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B3DA" w14:textId="0EA462A9" w:rsidR="00341771" w:rsidRPr="00367B52" w:rsidRDefault="00487468" w:rsidP="00341771">
      <w:pPr>
        <w:spacing w:after="240"/>
        <w:jc w:val="center"/>
        <w:rPr>
          <w:b/>
        </w:rPr>
      </w:pPr>
      <w:bookmarkStart w:id="0" w:name="_Hlk170888635"/>
      <w:r w:rsidRPr="00367B52">
        <w:rPr>
          <w:noProof/>
        </w:rPr>
        <w:drawing>
          <wp:anchor distT="0" distB="0" distL="114300" distR="114300" simplePos="0" relativeHeight="251659264" behindDoc="0" locked="0" layoutInCell="1" allowOverlap="1" wp14:anchorId="79362496" wp14:editId="2D2681A9">
            <wp:simplePos x="0" y="0"/>
            <wp:positionH relativeFrom="margin">
              <wp:align>center</wp:align>
            </wp:positionH>
            <wp:positionV relativeFrom="paragraph">
              <wp:posOffset>161925</wp:posOffset>
            </wp:positionV>
            <wp:extent cx="6858000" cy="22066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 AgencyLetterhead-Apr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2206625"/>
                    </a:xfrm>
                    <a:prstGeom prst="rect">
                      <a:avLst/>
                    </a:prstGeom>
                  </pic:spPr>
                </pic:pic>
              </a:graphicData>
            </a:graphic>
          </wp:anchor>
        </w:drawing>
      </w:r>
      <w:r w:rsidR="00511FB4" w:rsidRPr="00367B52">
        <w:rPr>
          <w:b/>
        </w:rPr>
        <w:t xml:space="preserve">Criminal Justice Services Board </w:t>
      </w:r>
      <w:r w:rsidR="00511FB4" w:rsidRPr="00367B52">
        <w:rPr>
          <w:b/>
        </w:rPr>
        <w:br/>
        <w:t>Grants Committee Meeting</w:t>
      </w:r>
      <w:r w:rsidR="00034A44" w:rsidRPr="00367B52">
        <w:rPr>
          <w:b/>
        </w:rPr>
        <w:br/>
      </w:r>
    </w:p>
    <w:p w14:paraId="4CFF7674" w14:textId="4968B891" w:rsidR="00511FB4" w:rsidRPr="00367B52" w:rsidRDefault="00266728" w:rsidP="00447DF1">
      <w:pPr>
        <w:jc w:val="center"/>
      </w:pPr>
      <w:r>
        <w:t>November</w:t>
      </w:r>
      <w:r w:rsidR="008D6250">
        <w:t xml:space="preserve"> </w:t>
      </w:r>
      <w:r>
        <w:t>25</w:t>
      </w:r>
      <w:r w:rsidR="00C25D54" w:rsidRPr="00367B52">
        <w:t>, 202</w:t>
      </w:r>
      <w:r w:rsidR="00092826">
        <w:t>4</w:t>
      </w:r>
    </w:p>
    <w:p w14:paraId="7F702C2F" w14:textId="77777777" w:rsidR="00447DF1" w:rsidRPr="00367B52" w:rsidRDefault="00447DF1" w:rsidP="00447DF1">
      <w:pPr>
        <w:jc w:val="center"/>
      </w:pPr>
    </w:p>
    <w:tbl>
      <w:tblPr>
        <w:tblStyle w:val="TableGrid"/>
        <w:tblW w:w="10326"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4848"/>
        <w:gridCol w:w="2424"/>
      </w:tblGrid>
      <w:tr w:rsidR="002A0E30" w:rsidRPr="00367B52" w14:paraId="3FBC9E8E" w14:textId="77777777" w:rsidTr="0020703C">
        <w:tc>
          <w:tcPr>
            <w:tcW w:w="3054" w:type="dxa"/>
          </w:tcPr>
          <w:p w14:paraId="0D5C046F" w14:textId="77777777" w:rsidR="007F5BCA" w:rsidRPr="00367B52" w:rsidRDefault="007F5BCA" w:rsidP="00AF30C7">
            <w:pPr>
              <w:rPr>
                <w:b/>
                <w:i/>
              </w:rPr>
            </w:pPr>
            <w:r w:rsidRPr="00367B52">
              <w:rPr>
                <w:b/>
                <w:i/>
              </w:rPr>
              <w:t>Members Present</w:t>
            </w:r>
          </w:p>
          <w:p w14:paraId="73B82C52" w14:textId="1272BCB7" w:rsidR="00C5210A" w:rsidRDefault="007423C3" w:rsidP="00C5210A">
            <w:bookmarkStart w:id="1" w:name="_Hlk159497464"/>
            <w:r>
              <w:t>Ed Macon (Proxy for Karl Hade)</w:t>
            </w:r>
            <w:bookmarkEnd w:id="1"/>
            <w:r w:rsidR="00A233B5">
              <w:t>, Vice Chair</w:t>
            </w:r>
          </w:p>
          <w:p w14:paraId="7B893342" w14:textId="77777777" w:rsidR="00C5210A" w:rsidRDefault="00C5210A" w:rsidP="00C5210A">
            <w:pPr>
              <w:ind w:right="75"/>
            </w:pPr>
            <w:r w:rsidRPr="00367B52">
              <w:t>Officer Bennie Evans, Jr.</w:t>
            </w:r>
          </w:p>
          <w:p w14:paraId="34843540" w14:textId="7B88DFD8" w:rsidR="00C5210A" w:rsidRDefault="00266728" w:rsidP="00C5210A">
            <w:r>
              <w:t xml:space="preserve">Timothy Coyne (Proxy for </w:t>
            </w:r>
            <w:r w:rsidR="00C5210A" w:rsidRPr="00367B52">
              <w:t>Maria Jankowski</w:t>
            </w:r>
            <w:r>
              <w:t>)</w:t>
            </w:r>
          </w:p>
          <w:p w14:paraId="4903D0AF" w14:textId="18C82733" w:rsidR="00341771" w:rsidRPr="00367B52" w:rsidRDefault="00DD2EC3" w:rsidP="00DD2EC3">
            <w:r>
              <w:t>Sheriff Brian Hieatt</w:t>
            </w:r>
          </w:p>
        </w:tc>
        <w:tc>
          <w:tcPr>
            <w:tcW w:w="4848" w:type="dxa"/>
          </w:tcPr>
          <w:p w14:paraId="5A629325" w14:textId="42F71909" w:rsidR="007F5BCA" w:rsidRPr="00367B52" w:rsidRDefault="002873D7" w:rsidP="0020703C">
            <w:pPr>
              <w:ind w:left="960"/>
              <w:rPr>
                <w:b/>
                <w:bCs/>
                <w:i/>
                <w:iCs/>
              </w:rPr>
            </w:pPr>
            <w:r w:rsidRPr="00367B52">
              <w:rPr>
                <w:b/>
                <w:bCs/>
                <w:i/>
                <w:iCs/>
              </w:rPr>
              <w:t xml:space="preserve">Members </w:t>
            </w:r>
            <w:r w:rsidR="008D6787" w:rsidRPr="00367B52">
              <w:rPr>
                <w:b/>
                <w:bCs/>
                <w:i/>
                <w:iCs/>
              </w:rPr>
              <w:t>Absent</w:t>
            </w:r>
          </w:p>
          <w:p w14:paraId="228F711D" w14:textId="3A81E23B" w:rsidR="00D0611A" w:rsidRDefault="00D0611A" w:rsidP="007423C3">
            <w:pPr>
              <w:ind w:left="954"/>
            </w:pPr>
            <w:r>
              <w:t>Chief Craig Branch, Chair</w:t>
            </w:r>
          </w:p>
          <w:p w14:paraId="23328AD4" w14:textId="33BADBCF" w:rsidR="00C5210A" w:rsidRDefault="00266728" w:rsidP="007423C3">
            <w:pPr>
              <w:ind w:left="954"/>
            </w:pPr>
            <w:r>
              <w:t>Russell “Rusty” McGuire</w:t>
            </w:r>
          </w:p>
          <w:p w14:paraId="1B41F195" w14:textId="111FE868" w:rsidR="00266728" w:rsidRDefault="00266728" w:rsidP="007423C3">
            <w:pPr>
              <w:ind w:left="954"/>
            </w:pPr>
            <w:r>
              <w:t>Ebony Clark</w:t>
            </w:r>
          </w:p>
          <w:p w14:paraId="17AF4234" w14:textId="6702B63B" w:rsidR="00F33DE7" w:rsidRPr="00367B52" w:rsidRDefault="00F33DE7" w:rsidP="00C5210A">
            <w:pPr>
              <w:ind w:left="954"/>
            </w:pPr>
          </w:p>
        </w:tc>
        <w:tc>
          <w:tcPr>
            <w:tcW w:w="2424" w:type="dxa"/>
          </w:tcPr>
          <w:p w14:paraId="37367894" w14:textId="77777777" w:rsidR="00AF30C7" w:rsidRPr="00367B52" w:rsidRDefault="00AF30C7" w:rsidP="002873D7">
            <w:pPr>
              <w:ind w:left="-105"/>
            </w:pPr>
          </w:p>
        </w:tc>
      </w:tr>
      <w:tr w:rsidR="007423C3" w:rsidRPr="00367B52" w14:paraId="457E3D84" w14:textId="77777777" w:rsidTr="0020703C">
        <w:tc>
          <w:tcPr>
            <w:tcW w:w="3054" w:type="dxa"/>
          </w:tcPr>
          <w:p w14:paraId="3A09A36C" w14:textId="77777777" w:rsidR="007423C3" w:rsidRPr="00367B52" w:rsidRDefault="007423C3" w:rsidP="00AF30C7">
            <w:pPr>
              <w:rPr>
                <w:b/>
                <w:i/>
              </w:rPr>
            </w:pPr>
          </w:p>
        </w:tc>
        <w:tc>
          <w:tcPr>
            <w:tcW w:w="4848" w:type="dxa"/>
          </w:tcPr>
          <w:p w14:paraId="1ECF4BEA" w14:textId="77777777" w:rsidR="007423C3" w:rsidRPr="00367B52" w:rsidRDefault="007423C3" w:rsidP="0020703C">
            <w:pPr>
              <w:ind w:left="960"/>
              <w:rPr>
                <w:b/>
                <w:bCs/>
                <w:i/>
                <w:iCs/>
              </w:rPr>
            </w:pPr>
          </w:p>
        </w:tc>
        <w:tc>
          <w:tcPr>
            <w:tcW w:w="2424" w:type="dxa"/>
          </w:tcPr>
          <w:p w14:paraId="11A01625" w14:textId="77777777" w:rsidR="007423C3" w:rsidRPr="00367B52" w:rsidRDefault="007423C3" w:rsidP="002873D7">
            <w:pPr>
              <w:ind w:left="-105"/>
            </w:pPr>
          </w:p>
        </w:tc>
      </w:tr>
    </w:tbl>
    <w:p w14:paraId="421B90CB" w14:textId="77777777" w:rsidR="00511FB4" w:rsidRPr="00367B52" w:rsidRDefault="00511FB4" w:rsidP="00794932">
      <w:pPr>
        <w:pStyle w:val="CJSBHeader"/>
        <w:numPr>
          <w:ilvl w:val="0"/>
          <w:numId w:val="1"/>
        </w:numPr>
        <w:spacing w:after="0"/>
        <w:ind w:left="-432" w:firstLine="0"/>
        <w:rPr>
          <w:rFonts w:ascii="Times New Roman" w:hAnsi="Times New Roman" w:cs="Times New Roman"/>
        </w:rPr>
      </w:pPr>
      <w:r w:rsidRPr="00367B52">
        <w:rPr>
          <w:rFonts w:ascii="Times New Roman" w:hAnsi="Times New Roman" w:cs="Times New Roman"/>
        </w:rPr>
        <w:t>Call to Order</w:t>
      </w:r>
    </w:p>
    <w:p w14:paraId="368E821B" w14:textId="6686C74A" w:rsidR="00511FB4" w:rsidRPr="00367B52" w:rsidRDefault="00A233B5" w:rsidP="00AA6FC0">
      <w:pPr>
        <w:tabs>
          <w:tab w:val="left" w:pos="4862"/>
        </w:tabs>
        <w:jc w:val="both"/>
      </w:pPr>
      <w:r>
        <w:rPr>
          <w:bCs/>
        </w:rPr>
        <w:t>Vice Chair</w:t>
      </w:r>
      <w:r w:rsidR="00D0611A">
        <w:rPr>
          <w:bCs/>
        </w:rPr>
        <w:t xml:space="preserve"> Ed Macon</w:t>
      </w:r>
      <w:r w:rsidR="00511FB4" w:rsidRPr="00367B52">
        <w:rPr>
          <w:b/>
          <w:bCs/>
        </w:rPr>
        <w:t xml:space="preserve"> </w:t>
      </w:r>
      <w:r w:rsidR="00511FB4" w:rsidRPr="00367B52">
        <w:t xml:space="preserve">called the meeting to order </w:t>
      </w:r>
      <w:r w:rsidR="00511FB4" w:rsidRPr="006B6A34">
        <w:t xml:space="preserve">at </w:t>
      </w:r>
      <w:r w:rsidR="006B6A34" w:rsidRPr="00A233B5">
        <w:t>11:</w:t>
      </w:r>
      <w:r w:rsidR="00D0611A" w:rsidRPr="00A233B5">
        <w:t>20</w:t>
      </w:r>
      <w:r w:rsidR="00092826" w:rsidRPr="00A233B5">
        <w:t xml:space="preserve"> </w:t>
      </w:r>
      <w:r w:rsidR="006146A1" w:rsidRPr="00A233B5">
        <w:t>A</w:t>
      </w:r>
      <w:r w:rsidR="00447DF1" w:rsidRPr="00A233B5">
        <w:t>M</w:t>
      </w:r>
    </w:p>
    <w:p w14:paraId="14220ECB" w14:textId="77777777" w:rsidR="00AA6FC0" w:rsidRPr="00367B52" w:rsidRDefault="00AA6FC0" w:rsidP="00B764AA">
      <w:pPr>
        <w:tabs>
          <w:tab w:val="left" w:pos="4862"/>
        </w:tabs>
        <w:ind w:left="90"/>
        <w:jc w:val="both"/>
      </w:pPr>
    </w:p>
    <w:p w14:paraId="799E3212" w14:textId="77777777" w:rsidR="00AA6FC0" w:rsidRPr="00367B52" w:rsidRDefault="00AA6FC0" w:rsidP="00794932">
      <w:pPr>
        <w:pStyle w:val="CJSBHeader"/>
        <w:numPr>
          <w:ilvl w:val="0"/>
          <w:numId w:val="1"/>
        </w:numPr>
        <w:spacing w:after="0"/>
        <w:ind w:left="-432" w:firstLine="0"/>
        <w:rPr>
          <w:rFonts w:ascii="Times New Roman" w:hAnsi="Times New Roman" w:cs="Times New Roman"/>
        </w:rPr>
      </w:pPr>
      <w:r w:rsidRPr="00367B52">
        <w:rPr>
          <w:rFonts w:ascii="Times New Roman" w:hAnsi="Times New Roman" w:cs="Times New Roman"/>
        </w:rPr>
        <w:t>Roll Call</w:t>
      </w:r>
    </w:p>
    <w:p w14:paraId="44F3E2D0" w14:textId="050BAE87" w:rsidR="008D1D06" w:rsidRPr="00367B52" w:rsidRDefault="00D0611A" w:rsidP="008F4B1D">
      <w:pPr>
        <w:pStyle w:val="Default"/>
        <w:rPr>
          <w:rFonts w:ascii="Arial" w:hAnsi="Arial" w:cs="Arial"/>
        </w:rPr>
      </w:pPr>
      <w:r>
        <w:rPr>
          <w:bCs/>
        </w:rPr>
        <w:t>Mr. Macon</w:t>
      </w:r>
      <w:r w:rsidR="00AA6FC0" w:rsidRPr="00367B52">
        <w:rPr>
          <w:bCs/>
        </w:rPr>
        <w:t xml:space="preserve"> asked </w:t>
      </w:r>
      <w:r w:rsidR="002B47CA">
        <w:rPr>
          <w:bCs/>
        </w:rPr>
        <w:t>Wendy Lohr Hopp</w:t>
      </w:r>
      <w:r w:rsidR="00AA6FC0" w:rsidRPr="00367B52">
        <w:rPr>
          <w:bCs/>
        </w:rPr>
        <w:t xml:space="preserve"> to conduct the Roll Call</w:t>
      </w:r>
      <w:r w:rsidR="00AA6FC0" w:rsidRPr="00367B52">
        <w:t xml:space="preserve">. </w:t>
      </w:r>
      <w:r w:rsidR="002B47CA">
        <w:t>Wendy</w:t>
      </w:r>
      <w:r w:rsidR="005D706E" w:rsidRPr="00367B52">
        <w:t xml:space="preserve"> </w:t>
      </w:r>
      <w:r w:rsidR="00AA6FC0" w:rsidRPr="00367B52">
        <w:t xml:space="preserve">stated there was a quorum with </w:t>
      </w:r>
      <w:r>
        <w:t>four</w:t>
      </w:r>
      <w:r w:rsidR="00A626AA" w:rsidRPr="00367B52">
        <w:t xml:space="preserve"> </w:t>
      </w:r>
      <w:r w:rsidR="00AA6FC0" w:rsidRPr="00367B52">
        <w:t>members present</w:t>
      </w:r>
      <w:r w:rsidR="00374CEB" w:rsidRPr="00367B52">
        <w:t>.</w:t>
      </w:r>
      <w:r w:rsidR="00EA7E9A" w:rsidRPr="00367B52">
        <w:t xml:space="preserve"> </w:t>
      </w:r>
      <w:r w:rsidR="002B47CA" w:rsidRPr="00A233B5">
        <w:t xml:space="preserve">Maria Jankowski </w:t>
      </w:r>
      <w:r w:rsidRPr="00A233B5">
        <w:t xml:space="preserve">provided Tim Coyne as proxy. </w:t>
      </w:r>
      <w:r w:rsidR="002B47CA" w:rsidRPr="00A233B5">
        <w:t>All m</w:t>
      </w:r>
      <w:r w:rsidR="00C5210A" w:rsidRPr="00A233B5">
        <w:t xml:space="preserve">embers </w:t>
      </w:r>
      <w:r w:rsidR="002B47CA" w:rsidRPr="00A233B5">
        <w:t>joined the meeting by</w:t>
      </w:r>
      <w:r w:rsidR="00C5210A" w:rsidRPr="00A233B5">
        <w:t xml:space="preserve"> electronic communication.</w:t>
      </w:r>
      <w:r w:rsidR="00C5210A">
        <w:t xml:space="preserve"> </w:t>
      </w:r>
    </w:p>
    <w:p w14:paraId="5B510C38" w14:textId="77777777" w:rsidR="00AA6FC0" w:rsidRPr="00367B52" w:rsidRDefault="00AA6FC0" w:rsidP="00AA6FC0">
      <w:pPr>
        <w:tabs>
          <w:tab w:val="left" w:pos="4862"/>
        </w:tabs>
        <w:jc w:val="both"/>
      </w:pPr>
    </w:p>
    <w:p w14:paraId="4F4EA532" w14:textId="7C7A501B" w:rsidR="008D1D06" w:rsidRPr="00367B52" w:rsidRDefault="008D1D06" w:rsidP="00794932">
      <w:pPr>
        <w:pStyle w:val="CJSBHeader"/>
        <w:numPr>
          <w:ilvl w:val="0"/>
          <w:numId w:val="1"/>
        </w:numPr>
        <w:spacing w:after="0"/>
        <w:ind w:left="-432" w:firstLine="0"/>
        <w:jc w:val="both"/>
        <w:rPr>
          <w:rFonts w:ascii="Times New Roman" w:hAnsi="Times New Roman" w:cs="Times New Roman"/>
        </w:rPr>
      </w:pPr>
      <w:r w:rsidRPr="00367B52">
        <w:rPr>
          <w:rFonts w:ascii="Times New Roman" w:hAnsi="Times New Roman" w:cs="Times New Roman"/>
        </w:rPr>
        <w:t>Introductions</w:t>
      </w:r>
      <w:r w:rsidR="007423C3">
        <w:rPr>
          <w:rFonts w:ascii="Times New Roman" w:hAnsi="Times New Roman" w:cs="Times New Roman"/>
        </w:rPr>
        <w:t>/ Opening Comments</w:t>
      </w:r>
    </w:p>
    <w:p w14:paraId="17245BBD" w14:textId="6E4EBDF6" w:rsidR="008D1D06" w:rsidRPr="00367B52" w:rsidRDefault="00A233B5" w:rsidP="00D55804">
      <w:r>
        <w:rPr>
          <w:bCs/>
        </w:rPr>
        <w:t>Mr. Macon</w:t>
      </w:r>
      <w:r w:rsidR="006B6A34" w:rsidRPr="00367B52">
        <w:rPr>
          <w:bCs/>
        </w:rPr>
        <w:t xml:space="preserve"> </w:t>
      </w:r>
      <w:r w:rsidR="006B6A34">
        <w:rPr>
          <w:bCs/>
        </w:rPr>
        <w:t xml:space="preserve">officially welcomed </w:t>
      </w:r>
      <w:r w:rsidR="007423C3">
        <w:rPr>
          <w:bCs/>
        </w:rPr>
        <w:t xml:space="preserve">guests and </w:t>
      </w:r>
      <w:r w:rsidR="002B47CA">
        <w:rPr>
          <w:bCs/>
        </w:rPr>
        <w:t xml:space="preserve">any </w:t>
      </w:r>
      <w:r w:rsidR="007423C3">
        <w:rPr>
          <w:bCs/>
        </w:rPr>
        <w:t xml:space="preserve">agency dignitaries. </w:t>
      </w:r>
    </w:p>
    <w:p w14:paraId="68E01CB4" w14:textId="77777777" w:rsidR="008D1D06" w:rsidRPr="00367B52" w:rsidRDefault="008D1D06" w:rsidP="008D1D06">
      <w:pPr>
        <w:pStyle w:val="CJSBHeader"/>
        <w:spacing w:after="0"/>
        <w:jc w:val="both"/>
        <w:rPr>
          <w:rFonts w:ascii="Times New Roman" w:hAnsi="Times New Roman" w:cs="Times New Roman"/>
        </w:rPr>
      </w:pPr>
    </w:p>
    <w:p w14:paraId="78BA0452" w14:textId="77777777" w:rsidR="00511FB4" w:rsidRPr="00367B52" w:rsidRDefault="00C25D54" w:rsidP="00794932">
      <w:pPr>
        <w:pStyle w:val="CJSBHeader"/>
        <w:numPr>
          <w:ilvl w:val="0"/>
          <w:numId w:val="1"/>
        </w:numPr>
        <w:spacing w:after="0"/>
        <w:ind w:left="-432" w:firstLine="0"/>
        <w:jc w:val="both"/>
        <w:rPr>
          <w:rFonts w:ascii="Times New Roman" w:hAnsi="Times New Roman" w:cs="Times New Roman"/>
        </w:rPr>
      </w:pPr>
      <w:r w:rsidRPr="00367B52">
        <w:rPr>
          <w:rFonts w:ascii="Times New Roman" w:hAnsi="Times New Roman" w:cs="Times New Roman"/>
        </w:rPr>
        <w:t>A</w:t>
      </w:r>
      <w:r w:rsidR="00C32D35" w:rsidRPr="00367B52">
        <w:rPr>
          <w:rFonts w:ascii="Times New Roman" w:hAnsi="Times New Roman" w:cs="Times New Roman"/>
        </w:rPr>
        <w:t xml:space="preserve">pproval </w:t>
      </w:r>
      <w:r w:rsidR="00511FB4" w:rsidRPr="00367B52">
        <w:rPr>
          <w:rFonts w:ascii="Times New Roman" w:hAnsi="Times New Roman" w:cs="Times New Roman"/>
        </w:rPr>
        <w:t>of Minutes from Last Meeting</w:t>
      </w:r>
    </w:p>
    <w:p w14:paraId="1344C350" w14:textId="0A8D2338" w:rsidR="00C46161" w:rsidRPr="00367B52" w:rsidRDefault="00D0611A" w:rsidP="00F334EE">
      <w:r>
        <w:t>Mr. Macon</w:t>
      </w:r>
      <w:r w:rsidR="00AA6FC0" w:rsidRPr="00367B52">
        <w:t xml:space="preserve"> called for </w:t>
      </w:r>
      <w:r w:rsidR="00C50EE2" w:rsidRPr="00367B52">
        <w:t xml:space="preserve">corrections, deletions, and/or additions to the </w:t>
      </w:r>
      <w:r w:rsidR="00AA6FC0" w:rsidRPr="00367B52">
        <w:t xml:space="preserve">minutes from the </w:t>
      </w:r>
      <w:r w:rsidR="00266728">
        <w:t>September</w:t>
      </w:r>
      <w:r w:rsidR="007423C3">
        <w:t xml:space="preserve"> </w:t>
      </w:r>
      <w:r w:rsidR="00AA7819">
        <w:t>19</w:t>
      </w:r>
      <w:r w:rsidR="007423C3">
        <w:t xml:space="preserve">, </w:t>
      </w:r>
      <w:proofErr w:type="gramStart"/>
      <w:r w:rsidR="007423C3">
        <w:t>2024</w:t>
      </w:r>
      <w:proofErr w:type="gramEnd"/>
      <w:r w:rsidR="00AA6FC0" w:rsidRPr="00367B52">
        <w:t xml:space="preserve"> </w:t>
      </w:r>
      <w:r w:rsidR="00C50EE2" w:rsidRPr="00367B52">
        <w:t xml:space="preserve">meeting. </w:t>
      </w:r>
      <w:r w:rsidR="00F21B4C" w:rsidRPr="00367B52">
        <w:t xml:space="preserve">A motion was made by </w:t>
      </w:r>
      <w:r w:rsidR="003C4CF9">
        <w:t>Sheriff Brian Hieatt</w:t>
      </w:r>
      <w:r w:rsidR="00C5210A">
        <w:t xml:space="preserve"> </w:t>
      </w:r>
      <w:r w:rsidR="00F21B4C" w:rsidRPr="00367B52">
        <w:t xml:space="preserve">to approve the minutes and was </w:t>
      </w:r>
      <w:r w:rsidR="00C5733A" w:rsidRPr="00367B52">
        <w:t>seconded by</w:t>
      </w:r>
      <w:r w:rsidR="006B6A34">
        <w:t xml:space="preserve"> </w:t>
      </w:r>
      <w:r w:rsidR="003C4CF9">
        <w:t>Mr. Tim Coyne</w:t>
      </w:r>
      <w:r w:rsidR="00653258" w:rsidRPr="00367B52">
        <w:t>.</w:t>
      </w:r>
      <w:r w:rsidR="009F61E4" w:rsidRPr="00367B52">
        <w:t xml:space="preserve"> </w:t>
      </w:r>
    </w:p>
    <w:p w14:paraId="5005A1EA" w14:textId="77777777" w:rsidR="00DD2B2B" w:rsidRDefault="00DD2B2B" w:rsidP="00DD2B2B">
      <w:pPr>
        <w:pStyle w:val="ListParagraph"/>
        <w:ind w:left="0"/>
        <w:rPr>
          <w:rFonts w:ascii="Times New Roman" w:hAnsi="Times New Roman"/>
          <w:b/>
          <w:sz w:val="24"/>
          <w:szCs w:val="24"/>
        </w:rPr>
      </w:pPr>
    </w:p>
    <w:p w14:paraId="62C01A85" w14:textId="77777777" w:rsidR="00BC526D" w:rsidRPr="00367B52" w:rsidRDefault="001C3787" w:rsidP="00794932">
      <w:pPr>
        <w:pStyle w:val="ListParagraph"/>
        <w:numPr>
          <w:ilvl w:val="0"/>
          <w:numId w:val="1"/>
        </w:numPr>
        <w:ind w:left="0" w:hanging="450"/>
        <w:rPr>
          <w:rFonts w:ascii="Times New Roman" w:hAnsi="Times New Roman"/>
          <w:b/>
          <w:sz w:val="24"/>
          <w:szCs w:val="24"/>
        </w:rPr>
      </w:pPr>
      <w:r w:rsidRPr="00367B52">
        <w:rPr>
          <w:rFonts w:ascii="Times New Roman" w:hAnsi="Times New Roman"/>
          <w:b/>
          <w:sz w:val="24"/>
          <w:szCs w:val="24"/>
        </w:rPr>
        <w:t>Grant Review</w:t>
      </w:r>
    </w:p>
    <w:p w14:paraId="5F85836A" w14:textId="51A8D4EC" w:rsidR="005B0A8F" w:rsidRPr="00367B52" w:rsidRDefault="00A233B5" w:rsidP="00794932">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t>Sexual Assault Service Program</w:t>
      </w:r>
      <w:r w:rsidR="00C5210A">
        <w:rPr>
          <w:rFonts w:ascii="Times New Roman" w:hAnsi="Times New Roman"/>
          <w:b/>
          <w:sz w:val="24"/>
          <w:szCs w:val="24"/>
        </w:rPr>
        <w:t xml:space="preserve"> </w:t>
      </w:r>
      <w:r w:rsidR="005B0A8F" w:rsidRPr="00367B52">
        <w:rPr>
          <w:rFonts w:ascii="Times New Roman" w:hAnsi="Times New Roman"/>
          <w:b/>
          <w:sz w:val="24"/>
          <w:szCs w:val="24"/>
        </w:rPr>
        <w:t xml:space="preserve">– </w:t>
      </w:r>
      <w:r>
        <w:rPr>
          <w:rFonts w:ascii="Times New Roman" w:hAnsi="Times New Roman"/>
          <w:b/>
          <w:sz w:val="24"/>
          <w:szCs w:val="24"/>
        </w:rPr>
        <w:t>Victim Services</w:t>
      </w:r>
      <w:r w:rsidR="00C5210A" w:rsidRPr="00367B52">
        <w:rPr>
          <w:rFonts w:ascii="Times New Roman" w:hAnsi="Times New Roman"/>
          <w:b/>
          <w:sz w:val="24"/>
          <w:szCs w:val="24"/>
        </w:rPr>
        <w:t xml:space="preserve">, </w:t>
      </w:r>
      <w:r>
        <w:rPr>
          <w:rFonts w:ascii="Times New Roman" w:hAnsi="Times New Roman"/>
          <w:b/>
          <w:sz w:val="24"/>
          <w:szCs w:val="24"/>
        </w:rPr>
        <w:t>Andi Martin</w:t>
      </w:r>
    </w:p>
    <w:p w14:paraId="39614D65" w14:textId="77777777" w:rsidR="007B5F32" w:rsidRPr="00367B52" w:rsidRDefault="007B5F32" w:rsidP="007B5F32">
      <w:pPr>
        <w:pStyle w:val="ListParagraph"/>
        <w:ind w:left="810"/>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00E37" w:rsidRPr="00367B52" w14:paraId="172E9CF5" w14:textId="77777777" w:rsidTr="0087308E">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5210A" w14:paraId="017FB44C" w14:textId="77777777" w:rsidTr="00BE4815">
              <w:tc>
                <w:tcPr>
                  <w:tcW w:w="9350" w:type="dxa"/>
                  <w:tcMar>
                    <w:left w:w="0" w:type="dxa"/>
                    <w:right w:w="0" w:type="dxa"/>
                  </w:tcMar>
                </w:tcPr>
                <w:p w14:paraId="7D20FC84" w14:textId="77777777" w:rsidR="00697E3E" w:rsidRDefault="00697E3E" w:rsidP="00697E3E">
                  <w:pPr>
                    <w:ind w:left="810"/>
                    <w:rPr>
                      <w:rFonts w:eastAsia="Arial"/>
                    </w:rPr>
                  </w:pPr>
                  <w:r w:rsidRPr="00D60537">
                    <w:rPr>
                      <w:rFonts w:eastAsia="Arial"/>
                    </w:rPr>
                    <w:t xml:space="preserve">The purpose of the </w:t>
                  </w:r>
                  <w:r>
                    <w:t xml:space="preserve">Sexual Assault Services Program </w:t>
                  </w:r>
                  <w:r w:rsidRPr="00D60537">
                    <w:rPr>
                      <w:rFonts w:eastAsia="Arial"/>
                    </w:rPr>
                    <w:t>(</w:t>
                  </w:r>
                  <w:r>
                    <w:rPr>
                      <w:rFonts w:eastAsia="Arial"/>
                    </w:rPr>
                    <w:t>SASP</w:t>
                  </w:r>
                  <w:r w:rsidRPr="00D60537">
                    <w:rPr>
                      <w:rFonts w:eastAsia="Arial"/>
                    </w:rPr>
                    <w:t>) is to</w:t>
                  </w:r>
                  <w:r w:rsidRPr="00CF2D73">
                    <w:rPr>
                      <w:rFonts w:eastAsia="Arial"/>
                    </w:rPr>
                    <w:t xml:space="preserve"> support the establishment, maintenance, and expansion of rape crisis centers and other </w:t>
                  </w:r>
                  <w:r w:rsidRPr="00CF2D73">
                    <w:rPr>
                      <w:rFonts w:eastAsia="Arial"/>
                    </w:rPr>
                    <w:lastRenderedPageBreak/>
                    <w:t>nongovernmental or tribal programs and projects to assist individuals who have been victimized by sexual assault, without regard to the age of the individual (34 U.S.C. §12511(b)(2)(B)).</w:t>
                  </w:r>
                  <w:r>
                    <w:rPr>
                      <w:rFonts w:eastAsia="Arial"/>
                    </w:rPr>
                    <w:t xml:space="preserve"> SASP</w:t>
                  </w:r>
                  <w:r w:rsidRPr="00D60537">
                    <w:rPr>
                      <w:rFonts w:eastAsia="Arial"/>
                    </w:rPr>
                    <w:t xml:space="preserve"> funding originates from the </w:t>
                  </w:r>
                  <w:r>
                    <w:rPr>
                      <w:rFonts w:eastAsia="Arial"/>
                    </w:rPr>
                    <w:t xml:space="preserve">U.S. Department of Justice’s </w:t>
                  </w:r>
                  <w:r w:rsidRPr="00D60537">
                    <w:rPr>
                      <w:rFonts w:eastAsia="Arial"/>
                    </w:rPr>
                    <w:t xml:space="preserve">Office on </w:t>
                  </w:r>
                  <w:r>
                    <w:rPr>
                      <w:rFonts w:eastAsia="Arial"/>
                    </w:rPr>
                    <w:t>Violence Against Women.</w:t>
                  </w:r>
                </w:p>
                <w:p w14:paraId="758447DD" w14:textId="77777777" w:rsidR="00697E3E" w:rsidRDefault="00697E3E" w:rsidP="00697E3E">
                  <w:pPr>
                    <w:rPr>
                      <w:rFonts w:eastAsia="Arial"/>
                    </w:rPr>
                  </w:pPr>
                </w:p>
                <w:p w14:paraId="6EC5E97C" w14:textId="77777777" w:rsidR="00697E3E" w:rsidRDefault="00697E3E" w:rsidP="00697E3E">
                  <w:pPr>
                    <w:ind w:left="810"/>
                    <w:rPr>
                      <w:rFonts w:eastAsia="Arial"/>
                    </w:rPr>
                  </w:pPr>
                  <w:r w:rsidRPr="00CF2D73">
                    <w:rPr>
                      <w:rFonts w:eastAsia="Arial"/>
                    </w:rPr>
                    <w:t>Th</w:t>
                  </w:r>
                  <w:r>
                    <w:rPr>
                      <w:rFonts w:eastAsia="Arial"/>
                    </w:rPr>
                    <w:t>is Calendar Year (CY) 2025 funding opportunity</w:t>
                  </w:r>
                  <w:r w:rsidRPr="00CF2D73">
                    <w:rPr>
                      <w:rFonts w:eastAsia="Arial"/>
                    </w:rPr>
                    <w:t xml:space="preserve"> is a </w:t>
                  </w:r>
                  <w:r>
                    <w:rPr>
                      <w:rFonts w:eastAsia="Arial"/>
                    </w:rPr>
                    <w:t xml:space="preserve">continuation </w:t>
                  </w:r>
                  <w:r w:rsidRPr="00CF2D73">
                    <w:rPr>
                      <w:rFonts w:eastAsia="Arial"/>
                    </w:rPr>
                    <w:t xml:space="preserve">funding opportunity </w:t>
                  </w:r>
                  <w:r>
                    <w:rPr>
                      <w:rFonts w:eastAsia="Arial"/>
                    </w:rPr>
                    <w:t>from CY 2024 awards. These are 1</w:t>
                  </w:r>
                  <w:r w:rsidRPr="00CF2D73">
                    <w:rPr>
                      <w:rFonts w:eastAsia="Arial"/>
                    </w:rPr>
                    <w:t>2-month grant</w:t>
                  </w:r>
                  <w:r>
                    <w:rPr>
                      <w:rFonts w:eastAsia="Arial"/>
                    </w:rPr>
                    <w:t xml:space="preserve">s, with the possibility of one additional year of continuation funding for CY 2026 if funding is available. Applicants were asked to submit requests level to, or under, their CY 2024 awards. </w:t>
                  </w:r>
                  <w:r w:rsidRPr="00CF2D73">
                    <w:rPr>
                      <w:rFonts w:eastAsia="Arial"/>
                    </w:rPr>
                    <w:t xml:space="preserve">DCJS </w:t>
                  </w:r>
                  <w:r w:rsidRPr="00B105C7">
                    <w:rPr>
                      <w:rFonts w:eastAsia="Arial"/>
                      <w:b/>
                      <w:bCs/>
                    </w:rPr>
                    <w:t>received 30 applications with requests totaling $970,586</w:t>
                  </w:r>
                  <w:r w:rsidRPr="00CF2D73">
                    <w:rPr>
                      <w:rFonts w:eastAsia="Arial"/>
                    </w:rPr>
                    <w:t>.</w:t>
                  </w:r>
                  <w:r>
                    <w:rPr>
                      <w:rFonts w:eastAsia="Arial"/>
                    </w:rPr>
                    <w:t xml:space="preserve"> </w:t>
                  </w:r>
                </w:p>
                <w:p w14:paraId="399B3228" w14:textId="77777777" w:rsidR="00697E3E" w:rsidRDefault="00697E3E" w:rsidP="00697E3E">
                  <w:pPr>
                    <w:ind w:left="810"/>
                    <w:rPr>
                      <w:rFonts w:eastAsia="Arial"/>
                    </w:rPr>
                  </w:pPr>
                </w:p>
                <w:p w14:paraId="11E008F8" w14:textId="77777777" w:rsidR="00697E3E" w:rsidRDefault="00697E3E" w:rsidP="00697E3E">
                  <w:pPr>
                    <w:ind w:left="810"/>
                    <w:rPr>
                      <w:rFonts w:eastAsia="Arial"/>
                    </w:rPr>
                  </w:pPr>
                  <w:r>
                    <w:rPr>
                      <w:rFonts w:eastAsia="Arial"/>
                    </w:rPr>
                    <w:t xml:space="preserve">All </w:t>
                  </w:r>
                  <w:r w:rsidRPr="00874FE9">
                    <w:rPr>
                      <w:rFonts w:eastAsia="Arial"/>
                      <w:b/>
                      <w:bCs/>
                    </w:rPr>
                    <w:t>30 applications are recommended for funding at the amounts requested</w:t>
                  </w:r>
                  <w:r>
                    <w:rPr>
                      <w:rFonts w:eastAsia="Arial"/>
                    </w:rPr>
                    <w:t>, as all amounts are level to, or under, their CY 2024 awards</w:t>
                  </w:r>
                  <w:r w:rsidRPr="00CF2D73">
                    <w:rPr>
                      <w:rFonts w:eastAsia="Arial"/>
                    </w:rPr>
                    <w:t>.</w:t>
                  </w:r>
                </w:p>
                <w:p w14:paraId="5AC4BCCD" w14:textId="77777777" w:rsidR="00697E3E" w:rsidRPr="00CF2D73" w:rsidRDefault="00697E3E" w:rsidP="00697E3E">
                  <w:pPr>
                    <w:ind w:left="810"/>
                    <w:rPr>
                      <w:rFonts w:eastAsia="Arial"/>
                    </w:rPr>
                  </w:pPr>
                </w:p>
                <w:p w14:paraId="10B8180F" w14:textId="488BF2D8" w:rsidR="00C5210A" w:rsidRDefault="00697E3E" w:rsidP="00697E3E">
                  <w:pPr>
                    <w:ind w:left="810"/>
                  </w:pPr>
                  <w:r w:rsidRPr="00CF2D73">
                    <w:rPr>
                      <w:rFonts w:eastAsia="Arial"/>
                    </w:rPr>
                    <w:t xml:space="preserve">In summary, DCJS staff </w:t>
                  </w:r>
                  <w:r w:rsidRPr="003D2C30">
                    <w:rPr>
                      <w:rFonts w:eastAsia="Arial"/>
                      <w:b/>
                      <w:bCs/>
                    </w:rPr>
                    <w:t xml:space="preserve">request approval to fund </w:t>
                  </w:r>
                  <w:r>
                    <w:rPr>
                      <w:rFonts w:eastAsia="Arial"/>
                      <w:b/>
                      <w:bCs/>
                    </w:rPr>
                    <w:t>30</w:t>
                  </w:r>
                  <w:r w:rsidRPr="003D2C30">
                    <w:rPr>
                      <w:rFonts w:eastAsia="Arial"/>
                      <w:b/>
                      <w:bCs/>
                    </w:rPr>
                    <w:t xml:space="preserve"> projects</w:t>
                  </w:r>
                  <w:r w:rsidRPr="00CF2D73">
                    <w:rPr>
                      <w:rFonts w:eastAsia="Arial"/>
                    </w:rPr>
                    <w:t xml:space="preserve"> for the 12-month period (</w:t>
                  </w:r>
                  <w:r>
                    <w:rPr>
                      <w:rFonts w:eastAsia="Arial"/>
                    </w:rPr>
                    <w:t>1</w:t>
                  </w:r>
                  <w:r w:rsidRPr="00CF2D73">
                    <w:rPr>
                      <w:rFonts w:eastAsia="Arial"/>
                    </w:rPr>
                    <w:t>/1/202</w:t>
                  </w:r>
                  <w:r>
                    <w:rPr>
                      <w:rFonts w:eastAsia="Arial"/>
                    </w:rPr>
                    <w:t>5</w:t>
                  </w:r>
                  <w:r w:rsidRPr="00CF2D73">
                    <w:rPr>
                      <w:rFonts w:eastAsia="Arial"/>
                    </w:rPr>
                    <w:t>–</w:t>
                  </w:r>
                  <w:r>
                    <w:rPr>
                      <w:rFonts w:eastAsia="Arial"/>
                    </w:rPr>
                    <w:t>12</w:t>
                  </w:r>
                  <w:r w:rsidRPr="00CF2D73">
                    <w:rPr>
                      <w:rFonts w:eastAsia="Arial"/>
                    </w:rPr>
                    <w:t>/3</w:t>
                  </w:r>
                  <w:r>
                    <w:rPr>
                      <w:rFonts w:eastAsia="Arial"/>
                    </w:rPr>
                    <w:t>1</w:t>
                  </w:r>
                  <w:r w:rsidRPr="00CF2D73">
                    <w:rPr>
                      <w:rFonts w:eastAsia="Arial"/>
                    </w:rPr>
                    <w:t>/202</w:t>
                  </w:r>
                  <w:r>
                    <w:rPr>
                      <w:rFonts w:eastAsia="Arial"/>
                    </w:rPr>
                    <w:t>5</w:t>
                  </w:r>
                  <w:r w:rsidRPr="00CF2D73">
                    <w:rPr>
                      <w:rFonts w:eastAsia="Arial"/>
                    </w:rPr>
                    <w:t xml:space="preserve">), </w:t>
                  </w:r>
                  <w:r w:rsidRPr="003D2C30">
                    <w:rPr>
                      <w:rFonts w:eastAsia="Arial"/>
                      <w:b/>
                      <w:bCs/>
                    </w:rPr>
                    <w:t>totaling $</w:t>
                  </w:r>
                  <w:r>
                    <w:rPr>
                      <w:rFonts w:eastAsia="Arial"/>
                      <w:b/>
                      <w:bCs/>
                    </w:rPr>
                    <w:t>970,586</w:t>
                  </w:r>
                  <w:r>
                    <w:rPr>
                      <w:rFonts w:eastAsia="Arial"/>
                    </w:rPr>
                    <w:t>, using federal SASP funds designated for this purpose</w:t>
                  </w:r>
                  <w:r w:rsidRPr="00CF2D73">
                    <w:rPr>
                      <w:rFonts w:eastAsia="Arial"/>
                    </w:rPr>
                    <w:t>.</w:t>
                  </w:r>
                </w:p>
              </w:tc>
            </w:tr>
          </w:tbl>
          <w:p w14:paraId="76C6B58C" w14:textId="77777777" w:rsidR="00F901B4" w:rsidRDefault="00F901B4" w:rsidP="00C5210A">
            <w:pPr>
              <w:rPr>
                <w:rFonts w:eastAsia="Calibri"/>
              </w:rPr>
            </w:pPr>
          </w:p>
          <w:p w14:paraId="7DBB5812" w14:textId="644832A8" w:rsidR="00900E37" w:rsidRPr="0010254C" w:rsidRDefault="00C5210A" w:rsidP="00F901B4">
            <w:pPr>
              <w:ind w:left="810" w:right="75"/>
            </w:pPr>
            <w:r>
              <w:t>A</w:t>
            </w:r>
            <w:r w:rsidR="003709C2" w:rsidRPr="003709C2">
              <w:t xml:space="preserve"> motion was made by </w:t>
            </w:r>
            <w:r w:rsidR="00A233B5">
              <w:t>Sheriff Brian Hieatt</w:t>
            </w:r>
            <w:r w:rsidR="003709C2" w:rsidRPr="003709C2">
              <w:t xml:space="preserve">, seconded by </w:t>
            </w:r>
            <w:r w:rsidR="00A233B5">
              <w:t>Mr. Tim Coyne</w:t>
            </w:r>
            <w:r w:rsidR="00F901B4" w:rsidRPr="00367B52">
              <w:t>.</w:t>
            </w:r>
            <w:r w:rsidR="003709C2" w:rsidRPr="003709C2">
              <w:t xml:space="preserve"> The motion passed by majority vote. </w:t>
            </w:r>
            <w:r w:rsidR="00697E3E" w:rsidRPr="00697E3E">
              <w:t>There were no r</w:t>
            </w:r>
            <w:r w:rsidR="00F901B4" w:rsidRPr="00697E3E">
              <w:t>ecusals are noted.</w:t>
            </w:r>
          </w:p>
        </w:tc>
      </w:tr>
      <w:tr w:rsidR="00D12967" w:rsidRPr="00367B52" w14:paraId="70A4C209" w14:textId="77777777" w:rsidTr="0087308E">
        <w:tc>
          <w:tcPr>
            <w:tcW w:w="9350" w:type="dxa"/>
            <w:tcMar>
              <w:left w:w="0" w:type="dxa"/>
              <w:right w:w="0" w:type="dxa"/>
            </w:tcMar>
          </w:tcPr>
          <w:p w14:paraId="70B87D1D" w14:textId="19DC7714" w:rsidR="00D12967" w:rsidRPr="00367B52" w:rsidRDefault="00D12967" w:rsidP="0010254C">
            <w:pPr>
              <w:spacing w:after="200" w:line="276" w:lineRule="auto"/>
            </w:pPr>
          </w:p>
        </w:tc>
      </w:tr>
    </w:tbl>
    <w:p w14:paraId="7866B472" w14:textId="77777777" w:rsidR="00697E3E" w:rsidRPr="00BC05D9" w:rsidRDefault="00697E3E" w:rsidP="00697E3E">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t xml:space="preserve">Jail Based Substance Use Treatment Grant Program </w:t>
      </w:r>
      <w:r w:rsidRPr="00367B52">
        <w:rPr>
          <w:rFonts w:ascii="Times New Roman" w:hAnsi="Times New Roman"/>
          <w:b/>
          <w:sz w:val="24"/>
          <w:szCs w:val="24"/>
        </w:rPr>
        <w:t xml:space="preserve">– </w:t>
      </w:r>
      <w:r>
        <w:rPr>
          <w:rFonts w:ascii="Times New Roman" w:hAnsi="Times New Roman"/>
          <w:b/>
          <w:sz w:val="24"/>
          <w:szCs w:val="24"/>
        </w:rPr>
        <w:t>Adult Justice Programs</w:t>
      </w:r>
      <w:r w:rsidRPr="00E450FD">
        <w:rPr>
          <w:rFonts w:ascii="Times New Roman" w:hAnsi="Times New Roman"/>
          <w:b/>
          <w:sz w:val="24"/>
          <w:szCs w:val="24"/>
        </w:rPr>
        <w:t xml:space="preserve">, </w:t>
      </w:r>
      <w:r>
        <w:rPr>
          <w:rFonts w:ascii="Times New Roman" w:hAnsi="Times New Roman"/>
          <w:b/>
          <w:sz w:val="24"/>
          <w:szCs w:val="24"/>
        </w:rPr>
        <w:t>Jennifer MacArthur</w:t>
      </w:r>
    </w:p>
    <w:p w14:paraId="1725616B" w14:textId="77777777" w:rsidR="00697E3E" w:rsidRPr="00367B52" w:rsidRDefault="00697E3E" w:rsidP="00697E3E">
      <w:pPr>
        <w:ind w:left="72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97E3E" w:rsidRPr="003709C2" w14:paraId="004B1D5D" w14:textId="77777777" w:rsidTr="008E584B">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mmary - request/recommendation to the Committee"/>
              <w:tblDescription w:val="Summary - The request/recommendation to the Committee."/>
            </w:tblPr>
            <w:tblGrid>
              <w:gridCol w:w="9340"/>
              <w:gridCol w:w="10"/>
            </w:tblGrid>
            <w:tr w:rsidR="00697E3E" w:rsidRPr="00DC258B" w14:paraId="47F1A018" w14:textId="77777777" w:rsidTr="008E584B">
              <w:trPr>
                <w:gridAfter w:val="1"/>
                <w:wAfter w:w="10" w:type="dxa"/>
              </w:trPr>
              <w:tc>
                <w:tcPr>
                  <w:tcW w:w="9350" w:type="dxa"/>
                  <w:tcMar>
                    <w:left w:w="0" w:type="dxa"/>
                    <w:right w:w="0" w:type="dxa"/>
                  </w:tcMar>
                </w:tcPr>
                <w:p w14:paraId="1016FDD9" w14:textId="77777777" w:rsidR="00697E3E" w:rsidRPr="004A52DB" w:rsidRDefault="00697E3E" w:rsidP="008E584B">
                  <w:pPr>
                    <w:ind w:left="810"/>
                    <w:rPr>
                      <w:rFonts w:eastAsiaTheme="minorEastAsia"/>
                    </w:rPr>
                  </w:pPr>
                  <w:r w:rsidRPr="004A52DB">
                    <w:rPr>
                      <w:rFonts w:eastAsiaTheme="minorEastAsia"/>
                    </w:rPr>
                    <w:t xml:space="preserve">The </w:t>
                  </w:r>
                  <w:r>
                    <w:rPr>
                      <w:rFonts w:eastAsiaTheme="minorEastAsia"/>
                    </w:rPr>
                    <w:t xml:space="preserve">purpose of the </w:t>
                  </w:r>
                  <w:r w:rsidRPr="004A52DB">
                    <w:rPr>
                      <w:rFonts w:eastAsiaTheme="minorEastAsia"/>
                    </w:rPr>
                    <w:t xml:space="preserve">Jail-Based </w:t>
                  </w:r>
                  <w:r>
                    <w:rPr>
                      <w:rFonts w:eastAsiaTheme="minorEastAsia"/>
                    </w:rPr>
                    <w:t>Substance Use Disorder (</w:t>
                  </w:r>
                  <w:r w:rsidRPr="004A52DB">
                    <w:rPr>
                      <w:rFonts w:eastAsiaTheme="minorEastAsia"/>
                    </w:rPr>
                    <w:t>SUD</w:t>
                  </w:r>
                  <w:r>
                    <w:rPr>
                      <w:rFonts w:eastAsiaTheme="minorEastAsia"/>
                    </w:rPr>
                    <w:t>)</w:t>
                  </w:r>
                  <w:r w:rsidRPr="004A52DB">
                    <w:rPr>
                      <w:rFonts w:eastAsiaTheme="minorEastAsia"/>
                    </w:rPr>
                    <w:t xml:space="preserve"> Treatment and Transitions Grant Program is to increase access to substance use disorder treatment and transitional services for individuals incarcerated in local and regional jails in Virginia. Funded programs may include medication assisted treatment therapies, addiction recovery and other substance use disorder services, reentry and transitional support, or a combination of these services. This program is currently funded by the 2024 Appropriation Act, which includes $2,000,000 from the Commonwealth Opioid Abatement and Remediation Fund. </w:t>
                  </w:r>
                </w:p>
                <w:p w14:paraId="5D15153E" w14:textId="77777777" w:rsidR="00697E3E" w:rsidRDefault="00697E3E" w:rsidP="008E584B">
                  <w:pPr>
                    <w:ind w:left="810"/>
                    <w:rPr>
                      <w:rFonts w:eastAsia="Arial"/>
                    </w:rPr>
                  </w:pPr>
                </w:p>
                <w:p w14:paraId="0CDCDA32" w14:textId="77777777" w:rsidR="00697E3E" w:rsidRPr="000F7523" w:rsidRDefault="00697E3E" w:rsidP="008E584B">
                  <w:pPr>
                    <w:ind w:left="810"/>
                    <w:rPr>
                      <w:rFonts w:eastAsia="Arial"/>
                      <w:b/>
                      <w:bCs/>
                    </w:rPr>
                  </w:pPr>
                  <w:r w:rsidRPr="00CF2D73">
                    <w:rPr>
                      <w:rFonts w:eastAsia="Arial"/>
                    </w:rPr>
                    <w:t>Th</w:t>
                  </w:r>
                  <w:r>
                    <w:rPr>
                      <w:rFonts w:eastAsia="Arial"/>
                    </w:rPr>
                    <w:t xml:space="preserve">is </w:t>
                  </w:r>
                  <w:r w:rsidRPr="00CF2D73">
                    <w:rPr>
                      <w:rFonts w:eastAsia="Arial"/>
                    </w:rPr>
                    <w:t xml:space="preserve">is a </w:t>
                  </w:r>
                  <w:r>
                    <w:rPr>
                      <w:rFonts w:eastAsia="Arial"/>
                    </w:rPr>
                    <w:t xml:space="preserve">new </w:t>
                  </w:r>
                  <w:r w:rsidRPr="00CF2D73">
                    <w:rPr>
                      <w:rFonts w:eastAsia="Arial"/>
                    </w:rPr>
                    <w:t xml:space="preserve">funding opportunity </w:t>
                  </w:r>
                  <w:r>
                    <w:rPr>
                      <w:rFonts w:eastAsia="Arial"/>
                    </w:rPr>
                    <w:t xml:space="preserve">that will provide three calendar years of </w:t>
                  </w:r>
                  <w:proofErr w:type="gramStart"/>
                  <w:r>
                    <w:rPr>
                      <w:rFonts w:eastAsia="Arial"/>
                    </w:rPr>
                    <w:t>funding;</w:t>
                  </w:r>
                  <w:proofErr w:type="gramEnd"/>
                  <w:r>
                    <w:rPr>
                      <w:rFonts w:eastAsia="Arial"/>
                    </w:rPr>
                    <w:t xml:space="preserve"> January 1, 2025 – December 31, 2027. </w:t>
                  </w:r>
                  <w:r w:rsidRPr="00CF2D73">
                    <w:rPr>
                      <w:rFonts w:eastAsia="Arial"/>
                    </w:rPr>
                    <w:t xml:space="preserve">DCJS </w:t>
                  </w:r>
                  <w:r w:rsidRPr="00B105C7">
                    <w:rPr>
                      <w:rFonts w:eastAsia="Arial"/>
                      <w:b/>
                      <w:bCs/>
                    </w:rPr>
                    <w:t xml:space="preserve">received </w:t>
                  </w:r>
                  <w:r>
                    <w:rPr>
                      <w:rFonts w:eastAsia="Arial"/>
                      <w:b/>
                      <w:bCs/>
                    </w:rPr>
                    <w:t>14</w:t>
                  </w:r>
                  <w:r w:rsidRPr="00B105C7">
                    <w:rPr>
                      <w:rFonts w:eastAsia="Arial"/>
                      <w:b/>
                      <w:bCs/>
                    </w:rPr>
                    <w:t xml:space="preserve"> applications with requests totaling $</w:t>
                  </w:r>
                  <w:r>
                    <w:rPr>
                      <w:rFonts w:eastAsia="Arial"/>
                      <w:b/>
                      <w:bCs/>
                    </w:rPr>
                    <w:t>1,791,825</w:t>
                  </w:r>
                  <w:r w:rsidRPr="00CF2D73">
                    <w:rPr>
                      <w:rFonts w:eastAsia="Arial"/>
                    </w:rPr>
                    <w:t>.</w:t>
                  </w:r>
                  <w:r>
                    <w:rPr>
                      <w:rFonts w:eastAsia="Arial"/>
                    </w:rPr>
                    <w:t xml:space="preserve"> </w:t>
                  </w:r>
                  <w:r w:rsidRPr="000F7523">
                    <w:rPr>
                      <w:rFonts w:eastAsia="Arial"/>
                      <w:b/>
                      <w:bCs/>
                    </w:rPr>
                    <w:t>Staff is recommending funding for 10 applications in the amount of $1,301,514.</w:t>
                  </w:r>
                </w:p>
                <w:p w14:paraId="0FAB6E82" w14:textId="77777777" w:rsidR="00697E3E" w:rsidRDefault="00697E3E" w:rsidP="008E584B">
                  <w:pPr>
                    <w:ind w:left="810"/>
                    <w:rPr>
                      <w:rFonts w:eastAsia="Arial"/>
                    </w:rPr>
                  </w:pPr>
                </w:p>
                <w:p w14:paraId="3EBB2980" w14:textId="77777777" w:rsidR="00697E3E" w:rsidRDefault="00697E3E" w:rsidP="008E584B">
                  <w:pPr>
                    <w:ind w:left="810"/>
                    <w:rPr>
                      <w:color w:val="000000"/>
                    </w:rPr>
                  </w:pPr>
                  <w:r w:rsidRPr="00630D8D">
                    <w:rPr>
                      <w:color w:val="000000"/>
                    </w:rPr>
                    <w:t>Staff is</w:t>
                  </w:r>
                  <w:r>
                    <w:rPr>
                      <w:b/>
                      <w:bCs/>
                      <w:color w:val="000000"/>
                    </w:rPr>
                    <w:t xml:space="preserve"> not recommending funding for four applications totaling $490,311. </w:t>
                  </w:r>
                  <w:r w:rsidRPr="00630D8D">
                    <w:rPr>
                      <w:b/>
                      <w:bCs/>
                      <w:color w:val="000000"/>
                    </w:rPr>
                    <w:t xml:space="preserve">Three applications </w:t>
                  </w:r>
                  <w:r>
                    <w:rPr>
                      <w:b/>
                      <w:bCs/>
                      <w:color w:val="000000"/>
                    </w:rPr>
                    <w:t xml:space="preserve">are not recommended </w:t>
                  </w:r>
                  <w:r w:rsidRPr="00630D8D">
                    <w:rPr>
                      <w:b/>
                      <w:bCs/>
                      <w:color w:val="000000"/>
                    </w:rPr>
                    <w:t>due to program ineligibility</w:t>
                  </w:r>
                  <w:r w:rsidRPr="00630D8D">
                    <w:rPr>
                      <w:color w:val="000000"/>
                    </w:rPr>
                    <w:t xml:space="preserve">. </w:t>
                  </w:r>
                  <w:r w:rsidRPr="00630D8D">
                    <w:rPr>
                      <w:b/>
                      <w:bCs/>
                      <w:color w:val="000000"/>
                    </w:rPr>
                    <w:t xml:space="preserve">One application </w:t>
                  </w:r>
                  <w:r>
                    <w:rPr>
                      <w:b/>
                      <w:bCs/>
                      <w:color w:val="000000"/>
                    </w:rPr>
                    <w:t>is not recommended</w:t>
                  </w:r>
                  <w:r w:rsidRPr="00630D8D">
                    <w:rPr>
                      <w:b/>
                      <w:bCs/>
                      <w:color w:val="000000"/>
                    </w:rPr>
                    <w:t xml:space="preserve"> </w:t>
                  </w:r>
                  <w:r>
                    <w:rPr>
                      <w:b/>
                      <w:bCs/>
                      <w:color w:val="000000"/>
                    </w:rPr>
                    <w:t xml:space="preserve">due </w:t>
                  </w:r>
                  <w:r w:rsidRPr="00630D8D">
                    <w:rPr>
                      <w:b/>
                      <w:bCs/>
                      <w:color w:val="000000"/>
                    </w:rPr>
                    <w:t>to unreasonable costs and insufficient justification</w:t>
                  </w:r>
                  <w:r w:rsidRPr="00630D8D">
                    <w:rPr>
                      <w:color w:val="000000"/>
                    </w:rPr>
                    <w:t xml:space="preserve"> as to how the funding would enhance the existing treatment program.</w:t>
                  </w:r>
                </w:p>
                <w:p w14:paraId="2D33D6C9" w14:textId="77777777" w:rsidR="00697E3E" w:rsidRPr="00630D8D" w:rsidRDefault="00697E3E" w:rsidP="008E584B">
                  <w:pPr>
                    <w:rPr>
                      <w:color w:val="000000"/>
                    </w:rPr>
                  </w:pPr>
                </w:p>
                <w:p w14:paraId="38C3BB35" w14:textId="77777777" w:rsidR="00697E3E" w:rsidRPr="00BC05D9" w:rsidRDefault="00697E3E" w:rsidP="008E584B">
                  <w:pPr>
                    <w:spacing w:line="238" w:lineRule="auto"/>
                    <w:ind w:left="810" w:right="80"/>
                  </w:pPr>
                  <w:r w:rsidRPr="00CF2D73">
                    <w:rPr>
                      <w:rFonts w:eastAsia="Arial"/>
                    </w:rPr>
                    <w:lastRenderedPageBreak/>
                    <w:t xml:space="preserve">In summary, DCJS staff </w:t>
                  </w:r>
                  <w:r w:rsidRPr="003D2C30">
                    <w:rPr>
                      <w:rFonts w:eastAsia="Arial"/>
                      <w:b/>
                      <w:bCs/>
                    </w:rPr>
                    <w:t xml:space="preserve">request approval to fund </w:t>
                  </w:r>
                  <w:r>
                    <w:rPr>
                      <w:rFonts w:eastAsia="Arial"/>
                      <w:b/>
                      <w:bCs/>
                    </w:rPr>
                    <w:t>ten</w:t>
                  </w:r>
                  <w:r w:rsidRPr="003D2C30">
                    <w:rPr>
                      <w:rFonts w:eastAsia="Arial"/>
                      <w:b/>
                      <w:bCs/>
                    </w:rPr>
                    <w:t xml:space="preserve"> projects</w:t>
                  </w:r>
                  <w:r w:rsidRPr="00CF2D73">
                    <w:rPr>
                      <w:rFonts w:eastAsia="Arial"/>
                    </w:rPr>
                    <w:t xml:space="preserve"> for the </w:t>
                  </w:r>
                  <w:r>
                    <w:rPr>
                      <w:rFonts w:eastAsia="Arial"/>
                    </w:rPr>
                    <w:t>three-calendar year</w:t>
                  </w:r>
                  <w:r w:rsidRPr="00CF2D73">
                    <w:rPr>
                      <w:rFonts w:eastAsia="Arial"/>
                    </w:rPr>
                    <w:t xml:space="preserve"> period (</w:t>
                  </w:r>
                  <w:r>
                    <w:rPr>
                      <w:rFonts w:eastAsia="Arial"/>
                    </w:rPr>
                    <w:t>1</w:t>
                  </w:r>
                  <w:r w:rsidRPr="00CF2D73">
                    <w:rPr>
                      <w:rFonts w:eastAsia="Arial"/>
                    </w:rPr>
                    <w:t>/1/202</w:t>
                  </w:r>
                  <w:r>
                    <w:rPr>
                      <w:rFonts w:eastAsia="Arial"/>
                    </w:rPr>
                    <w:t>5</w:t>
                  </w:r>
                  <w:r w:rsidRPr="00CF2D73">
                    <w:rPr>
                      <w:rFonts w:eastAsia="Arial"/>
                    </w:rPr>
                    <w:t>–</w:t>
                  </w:r>
                  <w:r>
                    <w:rPr>
                      <w:rFonts w:eastAsia="Arial"/>
                    </w:rPr>
                    <w:t>12</w:t>
                  </w:r>
                  <w:r w:rsidRPr="00CF2D73">
                    <w:rPr>
                      <w:rFonts w:eastAsia="Arial"/>
                    </w:rPr>
                    <w:t>/3</w:t>
                  </w:r>
                  <w:r>
                    <w:rPr>
                      <w:rFonts w:eastAsia="Arial"/>
                    </w:rPr>
                    <w:t>1</w:t>
                  </w:r>
                  <w:r w:rsidRPr="00CF2D73">
                    <w:rPr>
                      <w:rFonts w:eastAsia="Arial"/>
                    </w:rPr>
                    <w:t>/202</w:t>
                  </w:r>
                  <w:r>
                    <w:rPr>
                      <w:rFonts w:eastAsia="Arial"/>
                    </w:rPr>
                    <w:t>7</w:t>
                  </w:r>
                  <w:r w:rsidRPr="00CF2D73">
                    <w:rPr>
                      <w:rFonts w:eastAsia="Arial"/>
                    </w:rPr>
                    <w:t xml:space="preserve">), </w:t>
                  </w:r>
                  <w:r w:rsidRPr="003D2C30">
                    <w:rPr>
                      <w:rFonts w:eastAsia="Arial"/>
                      <w:b/>
                      <w:bCs/>
                    </w:rPr>
                    <w:t>totaling $</w:t>
                  </w:r>
                  <w:r>
                    <w:rPr>
                      <w:rFonts w:eastAsia="Arial"/>
                      <w:b/>
                      <w:bCs/>
                    </w:rPr>
                    <w:t>1,301,514</w:t>
                  </w:r>
                  <w:r>
                    <w:rPr>
                      <w:rFonts w:eastAsia="Arial"/>
                    </w:rPr>
                    <w:t>, using state special funds designated for this purpose</w:t>
                  </w:r>
                  <w:r w:rsidRPr="00CF2D73">
                    <w:rPr>
                      <w:rFonts w:eastAsia="Arial"/>
                    </w:rPr>
                    <w:t>.</w:t>
                  </w:r>
                  <w:r w:rsidRPr="00BC05D9">
                    <w:rPr>
                      <w:color w:val="000000"/>
                    </w:rPr>
                    <w:t xml:space="preserve"> </w:t>
                  </w:r>
                </w:p>
              </w:tc>
            </w:tr>
            <w:tr w:rsidR="00697E3E" w:rsidRPr="00DC258B" w14:paraId="1F79D9A9" w14:textId="77777777" w:rsidTr="008E584B">
              <w:trPr>
                <w:gridAfter w:val="1"/>
                <w:wAfter w:w="10" w:type="dxa"/>
              </w:trPr>
              <w:tc>
                <w:tcPr>
                  <w:tcW w:w="9350" w:type="dxa"/>
                  <w:tcMar>
                    <w:left w:w="0" w:type="dxa"/>
                    <w:right w:w="0" w:type="dxa"/>
                  </w:tcMar>
                </w:tcPr>
                <w:p w14:paraId="1B978945" w14:textId="77777777" w:rsidR="00697E3E" w:rsidRPr="00DC258B" w:rsidRDefault="00697E3E" w:rsidP="008E584B"/>
              </w:tc>
            </w:tr>
            <w:tr w:rsidR="00697E3E" w:rsidRPr="00DC258B" w14:paraId="6E822CB0" w14:textId="77777777" w:rsidTr="008E584B">
              <w:trPr>
                <w:gridAfter w:val="1"/>
                <w:wAfter w:w="10" w:type="dxa"/>
              </w:trPr>
              <w:tc>
                <w:tcPr>
                  <w:tcW w:w="9350" w:type="dxa"/>
                  <w:tcMar>
                    <w:left w:w="0" w:type="dxa"/>
                    <w:right w:w="0" w:type="dxa"/>
                  </w:tcMar>
                </w:tcPr>
                <w:p w14:paraId="209FE7B6" w14:textId="77777777" w:rsidR="00697E3E" w:rsidRDefault="00697E3E" w:rsidP="008E584B">
                  <w:pPr>
                    <w:ind w:left="810" w:right="75"/>
                  </w:pPr>
                  <w:r>
                    <w:t>A</w:t>
                  </w:r>
                  <w:r w:rsidRPr="003709C2">
                    <w:t xml:space="preserve"> motion was made by </w:t>
                  </w:r>
                  <w:r>
                    <w:t>Sheriff Brian Hieatt</w:t>
                  </w:r>
                  <w:r w:rsidRPr="003709C2">
                    <w:t xml:space="preserve">, seconded by </w:t>
                  </w:r>
                  <w:r>
                    <w:t>Mr. Tim Coyne.</w:t>
                  </w:r>
                  <w:r w:rsidRPr="003709C2">
                    <w:t xml:space="preserve"> The motion passed by majority vote. </w:t>
                  </w:r>
                  <w:r w:rsidRPr="00697E3E">
                    <w:t>There were no recusals are noted.</w:t>
                  </w:r>
                </w:p>
                <w:p w14:paraId="3188F740" w14:textId="77777777" w:rsidR="00697E3E" w:rsidRPr="00DC258B" w:rsidRDefault="00697E3E" w:rsidP="008E584B">
                  <w:pPr>
                    <w:ind w:left="810"/>
                  </w:pPr>
                </w:p>
              </w:tc>
            </w:tr>
            <w:tr w:rsidR="00697E3E" w14:paraId="7EF27534" w14:textId="77777777" w:rsidTr="008E584B">
              <w:tc>
                <w:tcPr>
                  <w:tcW w:w="9360" w:type="dxa"/>
                  <w:gridSpan w:val="2"/>
                  <w:tcMar>
                    <w:left w:w="0" w:type="dxa"/>
                    <w:right w:w="0" w:type="dxa"/>
                  </w:tcMar>
                </w:tcPr>
                <w:p w14:paraId="12F93EFF" w14:textId="77777777" w:rsidR="00697E3E" w:rsidRPr="00E450FD" w:rsidRDefault="00697E3E" w:rsidP="008E584B">
                  <w:pPr>
                    <w:spacing w:after="200" w:line="276" w:lineRule="auto"/>
                  </w:pPr>
                </w:p>
              </w:tc>
            </w:tr>
          </w:tbl>
          <w:p w14:paraId="3687516A" w14:textId="77777777" w:rsidR="00697E3E" w:rsidRPr="003709C2" w:rsidRDefault="00697E3E" w:rsidP="008E584B">
            <w:pPr>
              <w:rPr>
                <w:rFonts w:eastAsia="Calibri"/>
              </w:rPr>
            </w:pPr>
          </w:p>
        </w:tc>
      </w:tr>
    </w:tbl>
    <w:p w14:paraId="5CB221B2" w14:textId="343A7D9F" w:rsidR="00697E3E" w:rsidRPr="00BC05D9" w:rsidRDefault="00697E3E" w:rsidP="00697E3E">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lastRenderedPageBreak/>
        <w:t xml:space="preserve">Operation Ceasefire Grant Program </w:t>
      </w:r>
      <w:r w:rsidRPr="00367B52">
        <w:rPr>
          <w:rFonts w:ascii="Times New Roman" w:hAnsi="Times New Roman"/>
          <w:b/>
          <w:sz w:val="24"/>
          <w:szCs w:val="24"/>
        </w:rPr>
        <w:t xml:space="preserve">– </w:t>
      </w:r>
      <w:r w:rsidR="005973B3">
        <w:rPr>
          <w:rFonts w:ascii="Times New Roman" w:hAnsi="Times New Roman"/>
          <w:b/>
          <w:sz w:val="24"/>
          <w:szCs w:val="24"/>
        </w:rPr>
        <w:t>Office of Safer Communities and Youth Services</w:t>
      </w:r>
      <w:r w:rsidRPr="00E450FD">
        <w:rPr>
          <w:rFonts w:ascii="Times New Roman" w:hAnsi="Times New Roman"/>
          <w:b/>
          <w:sz w:val="24"/>
          <w:szCs w:val="24"/>
        </w:rPr>
        <w:t xml:space="preserve">, </w:t>
      </w:r>
      <w:r w:rsidR="005973B3">
        <w:rPr>
          <w:rFonts w:ascii="Times New Roman" w:hAnsi="Times New Roman"/>
          <w:b/>
          <w:sz w:val="24"/>
          <w:szCs w:val="24"/>
        </w:rPr>
        <w:t>Greg Hopkins</w:t>
      </w:r>
    </w:p>
    <w:p w14:paraId="38C38A40" w14:textId="77777777" w:rsidR="00697E3E" w:rsidRPr="00367B52" w:rsidRDefault="00697E3E" w:rsidP="00697E3E">
      <w:pPr>
        <w:ind w:left="72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97E3E" w:rsidRPr="003709C2" w14:paraId="6462E37F" w14:textId="77777777" w:rsidTr="008E584B">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mmary - request/recommendation to the Committee"/>
              <w:tblDescription w:val="Summary - The request/recommendation to the Committee."/>
            </w:tblPr>
            <w:tblGrid>
              <w:gridCol w:w="9340"/>
              <w:gridCol w:w="10"/>
            </w:tblGrid>
            <w:tr w:rsidR="00697E3E" w:rsidRPr="00DC258B" w14:paraId="4E851BCC" w14:textId="77777777" w:rsidTr="008E584B">
              <w:trPr>
                <w:gridAfter w:val="1"/>
                <w:wAfter w:w="10" w:type="dxa"/>
              </w:trPr>
              <w:tc>
                <w:tcPr>
                  <w:tcW w:w="9350" w:type="dxa"/>
                  <w:tcMar>
                    <w:left w:w="0" w:type="dxa"/>
                    <w:right w:w="0" w:type="dxa"/>
                  </w:tcMar>
                </w:tcPr>
                <w:p w14:paraId="5D9055A6" w14:textId="77777777" w:rsidR="005973B3" w:rsidRDefault="005973B3" w:rsidP="005973B3">
                  <w:pPr>
                    <w:pStyle w:val="NormalWeb"/>
                    <w:shd w:val="clear" w:color="auto" w:fill="FFFFFF"/>
                    <w:spacing w:before="0" w:beforeAutospacing="0" w:after="0" w:afterAutospacing="0"/>
                    <w:ind w:left="810"/>
                  </w:pPr>
                  <w:r w:rsidRPr="00163843">
                    <w:rPr>
                      <w:color w:val="1B1B1B"/>
                    </w:rPr>
                    <w:t xml:space="preserve">The </w:t>
                  </w:r>
                  <w:r>
                    <w:rPr>
                      <w:color w:val="1B1B1B"/>
                    </w:rPr>
                    <w:t xml:space="preserve">purpose of the </w:t>
                  </w:r>
                  <w:r w:rsidRPr="00163843">
                    <w:rPr>
                      <w:color w:val="1B1B1B"/>
                    </w:rPr>
                    <w:t xml:space="preserve">Operation Ceasefire Grant Program </w:t>
                  </w:r>
                  <w:r>
                    <w:rPr>
                      <w:color w:val="1B1B1B"/>
                    </w:rPr>
                    <w:t xml:space="preserve">(OCGP) </w:t>
                  </w:r>
                  <w:r w:rsidRPr="00163843">
                    <w:rPr>
                      <w:color w:val="1B1B1B"/>
                    </w:rPr>
                    <w:t xml:space="preserve">is </w:t>
                  </w:r>
                  <w:r>
                    <w:rPr>
                      <w:color w:val="1B1B1B"/>
                    </w:rPr>
                    <w:t>to support</w:t>
                  </w:r>
                  <w:r w:rsidRPr="00163843">
                    <w:rPr>
                      <w:color w:val="1B1B1B"/>
                    </w:rPr>
                    <w:t xml:space="preserve"> the implementation of strategies that will result in reducing violent crime within the Commonwealth while implementing effective and sustainable solutions to intercept and eliminate local cycles of violence. </w:t>
                  </w:r>
                  <w:r>
                    <w:t>The purpose of this OCGP solicitation is to support continuation of local law enforcement and prosecution programs funded under the 2023 Operation Ceasefire Grant Program Funding Opportunity.</w:t>
                  </w:r>
                </w:p>
                <w:p w14:paraId="28952B7D" w14:textId="77777777" w:rsidR="00697E3E" w:rsidRDefault="00697E3E" w:rsidP="005973B3">
                  <w:pPr>
                    <w:ind w:left="810"/>
                    <w:rPr>
                      <w:rFonts w:eastAsia="Arial"/>
                    </w:rPr>
                  </w:pPr>
                </w:p>
                <w:p w14:paraId="35B307F3" w14:textId="77777777" w:rsidR="005973B3" w:rsidRDefault="005973B3" w:rsidP="005973B3">
                  <w:pPr>
                    <w:ind w:left="810"/>
                    <w:rPr>
                      <w:color w:val="1B1B1B"/>
                    </w:rPr>
                  </w:pPr>
                  <w:r w:rsidRPr="00163843">
                    <w:rPr>
                      <w:color w:val="1B1B1B"/>
                    </w:rPr>
                    <w:t xml:space="preserve">DCJS </w:t>
                  </w:r>
                  <w:r w:rsidRPr="00BC6DB1">
                    <w:rPr>
                      <w:b/>
                      <w:bCs/>
                      <w:color w:val="1B1B1B"/>
                    </w:rPr>
                    <w:t xml:space="preserve">received four applications </w:t>
                  </w:r>
                  <w:r>
                    <w:rPr>
                      <w:b/>
                      <w:bCs/>
                      <w:color w:val="1B1B1B"/>
                    </w:rPr>
                    <w:t xml:space="preserve">with requests </w:t>
                  </w:r>
                  <w:r w:rsidRPr="00BC6DB1">
                    <w:rPr>
                      <w:b/>
                      <w:bCs/>
                      <w:color w:val="1B1B1B"/>
                    </w:rPr>
                    <w:t>totaling $799,223</w:t>
                  </w:r>
                  <w:r>
                    <w:rPr>
                      <w:color w:val="1B1B1B"/>
                    </w:rPr>
                    <w:t>.</w:t>
                  </w:r>
                  <w:r w:rsidRPr="00163843">
                    <w:rPr>
                      <w:color w:val="1B1B1B"/>
                    </w:rPr>
                    <w:t xml:space="preserve"> After grant review, DCJS </w:t>
                  </w:r>
                  <w:r w:rsidRPr="00186BF8">
                    <w:rPr>
                      <w:b/>
                      <w:bCs/>
                      <w:color w:val="1B1B1B"/>
                    </w:rPr>
                    <w:t>recommends approval of all four Ceasefire continuation grants totaling $799,223</w:t>
                  </w:r>
                  <w:r>
                    <w:rPr>
                      <w:color w:val="1B1B1B"/>
                    </w:rPr>
                    <w:t>.</w:t>
                  </w:r>
                  <w:r w:rsidRPr="00163843">
                    <w:rPr>
                      <w:color w:val="1B1B1B"/>
                    </w:rPr>
                    <w:t xml:space="preserve"> The amount of funding that DCJS anticipated being available for this solicitation was $</w:t>
                  </w:r>
                  <w:r>
                    <w:rPr>
                      <w:color w:val="1B1B1B"/>
                    </w:rPr>
                    <w:t>800,000</w:t>
                  </w:r>
                  <w:r w:rsidRPr="00163843">
                    <w:rPr>
                      <w:color w:val="1B1B1B"/>
                    </w:rPr>
                    <w:t>.</w:t>
                  </w:r>
                  <w:r>
                    <w:rPr>
                      <w:color w:val="1B1B1B"/>
                    </w:rPr>
                    <w:t xml:space="preserve"> </w:t>
                  </w:r>
                </w:p>
                <w:p w14:paraId="41C94BA7" w14:textId="77777777" w:rsidR="00697E3E" w:rsidRPr="00630D8D" w:rsidRDefault="00697E3E" w:rsidP="008E584B">
                  <w:pPr>
                    <w:rPr>
                      <w:color w:val="000000"/>
                    </w:rPr>
                  </w:pPr>
                </w:p>
                <w:p w14:paraId="6268189D" w14:textId="36BE2586" w:rsidR="00697E3E" w:rsidRPr="00BC05D9" w:rsidRDefault="005973B3" w:rsidP="008E584B">
                  <w:pPr>
                    <w:spacing w:line="238" w:lineRule="auto"/>
                    <w:ind w:left="810" w:right="80"/>
                  </w:pPr>
                  <w:r w:rsidRPr="00163843">
                    <w:rPr>
                      <w:color w:val="1B1B1B"/>
                    </w:rPr>
                    <w:t xml:space="preserve">In summary, DCJS staff </w:t>
                  </w:r>
                  <w:r w:rsidRPr="00C34B0A">
                    <w:rPr>
                      <w:b/>
                      <w:bCs/>
                      <w:color w:val="1B1B1B"/>
                    </w:rPr>
                    <w:t xml:space="preserve">request approval to fund four grant applications </w:t>
                  </w:r>
                  <w:r w:rsidRPr="00186BF8">
                    <w:rPr>
                      <w:color w:val="1B1B1B"/>
                    </w:rPr>
                    <w:t>for the 24-month period 1/1/2025-12/31/2026,</w:t>
                  </w:r>
                  <w:r w:rsidRPr="00C34B0A">
                    <w:rPr>
                      <w:b/>
                      <w:bCs/>
                      <w:color w:val="1B1B1B"/>
                    </w:rPr>
                    <w:t xml:space="preserve"> totaling $799,2</w:t>
                  </w:r>
                  <w:r>
                    <w:rPr>
                      <w:b/>
                      <w:bCs/>
                      <w:color w:val="1B1B1B"/>
                    </w:rPr>
                    <w:t>2</w:t>
                  </w:r>
                  <w:r w:rsidRPr="00C34B0A">
                    <w:rPr>
                      <w:b/>
                      <w:bCs/>
                      <w:color w:val="1B1B1B"/>
                    </w:rPr>
                    <w:t>3</w:t>
                  </w:r>
                  <w:r w:rsidRPr="00163843">
                    <w:rPr>
                      <w:color w:val="1B1B1B"/>
                    </w:rPr>
                    <w:t xml:space="preserve">, using </w:t>
                  </w:r>
                  <w:r>
                    <w:rPr>
                      <w:color w:val="1B1B1B"/>
                    </w:rPr>
                    <w:t>s</w:t>
                  </w:r>
                  <w:r w:rsidRPr="00163843">
                    <w:rPr>
                      <w:color w:val="1B1B1B"/>
                    </w:rPr>
                    <w:t xml:space="preserve">tate </w:t>
                  </w:r>
                  <w:r>
                    <w:rPr>
                      <w:color w:val="1B1B1B"/>
                    </w:rPr>
                    <w:t>f</w:t>
                  </w:r>
                  <w:r w:rsidRPr="00163843">
                    <w:rPr>
                      <w:color w:val="1B1B1B"/>
                    </w:rPr>
                    <w:t>unds allocated for this purpose</w:t>
                  </w:r>
                  <w:r>
                    <w:rPr>
                      <w:color w:val="1B1B1B"/>
                    </w:rPr>
                    <w:t>.</w:t>
                  </w:r>
                </w:p>
              </w:tc>
            </w:tr>
            <w:tr w:rsidR="00697E3E" w:rsidRPr="00DC258B" w14:paraId="7B8C967B" w14:textId="77777777" w:rsidTr="008E584B">
              <w:trPr>
                <w:gridAfter w:val="1"/>
                <w:wAfter w:w="10" w:type="dxa"/>
              </w:trPr>
              <w:tc>
                <w:tcPr>
                  <w:tcW w:w="9350" w:type="dxa"/>
                  <w:tcMar>
                    <w:left w:w="0" w:type="dxa"/>
                    <w:right w:w="0" w:type="dxa"/>
                  </w:tcMar>
                </w:tcPr>
                <w:p w14:paraId="63883600" w14:textId="77777777" w:rsidR="00697E3E" w:rsidRPr="00DC258B" w:rsidRDefault="00697E3E" w:rsidP="008E584B"/>
              </w:tc>
            </w:tr>
            <w:tr w:rsidR="00697E3E" w:rsidRPr="00DC258B" w14:paraId="1CAF8D9B" w14:textId="77777777" w:rsidTr="008E584B">
              <w:trPr>
                <w:gridAfter w:val="1"/>
                <w:wAfter w:w="10" w:type="dxa"/>
              </w:trPr>
              <w:tc>
                <w:tcPr>
                  <w:tcW w:w="9350" w:type="dxa"/>
                  <w:tcMar>
                    <w:left w:w="0" w:type="dxa"/>
                    <w:right w:w="0" w:type="dxa"/>
                  </w:tcMar>
                </w:tcPr>
                <w:p w14:paraId="5B75EFE2" w14:textId="67ED223E" w:rsidR="00697E3E" w:rsidRDefault="00697E3E" w:rsidP="008E584B">
                  <w:pPr>
                    <w:ind w:left="810" w:right="75"/>
                  </w:pPr>
                  <w:r>
                    <w:t>A</w:t>
                  </w:r>
                  <w:r w:rsidRPr="003709C2">
                    <w:t xml:space="preserve"> motion was made by </w:t>
                  </w:r>
                  <w:r>
                    <w:t>Sheriff Brian Hieatt</w:t>
                  </w:r>
                  <w:r w:rsidRPr="003709C2">
                    <w:t xml:space="preserve">, seconded by </w:t>
                  </w:r>
                  <w:r w:rsidR="005973B3">
                    <w:t>Officer Bennie Evans</w:t>
                  </w:r>
                  <w:r>
                    <w:t>.</w:t>
                  </w:r>
                  <w:r w:rsidRPr="003709C2">
                    <w:t xml:space="preserve"> The motion passed by majority vote. </w:t>
                  </w:r>
                  <w:r w:rsidRPr="00697E3E">
                    <w:t>There were no recusals are noted.</w:t>
                  </w:r>
                </w:p>
                <w:p w14:paraId="56808D0A" w14:textId="77777777" w:rsidR="00697E3E" w:rsidRPr="00DC258B" w:rsidRDefault="00697E3E" w:rsidP="008E584B">
                  <w:pPr>
                    <w:ind w:left="810"/>
                  </w:pPr>
                </w:p>
              </w:tc>
            </w:tr>
            <w:tr w:rsidR="00697E3E" w14:paraId="2037FFFD" w14:textId="77777777" w:rsidTr="008E584B">
              <w:tc>
                <w:tcPr>
                  <w:tcW w:w="9360" w:type="dxa"/>
                  <w:gridSpan w:val="2"/>
                  <w:tcMar>
                    <w:left w:w="0" w:type="dxa"/>
                    <w:right w:w="0" w:type="dxa"/>
                  </w:tcMar>
                </w:tcPr>
                <w:p w14:paraId="15D8260A" w14:textId="77777777" w:rsidR="00697E3E" w:rsidRPr="00E450FD" w:rsidRDefault="00697E3E" w:rsidP="008E584B">
                  <w:pPr>
                    <w:spacing w:after="200" w:line="276" w:lineRule="auto"/>
                  </w:pPr>
                </w:p>
              </w:tc>
            </w:tr>
          </w:tbl>
          <w:p w14:paraId="1F6442C9" w14:textId="77777777" w:rsidR="00697E3E" w:rsidRPr="003709C2" w:rsidRDefault="00697E3E" w:rsidP="008E584B">
            <w:pPr>
              <w:rPr>
                <w:rFonts w:eastAsia="Calibri"/>
              </w:rPr>
            </w:pPr>
          </w:p>
        </w:tc>
      </w:tr>
    </w:tbl>
    <w:p w14:paraId="54033F7B" w14:textId="6CC36CE5" w:rsidR="00F901B4" w:rsidRPr="00BC05D9" w:rsidRDefault="007B42D5" w:rsidP="00794932">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t xml:space="preserve">Combatting Hate Crimes </w:t>
      </w:r>
      <w:r w:rsidR="00A233B5">
        <w:rPr>
          <w:rFonts w:ascii="Times New Roman" w:hAnsi="Times New Roman"/>
          <w:b/>
          <w:sz w:val="24"/>
          <w:szCs w:val="24"/>
        </w:rPr>
        <w:t>Grant Program</w:t>
      </w:r>
      <w:r w:rsidR="00592ED9">
        <w:rPr>
          <w:rFonts w:ascii="Times New Roman" w:hAnsi="Times New Roman"/>
          <w:b/>
          <w:sz w:val="24"/>
          <w:szCs w:val="24"/>
        </w:rPr>
        <w:t xml:space="preserve"> </w:t>
      </w:r>
      <w:r w:rsidR="00F901B4" w:rsidRPr="00367B52">
        <w:rPr>
          <w:rFonts w:ascii="Times New Roman" w:hAnsi="Times New Roman"/>
          <w:b/>
          <w:sz w:val="24"/>
          <w:szCs w:val="24"/>
        </w:rPr>
        <w:t xml:space="preserve">– </w:t>
      </w:r>
      <w:r>
        <w:rPr>
          <w:rFonts w:ascii="Times New Roman" w:hAnsi="Times New Roman"/>
          <w:b/>
          <w:sz w:val="24"/>
          <w:szCs w:val="24"/>
        </w:rPr>
        <w:t>Division of Public Safety Training and Virginia Center for School and Campus Safety</w:t>
      </w:r>
      <w:r w:rsidR="00BC05D9" w:rsidRPr="00E450FD">
        <w:rPr>
          <w:rFonts w:ascii="Times New Roman" w:hAnsi="Times New Roman"/>
          <w:b/>
          <w:sz w:val="24"/>
          <w:szCs w:val="24"/>
        </w:rPr>
        <w:t xml:space="preserve">, </w:t>
      </w:r>
      <w:r>
        <w:rPr>
          <w:rFonts w:ascii="Times New Roman" w:hAnsi="Times New Roman"/>
          <w:b/>
          <w:sz w:val="24"/>
          <w:szCs w:val="24"/>
        </w:rPr>
        <w:t>Tracy Matthews</w:t>
      </w:r>
    </w:p>
    <w:p w14:paraId="026B738F" w14:textId="77777777" w:rsidR="007218B2" w:rsidRPr="00367B52" w:rsidRDefault="007218B2" w:rsidP="007218B2">
      <w:pPr>
        <w:ind w:left="72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09C2" w:rsidRPr="003709C2" w14:paraId="65E993A6" w14:textId="77777777" w:rsidTr="000C05F3">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mmary - request/recommendation to the Committee"/>
              <w:tblDescription w:val="Summary - The request/recommendation to the Committee."/>
            </w:tblPr>
            <w:tblGrid>
              <w:gridCol w:w="9340"/>
              <w:gridCol w:w="10"/>
            </w:tblGrid>
            <w:tr w:rsidR="00F901B4" w:rsidRPr="00DC258B" w14:paraId="1BAC9A18" w14:textId="77777777" w:rsidTr="0002481B">
              <w:trPr>
                <w:gridAfter w:val="1"/>
                <w:wAfter w:w="10" w:type="dxa"/>
              </w:trPr>
              <w:tc>
                <w:tcPr>
                  <w:tcW w:w="9350" w:type="dxa"/>
                  <w:tcMar>
                    <w:left w:w="0" w:type="dxa"/>
                    <w:right w:w="0" w:type="dxa"/>
                  </w:tcMar>
                </w:tcPr>
                <w:p w14:paraId="660745BD" w14:textId="5E442060" w:rsidR="00697E3E" w:rsidRDefault="007B42D5" w:rsidP="007B42D5">
                  <w:pPr>
                    <w:ind w:left="810"/>
                  </w:pPr>
                  <w:r>
                    <w:t xml:space="preserve">The purpose of the Combatting Hate Crimes Grant Program is </w:t>
                  </w:r>
                  <w:r w:rsidRPr="004848B6">
                    <w:t>to minimize bias-motivated incidents by providing funding that supports institutions and/or nonprofit organizations within a locality that may be at risk for targeted, bias-motivated violence based on race, religious conviction, color, gender, disability, gender identity, sexual orientation, or national origin.</w:t>
                  </w:r>
                  <w:r>
                    <w:t xml:space="preserve"> State general funds in the amount of $3.5 million are available for distribution.</w:t>
                  </w:r>
                </w:p>
                <w:p w14:paraId="36F4D23A" w14:textId="77777777" w:rsidR="007B42D5" w:rsidRDefault="007B42D5" w:rsidP="007B42D5">
                  <w:pPr>
                    <w:ind w:left="810"/>
                    <w:rPr>
                      <w:rFonts w:eastAsia="Arial"/>
                    </w:rPr>
                  </w:pPr>
                </w:p>
                <w:p w14:paraId="529446CE" w14:textId="77777777" w:rsidR="007B42D5" w:rsidRDefault="007B42D5" w:rsidP="007B42D5">
                  <w:pPr>
                    <w:ind w:left="810"/>
                  </w:pPr>
                  <w:r>
                    <w:t xml:space="preserve">DCJS received </w:t>
                  </w:r>
                  <w:r w:rsidRPr="00951BD0">
                    <w:rPr>
                      <w:b/>
                      <w:bCs/>
                    </w:rPr>
                    <w:t xml:space="preserve">13 applications </w:t>
                  </w:r>
                  <w:r>
                    <w:rPr>
                      <w:b/>
                      <w:bCs/>
                    </w:rPr>
                    <w:t>with</w:t>
                  </w:r>
                  <w:r w:rsidRPr="00951BD0">
                    <w:rPr>
                      <w:b/>
                      <w:bCs/>
                    </w:rPr>
                    <w:t xml:space="preserve"> </w:t>
                  </w:r>
                  <w:r>
                    <w:rPr>
                      <w:b/>
                      <w:bCs/>
                    </w:rPr>
                    <w:t>requests</w:t>
                  </w:r>
                  <w:r w:rsidRPr="00951BD0">
                    <w:rPr>
                      <w:b/>
                      <w:bCs/>
                    </w:rPr>
                    <w:t xml:space="preserve"> totaling $1,612,31</w:t>
                  </w:r>
                  <w:r>
                    <w:rPr>
                      <w:b/>
                      <w:bCs/>
                    </w:rPr>
                    <w:t>4</w:t>
                  </w:r>
                  <w:r>
                    <w:t>. For FY2025</w:t>
                  </w:r>
                  <w:r w:rsidRPr="00951BD0">
                    <w:rPr>
                      <w:b/>
                      <w:bCs/>
                    </w:rPr>
                    <w:t xml:space="preserve">, staff </w:t>
                  </w:r>
                  <w:r>
                    <w:rPr>
                      <w:b/>
                      <w:bCs/>
                    </w:rPr>
                    <w:t xml:space="preserve">is recommending funding of seven applications in the amount of </w:t>
                  </w:r>
                  <w:r w:rsidRPr="00951BD0">
                    <w:rPr>
                      <w:b/>
                      <w:bCs/>
                    </w:rPr>
                    <w:t>$668,622</w:t>
                  </w:r>
                  <w:r>
                    <w:rPr>
                      <w:b/>
                      <w:bCs/>
                    </w:rPr>
                    <w:t>.</w:t>
                  </w:r>
                </w:p>
                <w:p w14:paraId="3AE3CAB8" w14:textId="1D6D27BA" w:rsidR="00697E3E" w:rsidRDefault="007B42D5" w:rsidP="007B42D5">
                  <w:pPr>
                    <w:ind w:left="810"/>
                    <w:rPr>
                      <w:rFonts w:eastAsia="Arial"/>
                    </w:rPr>
                  </w:pPr>
                  <w:r>
                    <w:t>The grant period for this award is from January 1, 2025 – December 31, 2025.</w:t>
                  </w:r>
                </w:p>
                <w:p w14:paraId="23CF9541" w14:textId="570D361C" w:rsidR="00697E3E" w:rsidRDefault="007B42D5" w:rsidP="007B42D5">
                  <w:pPr>
                    <w:ind w:left="810"/>
                  </w:pPr>
                  <w:r w:rsidRPr="001E28C9">
                    <w:lastRenderedPageBreak/>
                    <w:t xml:space="preserve">Staff is </w:t>
                  </w:r>
                  <w:r>
                    <w:rPr>
                      <w:b/>
                      <w:bCs/>
                    </w:rPr>
                    <w:t>not recommending funding for s</w:t>
                  </w:r>
                  <w:r w:rsidRPr="00951BD0">
                    <w:rPr>
                      <w:b/>
                      <w:bCs/>
                    </w:rPr>
                    <w:t xml:space="preserve">ix applications totaling $744,220 </w:t>
                  </w:r>
                  <w:r>
                    <w:t>due to requests for ineligible equipment or failure to provide a clear, justifiable connection to the purpose of the Hate Crimes Grant Program.</w:t>
                  </w:r>
                </w:p>
                <w:p w14:paraId="5B7DAFAF" w14:textId="77777777" w:rsidR="007B42D5" w:rsidRPr="00630D8D" w:rsidRDefault="007B42D5" w:rsidP="007B42D5">
                  <w:pPr>
                    <w:ind w:left="810"/>
                    <w:rPr>
                      <w:color w:val="000000"/>
                    </w:rPr>
                  </w:pPr>
                </w:p>
                <w:p w14:paraId="72EA2579" w14:textId="249D652F" w:rsidR="00F901B4" w:rsidRPr="00BC05D9" w:rsidRDefault="007B42D5" w:rsidP="007B42D5">
                  <w:pPr>
                    <w:spacing w:line="238" w:lineRule="auto"/>
                    <w:ind w:left="810" w:right="80"/>
                  </w:pPr>
                  <w:r w:rsidRPr="00951BD0">
                    <w:rPr>
                      <w:rFonts w:eastAsia="Arial"/>
                    </w:rPr>
                    <w:t xml:space="preserve">In summary, DCJS staff </w:t>
                  </w:r>
                  <w:r w:rsidRPr="00951BD0">
                    <w:rPr>
                      <w:rFonts w:eastAsia="Arial"/>
                      <w:b/>
                      <w:bCs/>
                    </w:rPr>
                    <w:t xml:space="preserve">request approval to fund </w:t>
                  </w:r>
                  <w:r>
                    <w:rPr>
                      <w:rFonts w:eastAsia="Arial"/>
                      <w:b/>
                      <w:bCs/>
                    </w:rPr>
                    <w:t>seven</w:t>
                  </w:r>
                  <w:r w:rsidRPr="00951BD0">
                    <w:rPr>
                      <w:rFonts w:eastAsia="Arial"/>
                      <w:b/>
                      <w:bCs/>
                    </w:rPr>
                    <w:t xml:space="preserve"> </w:t>
                  </w:r>
                  <w:r>
                    <w:rPr>
                      <w:rFonts w:eastAsia="Arial"/>
                      <w:b/>
                      <w:bCs/>
                    </w:rPr>
                    <w:t>awards,</w:t>
                  </w:r>
                  <w:r>
                    <w:rPr>
                      <w:rFonts w:eastAsia="Arial"/>
                    </w:rPr>
                    <w:t xml:space="preserve"> </w:t>
                  </w:r>
                  <w:r w:rsidRPr="00951BD0">
                    <w:rPr>
                      <w:rFonts w:eastAsia="Arial"/>
                      <w:b/>
                      <w:bCs/>
                    </w:rPr>
                    <w:t>totaling $</w:t>
                  </w:r>
                  <w:r>
                    <w:rPr>
                      <w:rFonts w:eastAsia="Arial"/>
                      <w:b/>
                      <w:bCs/>
                    </w:rPr>
                    <w:t>668,622</w:t>
                  </w:r>
                  <w:r w:rsidRPr="00951BD0">
                    <w:rPr>
                      <w:rFonts w:eastAsia="Arial"/>
                    </w:rPr>
                    <w:t>, for the 1</w:t>
                  </w:r>
                  <w:r>
                    <w:rPr>
                      <w:rFonts w:eastAsia="Arial"/>
                    </w:rPr>
                    <w:t>2</w:t>
                  </w:r>
                  <w:r w:rsidRPr="00951BD0">
                    <w:rPr>
                      <w:rFonts w:eastAsia="Arial"/>
                    </w:rPr>
                    <w:t>-month period (1/1/202</w:t>
                  </w:r>
                  <w:r>
                    <w:rPr>
                      <w:rFonts w:eastAsia="Arial"/>
                    </w:rPr>
                    <w:t>5</w:t>
                  </w:r>
                  <w:r w:rsidRPr="00951BD0">
                    <w:rPr>
                      <w:rFonts w:eastAsia="Arial"/>
                    </w:rPr>
                    <w:t>–</w:t>
                  </w:r>
                  <w:r>
                    <w:rPr>
                      <w:rFonts w:eastAsia="Arial"/>
                    </w:rPr>
                    <w:t>12/31-2025</w:t>
                  </w:r>
                  <w:r w:rsidRPr="00951BD0">
                    <w:rPr>
                      <w:rFonts w:eastAsia="Arial"/>
                    </w:rPr>
                    <w:t xml:space="preserve">), using </w:t>
                  </w:r>
                  <w:r>
                    <w:rPr>
                      <w:rFonts w:eastAsia="Arial"/>
                    </w:rPr>
                    <w:t>s</w:t>
                  </w:r>
                  <w:r w:rsidRPr="00951BD0">
                    <w:rPr>
                      <w:rFonts w:eastAsia="Arial"/>
                    </w:rPr>
                    <w:t xml:space="preserve">tate </w:t>
                  </w:r>
                  <w:r>
                    <w:rPr>
                      <w:rFonts w:eastAsia="Arial"/>
                    </w:rPr>
                    <w:t>g</w:t>
                  </w:r>
                  <w:r w:rsidRPr="00951BD0">
                    <w:rPr>
                      <w:rFonts w:eastAsia="Arial"/>
                    </w:rPr>
                    <w:t xml:space="preserve">eneral </w:t>
                  </w:r>
                  <w:r>
                    <w:rPr>
                      <w:rFonts w:eastAsia="Arial"/>
                    </w:rPr>
                    <w:t>f</w:t>
                  </w:r>
                  <w:r w:rsidRPr="00951BD0">
                    <w:rPr>
                      <w:rFonts w:eastAsia="Arial"/>
                    </w:rPr>
                    <w:t xml:space="preserve">unds </w:t>
                  </w:r>
                  <w:r>
                    <w:rPr>
                      <w:rFonts w:eastAsia="Arial"/>
                    </w:rPr>
                    <w:t>designated</w:t>
                  </w:r>
                  <w:r w:rsidRPr="00951BD0">
                    <w:rPr>
                      <w:rFonts w:eastAsia="Arial"/>
                    </w:rPr>
                    <w:t xml:space="preserve"> for this purpose</w:t>
                  </w:r>
                  <w:r w:rsidRPr="00800B9C">
                    <w:rPr>
                      <w:rFonts w:eastAsia="Arial" w:cstheme="minorHAnsi"/>
                      <w:sz w:val="20"/>
                      <w:szCs w:val="20"/>
                    </w:rPr>
                    <w:t>.</w:t>
                  </w:r>
                </w:p>
              </w:tc>
            </w:tr>
            <w:tr w:rsidR="00F901B4" w:rsidRPr="00DC258B" w14:paraId="6A030FE2" w14:textId="77777777" w:rsidTr="0002481B">
              <w:trPr>
                <w:gridAfter w:val="1"/>
                <w:wAfter w:w="10" w:type="dxa"/>
              </w:trPr>
              <w:tc>
                <w:tcPr>
                  <w:tcW w:w="9350" w:type="dxa"/>
                  <w:tcMar>
                    <w:left w:w="0" w:type="dxa"/>
                    <w:right w:w="0" w:type="dxa"/>
                  </w:tcMar>
                </w:tcPr>
                <w:p w14:paraId="47A041A4" w14:textId="77777777" w:rsidR="00F901B4" w:rsidRPr="00DC258B" w:rsidRDefault="00F901B4" w:rsidP="00BC05D9"/>
              </w:tc>
            </w:tr>
            <w:tr w:rsidR="00F901B4" w:rsidRPr="00DC258B" w14:paraId="1FD1EBE8" w14:textId="77777777" w:rsidTr="0002481B">
              <w:trPr>
                <w:gridAfter w:val="1"/>
                <w:wAfter w:w="10" w:type="dxa"/>
              </w:trPr>
              <w:tc>
                <w:tcPr>
                  <w:tcW w:w="9350" w:type="dxa"/>
                  <w:tcMar>
                    <w:left w:w="0" w:type="dxa"/>
                    <w:right w:w="0" w:type="dxa"/>
                  </w:tcMar>
                </w:tcPr>
                <w:p w14:paraId="23D0BFA5" w14:textId="15D3D617" w:rsidR="00F901B4" w:rsidRDefault="00BC05D9" w:rsidP="00BC05D9">
                  <w:pPr>
                    <w:ind w:left="810" w:right="75"/>
                  </w:pPr>
                  <w:r>
                    <w:t>A</w:t>
                  </w:r>
                  <w:r w:rsidR="00F901B4" w:rsidRPr="003709C2">
                    <w:t xml:space="preserve"> motion was made by </w:t>
                  </w:r>
                  <w:r w:rsidR="00A233B5">
                    <w:t>Sheriff Brian Hieatt</w:t>
                  </w:r>
                  <w:r w:rsidR="00F901B4" w:rsidRPr="003709C2">
                    <w:t xml:space="preserve">, seconded by </w:t>
                  </w:r>
                  <w:r w:rsidR="00A233B5">
                    <w:t>Mr. Tim Coyne.</w:t>
                  </w:r>
                  <w:r w:rsidR="00F901B4" w:rsidRPr="003709C2">
                    <w:t xml:space="preserve"> The motion passed by majority vote. </w:t>
                  </w:r>
                  <w:r w:rsidR="00697E3E" w:rsidRPr="00697E3E">
                    <w:t>There were no recusals are noted.</w:t>
                  </w:r>
                </w:p>
                <w:p w14:paraId="1285531B" w14:textId="0791D0F7" w:rsidR="00F901B4" w:rsidRPr="00DC258B" w:rsidRDefault="00F901B4" w:rsidP="00F901B4">
                  <w:pPr>
                    <w:ind w:left="810"/>
                  </w:pPr>
                </w:p>
              </w:tc>
            </w:tr>
            <w:tr w:rsidR="00E53EFA" w14:paraId="60E6BD4E" w14:textId="77777777" w:rsidTr="00592ED9">
              <w:tc>
                <w:tcPr>
                  <w:tcW w:w="9360" w:type="dxa"/>
                  <w:gridSpan w:val="2"/>
                  <w:tcMar>
                    <w:left w:w="0" w:type="dxa"/>
                    <w:right w:w="0" w:type="dxa"/>
                  </w:tcMar>
                </w:tcPr>
                <w:p w14:paraId="0F7D9C6D" w14:textId="77777777" w:rsidR="00E53EFA" w:rsidRPr="00E450FD" w:rsidRDefault="00E53EFA" w:rsidP="00592ED9">
                  <w:pPr>
                    <w:spacing w:after="200" w:line="276" w:lineRule="auto"/>
                  </w:pPr>
                </w:p>
              </w:tc>
            </w:tr>
          </w:tbl>
          <w:p w14:paraId="3ED75520" w14:textId="2EB3A5EB" w:rsidR="003709C2" w:rsidRPr="003709C2" w:rsidRDefault="003709C2" w:rsidP="003A2A9F">
            <w:pPr>
              <w:rPr>
                <w:rFonts w:eastAsia="Calibri"/>
              </w:rPr>
            </w:pPr>
          </w:p>
        </w:tc>
      </w:tr>
    </w:tbl>
    <w:p w14:paraId="4A7B4767" w14:textId="2AF0A6FE" w:rsidR="00045623" w:rsidRPr="00367B52" w:rsidRDefault="00560920" w:rsidP="00794932">
      <w:pPr>
        <w:pStyle w:val="CJSBHeader"/>
        <w:numPr>
          <w:ilvl w:val="0"/>
          <w:numId w:val="1"/>
        </w:numPr>
        <w:tabs>
          <w:tab w:val="left" w:pos="270"/>
        </w:tabs>
        <w:spacing w:after="0"/>
        <w:ind w:left="-432" w:firstLine="0"/>
        <w:rPr>
          <w:rFonts w:ascii="Times New Roman" w:hAnsi="Times New Roman" w:cs="Times New Roman"/>
          <w:color w:val="000000" w:themeColor="text1"/>
        </w:rPr>
      </w:pPr>
      <w:r w:rsidRPr="00367B52">
        <w:rPr>
          <w:rFonts w:ascii="Times New Roman" w:hAnsi="Times New Roman" w:cs="Times New Roman"/>
          <w:color w:val="000000" w:themeColor="text1"/>
        </w:rPr>
        <w:lastRenderedPageBreak/>
        <w:t>O</w:t>
      </w:r>
      <w:r w:rsidR="00045623" w:rsidRPr="00367B52">
        <w:rPr>
          <w:rFonts w:ascii="Times New Roman" w:hAnsi="Times New Roman" w:cs="Times New Roman"/>
          <w:color w:val="000000" w:themeColor="text1"/>
        </w:rPr>
        <w:t>ld</w:t>
      </w:r>
      <w:r w:rsidR="00AA2F50" w:rsidRPr="00367B52">
        <w:rPr>
          <w:rFonts w:ascii="Times New Roman" w:hAnsi="Times New Roman" w:cs="Times New Roman"/>
          <w:color w:val="000000" w:themeColor="text1"/>
        </w:rPr>
        <w:t xml:space="preserve"> Business</w:t>
      </w:r>
    </w:p>
    <w:p w14:paraId="3D57152B" w14:textId="79AAFFDA" w:rsidR="0013573E" w:rsidRDefault="00F04378" w:rsidP="00F04378">
      <w:pPr>
        <w:shd w:val="clear" w:color="auto" w:fill="FFFFFF"/>
        <w:spacing w:after="160" w:line="235" w:lineRule="atLeast"/>
      </w:pPr>
      <w:r w:rsidRPr="00367B52">
        <w:t xml:space="preserve">    </w:t>
      </w:r>
      <w:r w:rsidR="002B47CA" w:rsidRPr="00367B52">
        <w:t xml:space="preserve">No </w:t>
      </w:r>
      <w:r w:rsidR="002B47CA">
        <w:t>Old</w:t>
      </w:r>
      <w:r w:rsidR="002B47CA" w:rsidRPr="00367B52">
        <w:t xml:space="preserve"> Business was bought forth at this meeting.</w:t>
      </w:r>
    </w:p>
    <w:p w14:paraId="010198D7" w14:textId="77777777" w:rsidR="00E450FD" w:rsidRPr="00367B52" w:rsidRDefault="00E450FD" w:rsidP="00F04378">
      <w:pPr>
        <w:shd w:val="clear" w:color="auto" w:fill="FFFFFF"/>
        <w:spacing w:after="160" w:line="235" w:lineRule="atLeast"/>
      </w:pPr>
    </w:p>
    <w:p w14:paraId="2C8A99E8" w14:textId="77777777" w:rsidR="00AA2F50" w:rsidRPr="00367B52" w:rsidRDefault="00AA2F50" w:rsidP="00794932">
      <w:pPr>
        <w:pStyle w:val="CJSBHeader"/>
        <w:numPr>
          <w:ilvl w:val="0"/>
          <w:numId w:val="1"/>
        </w:numPr>
        <w:tabs>
          <w:tab w:val="left" w:pos="270"/>
        </w:tabs>
        <w:spacing w:after="0"/>
        <w:ind w:left="-432" w:firstLine="0"/>
        <w:rPr>
          <w:rFonts w:ascii="Times New Roman" w:hAnsi="Times New Roman" w:cs="Times New Roman"/>
          <w:color w:val="000000" w:themeColor="text1"/>
        </w:rPr>
      </w:pPr>
      <w:r w:rsidRPr="00367B52">
        <w:rPr>
          <w:rFonts w:ascii="Times New Roman" w:hAnsi="Times New Roman" w:cs="Times New Roman"/>
          <w:color w:val="000000" w:themeColor="text1"/>
        </w:rPr>
        <w:t>New Business</w:t>
      </w:r>
    </w:p>
    <w:p w14:paraId="2AF3AD50" w14:textId="376482F8" w:rsidR="00400B1A" w:rsidRDefault="00A233B5" w:rsidP="002B47CA">
      <w:pPr>
        <w:shd w:val="clear" w:color="auto" w:fill="FFFFFF"/>
        <w:spacing w:after="160" w:line="235" w:lineRule="atLeast"/>
        <w:ind w:left="270"/>
      </w:pPr>
      <w:r w:rsidRPr="00367B52">
        <w:t xml:space="preserve">No </w:t>
      </w:r>
      <w:r>
        <w:t>New</w:t>
      </w:r>
      <w:r w:rsidRPr="00367B52">
        <w:t xml:space="preserve"> Business was bought forth at this meeting.</w:t>
      </w:r>
    </w:p>
    <w:p w14:paraId="01BE201D" w14:textId="77777777" w:rsidR="00E450FD" w:rsidRPr="00367B52" w:rsidRDefault="00E450FD" w:rsidP="00400B1A">
      <w:pPr>
        <w:shd w:val="clear" w:color="auto" w:fill="FFFFFF"/>
        <w:spacing w:after="160" w:line="235" w:lineRule="atLeast"/>
        <w:ind w:firstLine="270"/>
      </w:pPr>
    </w:p>
    <w:p w14:paraId="7E5FAC07" w14:textId="77777777" w:rsidR="00554113" w:rsidRPr="00367B52" w:rsidRDefault="00554113" w:rsidP="00794932">
      <w:pPr>
        <w:pStyle w:val="CJSBHeader"/>
        <w:numPr>
          <w:ilvl w:val="0"/>
          <w:numId w:val="1"/>
        </w:numPr>
        <w:tabs>
          <w:tab w:val="left" w:pos="270"/>
          <w:tab w:val="left" w:pos="630"/>
        </w:tabs>
        <w:spacing w:after="0"/>
        <w:ind w:left="-432" w:firstLine="0"/>
        <w:rPr>
          <w:rFonts w:ascii="Times New Roman" w:hAnsi="Times New Roman" w:cs="Times New Roman"/>
          <w:color w:val="000000" w:themeColor="text1"/>
        </w:rPr>
      </w:pPr>
      <w:r w:rsidRPr="00367B52">
        <w:rPr>
          <w:rFonts w:ascii="Times New Roman" w:hAnsi="Times New Roman" w:cs="Times New Roman"/>
          <w:color w:val="000000" w:themeColor="text1"/>
        </w:rPr>
        <w:t>Public Comment</w:t>
      </w:r>
    </w:p>
    <w:p w14:paraId="2BCEE045" w14:textId="77777777" w:rsidR="000A1B49" w:rsidRDefault="00F17A65" w:rsidP="00622FE8">
      <w:pPr>
        <w:shd w:val="clear" w:color="auto" w:fill="FFFFFF"/>
        <w:spacing w:after="160" w:line="235" w:lineRule="atLeast"/>
        <w:ind w:left="270"/>
      </w:pPr>
      <w:r w:rsidRPr="00367B52">
        <w:t xml:space="preserve">No Public Comment was bought forth at this </w:t>
      </w:r>
      <w:r w:rsidR="00FE23B7" w:rsidRPr="00367B52">
        <w:t>meeting.</w:t>
      </w:r>
    </w:p>
    <w:p w14:paraId="11B60A4F" w14:textId="77777777" w:rsidR="00E450FD" w:rsidRPr="00367B52" w:rsidRDefault="00E450FD" w:rsidP="00622FE8">
      <w:pPr>
        <w:shd w:val="clear" w:color="auto" w:fill="FFFFFF"/>
        <w:spacing w:after="160" w:line="235" w:lineRule="atLeast"/>
        <w:ind w:left="270"/>
      </w:pPr>
    </w:p>
    <w:p w14:paraId="6662D0C9" w14:textId="77777777" w:rsidR="00AA2F50" w:rsidRPr="00367B52" w:rsidRDefault="00AA2F50" w:rsidP="00794932">
      <w:pPr>
        <w:pStyle w:val="CJSBHeader"/>
        <w:numPr>
          <w:ilvl w:val="0"/>
          <w:numId w:val="1"/>
        </w:numPr>
        <w:tabs>
          <w:tab w:val="left" w:pos="270"/>
        </w:tabs>
        <w:spacing w:after="0"/>
        <w:ind w:left="-450" w:firstLine="0"/>
        <w:rPr>
          <w:rFonts w:ascii="Times New Roman" w:hAnsi="Times New Roman" w:cs="Times New Roman"/>
          <w:color w:val="000000" w:themeColor="text1"/>
        </w:rPr>
      </w:pPr>
      <w:r w:rsidRPr="00367B52">
        <w:rPr>
          <w:rFonts w:ascii="Times New Roman" w:hAnsi="Times New Roman" w:cs="Times New Roman"/>
          <w:color w:val="000000" w:themeColor="text1"/>
        </w:rPr>
        <w:t xml:space="preserve">Announcements </w:t>
      </w:r>
    </w:p>
    <w:p w14:paraId="77F08FE6" w14:textId="68F3AC6E" w:rsidR="00AA2F50" w:rsidRPr="00367B52" w:rsidRDefault="00A233B5" w:rsidP="00451304">
      <w:pPr>
        <w:tabs>
          <w:tab w:val="left" w:pos="4862"/>
        </w:tabs>
        <w:ind w:left="270"/>
        <w:jc w:val="both"/>
        <w:rPr>
          <w:color w:val="000000" w:themeColor="text1"/>
        </w:rPr>
      </w:pPr>
      <w:r>
        <w:rPr>
          <w:bCs/>
          <w:color w:val="000000" w:themeColor="text1"/>
        </w:rPr>
        <w:t>Vice Chair Ed Macon</w:t>
      </w:r>
      <w:r w:rsidR="00AA2F50" w:rsidRPr="00367B52">
        <w:rPr>
          <w:bCs/>
          <w:color w:val="000000" w:themeColor="text1"/>
        </w:rPr>
        <w:t xml:space="preserve"> announced </w:t>
      </w:r>
      <w:r w:rsidR="002B47CA">
        <w:rPr>
          <w:bCs/>
          <w:color w:val="000000" w:themeColor="text1"/>
        </w:rPr>
        <w:t xml:space="preserve">that the next Grants Committee meeting will be held </w:t>
      </w:r>
      <w:r>
        <w:rPr>
          <w:bCs/>
          <w:color w:val="000000" w:themeColor="text1"/>
        </w:rPr>
        <w:t>February</w:t>
      </w:r>
      <w:r w:rsidR="006A4645">
        <w:rPr>
          <w:bCs/>
          <w:color w:val="000000" w:themeColor="text1"/>
        </w:rPr>
        <w:t xml:space="preserve"> 2</w:t>
      </w:r>
      <w:r>
        <w:rPr>
          <w:bCs/>
          <w:color w:val="000000" w:themeColor="text1"/>
        </w:rPr>
        <w:t>7</w:t>
      </w:r>
      <w:r w:rsidR="006A4645">
        <w:rPr>
          <w:bCs/>
          <w:color w:val="000000" w:themeColor="text1"/>
        </w:rPr>
        <w:t>, 202</w:t>
      </w:r>
      <w:r>
        <w:rPr>
          <w:bCs/>
          <w:color w:val="000000" w:themeColor="text1"/>
        </w:rPr>
        <w:t>5</w:t>
      </w:r>
      <w:r w:rsidR="00451304">
        <w:rPr>
          <w:bCs/>
          <w:color w:val="000000" w:themeColor="text1"/>
        </w:rPr>
        <w:t xml:space="preserve">. </w:t>
      </w:r>
    </w:p>
    <w:p w14:paraId="62CD656F" w14:textId="77777777" w:rsidR="00AA2F50" w:rsidRDefault="00AA2F50" w:rsidP="00AA2F50">
      <w:pPr>
        <w:tabs>
          <w:tab w:val="left" w:pos="4862"/>
        </w:tabs>
        <w:ind w:left="90"/>
        <w:jc w:val="both"/>
        <w:rPr>
          <w:color w:val="000000" w:themeColor="text1"/>
        </w:rPr>
      </w:pPr>
    </w:p>
    <w:p w14:paraId="7CB94F54" w14:textId="77777777" w:rsidR="00AA2F50" w:rsidRPr="00367B52" w:rsidRDefault="008937AD" w:rsidP="00794932">
      <w:pPr>
        <w:pStyle w:val="CJSBHeader"/>
        <w:numPr>
          <w:ilvl w:val="0"/>
          <w:numId w:val="1"/>
        </w:numPr>
        <w:tabs>
          <w:tab w:val="left" w:pos="270"/>
        </w:tabs>
        <w:spacing w:after="0"/>
        <w:ind w:left="-432" w:firstLine="0"/>
        <w:rPr>
          <w:rFonts w:ascii="Times New Roman" w:hAnsi="Times New Roman" w:cs="Times New Roman"/>
          <w:color w:val="000000" w:themeColor="text1"/>
        </w:rPr>
      </w:pPr>
      <w:r w:rsidRPr="00367B52">
        <w:rPr>
          <w:rFonts w:ascii="Times New Roman" w:hAnsi="Times New Roman" w:cs="Times New Roman"/>
          <w:color w:val="000000" w:themeColor="text1"/>
        </w:rPr>
        <w:t>Adjourn</w:t>
      </w:r>
    </w:p>
    <w:p w14:paraId="6C253AF4" w14:textId="631A9E7B" w:rsidR="00045623" w:rsidRPr="00742B8F" w:rsidRDefault="00AA2F50" w:rsidP="00742B8F">
      <w:pPr>
        <w:ind w:left="270"/>
      </w:pPr>
      <w:r w:rsidRPr="00367B52">
        <w:rPr>
          <w:bCs/>
          <w:color w:val="000000" w:themeColor="text1"/>
        </w:rPr>
        <w:t xml:space="preserve">The meeting adjourned at </w:t>
      </w:r>
      <w:r w:rsidR="002B47CA" w:rsidRPr="00A233B5">
        <w:rPr>
          <w:bCs/>
          <w:color w:val="000000" w:themeColor="text1"/>
        </w:rPr>
        <w:t>11</w:t>
      </w:r>
      <w:r w:rsidR="004D4FC5" w:rsidRPr="00A233B5">
        <w:rPr>
          <w:bCs/>
          <w:color w:val="000000" w:themeColor="text1"/>
        </w:rPr>
        <w:t>:</w:t>
      </w:r>
      <w:r w:rsidR="00A233B5" w:rsidRPr="00A233B5">
        <w:rPr>
          <w:bCs/>
          <w:color w:val="000000" w:themeColor="text1"/>
        </w:rPr>
        <w:t>42</w:t>
      </w:r>
      <w:r w:rsidR="00592ED9" w:rsidRPr="00A233B5">
        <w:rPr>
          <w:bCs/>
          <w:color w:val="000000" w:themeColor="text1"/>
        </w:rPr>
        <w:t xml:space="preserve"> a</w:t>
      </w:r>
      <w:r w:rsidR="00516C51" w:rsidRPr="00A233B5">
        <w:rPr>
          <w:bCs/>
          <w:color w:val="000000" w:themeColor="text1"/>
        </w:rPr>
        <w:t>m.</w:t>
      </w:r>
      <w:r w:rsidR="00045623" w:rsidRPr="00367B52">
        <w:rPr>
          <w:bCs/>
          <w:color w:val="000000" w:themeColor="text1"/>
        </w:rPr>
        <w:t xml:space="preserve"> </w:t>
      </w:r>
    </w:p>
    <w:p w14:paraId="6B53A324" w14:textId="77777777" w:rsidR="00F450DB" w:rsidRPr="005B49B2" w:rsidRDefault="00F450DB" w:rsidP="00FE4120">
      <w:pPr>
        <w:tabs>
          <w:tab w:val="left" w:pos="4862"/>
        </w:tabs>
        <w:jc w:val="both"/>
        <w:rPr>
          <w:bCs/>
          <w:color w:val="000000" w:themeColor="text1"/>
        </w:rPr>
      </w:pPr>
    </w:p>
    <w:p w14:paraId="02A689B4" w14:textId="77777777" w:rsidR="004506E2" w:rsidRDefault="004506E2" w:rsidP="00FE4120">
      <w:pPr>
        <w:tabs>
          <w:tab w:val="left" w:pos="4862"/>
        </w:tabs>
        <w:jc w:val="both"/>
        <w:rPr>
          <w:bCs/>
          <w:color w:val="000000" w:themeColor="text1"/>
        </w:rPr>
      </w:pPr>
    </w:p>
    <w:p w14:paraId="4DD99FC9" w14:textId="77777777" w:rsidR="00E450FD" w:rsidRDefault="00E450FD" w:rsidP="00FE4120">
      <w:pPr>
        <w:tabs>
          <w:tab w:val="left" w:pos="4862"/>
        </w:tabs>
        <w:jc w:val="both"/>
        <w:rPr>
          <w:bCs/>
          <w:color w:val="000000" w:themeColor="text1"/>
        </w:rPr>
      </w:pPr>
    </w:p>
    <w:p w14:paraId="556D4E20" w14:textId="75BF6C3C" w:rsidR="00A451E1" w:rsidRDefault="00A451E1" w:rsidP="004506E2">
      <w:pPr>
        <w:tabs>
          <w:tab w:val="left" w:pos="4862"/>
        </w:tabs>
        <w:jc w:val="center"/>
        <w:rPr>
          <w:b/>
          <w:bCs/>
          <w:color w:val="000000" w:themeColor="text1"/>
          <w:u w:val="single"/>
        </w:rPr>
      </w:pPr>
      <w:r>
        <w:rPr>
          <w:b/>
          <w:bCs/>
          <w:color w:val="000000" w:themeColor="text1"/>
          <w:u w:val="single"/>
        </w:rPr>
        <w:t xml:space="preserve">Recusals </w:t>
      </w:r>
    </w:p>
    <w:bookmarkEnd w:id="0"/>
    <w:p w14:paraId="50F20EA7" w14:textId="28B11B48" w:rsidR="002026C2" w:rsidRPr="007B42D5" w:rsidRDefault="007B42D5" w:rsidP="007B42D5">
      <w:pPr>
        <w:tabs>
          <w:tab w:val="left" w:pos="4862"/>
        </w:tabs>
        <w:rPr>
          <w:color w:val="000000" w:themeColor="text1"/>
          <w:highlight w:val="yellow"/>
        </w:rPr>
      </w:pPr>
      <w:r>
        <w:rPr>
          <w:color w:val="000000" w:themeColor="text1"/>
        </w:rPr>
        <w:t>None provided.</w:t>
      </w:r>
    </w:p>
    <w:sectPr w:rsidR="002026C2" w:rsidRPr="007B42D5" w:rsidSect="005D50C6">
      <w:footerReference w:type="default" r:id="rId9"/>
      <w:footerReference w:type="first" r:id="rId10"/>
      <w:type w:val="continuous"/>
      <w:pgSz w:w="12240" w:h="15840" w:code="1"/>
      <w:pgMar w:top="1152" w:right="1440" w:bottom="1008"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5120" w14:textId="77777777" w:rsidR="001A0877" w:rsidRDefault="001A0877" w:rsidP="007F5BCA">
      <w:r>
        <w:separator/>
      </w:r>
    </w:p>
  </w:endnote>
  <w:endnote w:type="continuationSeparator" w:id="0">
    <w:p w14:paraId="6A907011" w14:textId="77777777" w:rsidR="001A0877" w:rsidRDefault="001A0877" w:rsidP="007F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235367"/>
      <w:docPartObj>
        <w:docPartGallery w:val="Page Numbers (Bottom of Page)"/>
        <w:docPartUnique/>
      </w:docPartObj>
    </w:sdtPr>
    <w:sdtEndPr>
      <w:rPr>
        <w:rFonts w:ascii="Arial" w:hAnsi="Arial" w:cs="Arial"/>
        <w:noProof/>
        <w:sz w:val="22"/>
        <w:szCs w:val="22"/>
      </w:rPr>
    </w:sdtEndPr>
    <w:sdtContent>
      <w:p w14:paraId="0C63B3C5" w14:textId="77777777" w:rsidR="004506E2" w:rsidRPr="00E14FBB" w:rsidRDefault="004506E2">
        <w:pPr>
          <w:pStyle w:val="Footer"/>
          <w:jc w:val="center"/>
          <w:rPr>
            <w:rFonts w:ascii="Arial" w:hAnsi="Arial" w:cs="Arial"/>
            <w:sz w:val="22"/>
            <w:szCs w:val="22"/>
          </w:rPr>
        </w:pPr>
        <w:r w:rsidRPr="00E14FBB">
          <w:rPr>
            <w:rFonts w:ascii="Arial" w:hAnsi="Arial" w:cs="Arial"/>
            <w:sz w:val="22"/>
            <w:szCs w:val="22"/>
          </w:rPr>
          <w:fldChar w:fldCharType="begin"/>
        </w:r>
        <w:r w:rsidRPr="00E14FBB">
          <w:rPr>
            <w:rFonts w:ascii="Arial" w:hAnsi="Arial" w:cs="Arial"/>
            <w:sz w:val="22"/>
            <w:szCs w:val="22"/>
          </w:rPr>
          <w:instrText xml:space="preserve"> PAGE   \* MERGEFORMAT </w:instrText>
        </w:r>
        <w:r w:rsidRPr="00E14FBB">
          <w:rPr>
            <w:rFonts w:ascii="Arial" w:hAnsi="Arial" w:cs="Arial"/>
            <w:sz w:val="22"/>
            <w:szCs w:val="22"/>
          </w:rPr>
          <w:fldChar w:fldCharType="separate"/>
        </w:r>
        <w:r w:rsidR="008937AD">
          <w:rPr>
            <w:rFonts w:ascii="Arial" w:hAnsi="Arial" w:cs="Arial"/>
            <w:noProof/>
            <w:sz w:val="22"/>
            <w:szCs w:val="22"/>
          </w:rPr>
          <w:t>11</w:t>
        </w:r>
        <w:r w:rsidRPr="00E14FBB">
          <w:rPr>
            <w:rFonts w:ascii="Arial" w:hAnsi="Arial" w:cs="Arial"/>
            <w:noProof/>
            <w:sz w:val="22"/>
            <w:szCs w:val="22"/>
          </w:rPr>
          <w:fldChar w:fldCharType="end"/>
        </w:r>
      </w:p>
    </w:sdtContent>
  </w:sdt>
  <w:p w14:paraId="67F4485B" w14:textId="77777777" w:rsidR="004506E2" w:rsidRDefault="00450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549231"/>
      <w:docPartObj>
        <w:docPartGallery w:val="Page Numbers (Bottom of Page)"/>
        <w:docPartUnique/>
      </w:docPartObj>
    </w:sdtPr>
    <w:sdtEndPr/>
    <w:sdtContent>
      <w:p w14:paraId="179FDE60" w14:textId="77777777" w:rsidR="004506E2" w:rsidRDefault="004506E2">
        <w:pPr>
          <w:pStyle w:val="Footer"/>
          <w:jc w:val="center"/>
        </w:pPr>
        <w:r w:rsidRPr="00B57C64">
          <w:rPr>
            <w:rFonts w:ascii="Arial" w:hAnsi="Arial" w:cs="Arial"/>
            <w:sz w:val="22"/>
            <w:szCs w:val="22"/>
          </w:rPr>
          <w:fldChar w:fldCharType="begin"/>
        </w:r>
        <w:r w:rsidRPr="00B57C64">
          <w:rPr>
            <w:rFonts w:ascii="Arial" w:hAnsi="Arial" w:cs="Arial"/>
            <w:sz w:val="22"/>
            <w:szCs w:val="22"/>
          </w:rPr>
          <w:instrText xml:space="preserve"> PAGE   \* MERGEFORMAT </w:instrText>
        </w:r>
        <w:r w:rsidRPr="00B57C64">
          <w:rPr>
            <w:rFonts w:ascii="Arial" w:hAnsi="Arial" w:cs="Arial"/>
            <w:sz w:val="22"/>
            <w:szCs w:val="22"/>
          </w:rPr>
          <w:fldChar w:fldCharType="separate"/>
        </w:r>
        <w:r w:rsidR="008937AD">
          <w:rPr>
            <w:rFonts w:ascii="Arial" w:hAnsi="Arial" w:cs="Arial"/>
            <w:noProof/>
            <w:sz w:val="22"/>
            <w:szCs w:val="22"/>
          </w:rPr>
          <w:t>1</w:t>
        </w:r>
        <w:r w:rsidRPr="00B57C64">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5CBE" w14:textId="77777777" w:rsidR="001A0877" w:rsidRDefault="001A0877" w:rsidP="007F5BCA">
      <w:r>
        <w:separator/>
      </w:r>
    </w:p>
  </w:footnote>
  <w:footnote w:type="continuationSeparator" w:id="0">
    <w:p w14:paraId="6E185AA9" w14:textId="77777777" w:rsidR="001A0877" w:rsidRDefault="001A0877" w:rsidP="007F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F0C"/>
    <w:multiLevelType w:val="hybridMultilevel"/>
    <w:tmpl w:val="21AE6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E157EDC"/>
    <w:multiLevelType w:val="hybridMultilevel"/>
    <w:tmpl w:val="0584ED5A"/>
    <w:lvl w:ilvl="0" w:tplc="CEF65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0452F"/>
    <w:multiLevelType w:val="hybridMultilevel"/>
    <w:tmpl w:val="5D18D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D7F61"/>
    <w:multiLevelType w:val="hybridMultilevel"/>
    <w:tmpl w:val="2E249192"/>
    <w:lvl w:ilvl="0" w:tplc="1F1CB67E">
      <w:start w:val="1"/>
      <w:numFmt w:val="upperRoman"/>
      <w:lvlText w:val="%1."/>
      <w:lvlJc w:val="left"/>
      <w:pPr>
        <w:ind w:left="1800" w:hanging="720"/>
      </w:pPr>
      <w:rPr>
        <w:rFonts w:hint="default"/>
      </w:rPr>
    </w:lvl>
    <w:lvl w:ilvl="1" w:tplc="04090019">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 w15:restartNumberingAfterBreak="0">
    <w:nsid w:val="35443DFA"/>
    <w:multiLevelType w:val="hybridMultilevel"/>
    <w:tmpl w:val="AF1A1C4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F4D29B0"/>
    <w:multiLevelType w:val="hybridMultilevel"/>
    <w:tmpl w:val="DE5AD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C069C3"/>
    <w:multiLevelType w:val="hybridMultilevel"/>
    <w:tmpl w:val="FFA04B48"/>
    <w:lvl w:ilvl="0" w:tplc="6A42EAC4">
      <w:start w:val="1"/>
      <w:numFmt w:val="bullet"/>
      <w:lvlText w:val="·"/>
      <w:lvlJc w:val="left"/>
      <w:pPr>
        <w:ind w:left="720" w:hanging="360"/>
      </w:pPr>
      <w:rPr>
        <w:rFonts w:ascii="Symbol" w:hAnsi="Symbol" w:hint="default"/>
      </w:rPr>
    </w:lvl>
    <w:lvl w:ilvl="1" w:tplc="F4782F3C">
      <w:start w:val="1"/>
      <w:numFmt w:val="bullet"/>
      <w:lvlText w:val="o"/>
      <w:lvlJc w:val="left"/>
      <w:pPr>
        <w:ind w:left="1440" w:hanging="360"/>
      </w:pPr>
      <w:rPr>
        <w:rFonts w:ascii="Courier New" w:hAnsi="Courier New" w:hint="default"/>
      </w:rPr>
    </w:lvl>
    <w:lvl w:ilvl="2" w:tplc="9BA49176">
      <w:start w:val="1"/>
      <w:numFmt w:val="bullet"/>
      <w:lvlText w:val=""/>
      <w:lvlJc w:val="left"/>
      <w:pPr>
        <w:ind w:left="2160" w:hanging="360"/>
      </w:pPr>
      <w:rPr>
        <w:rFonts w:ascii="Wingdings" w:hAnsi="Wingdings" w:hint="default"/>
      </w:rPr>
    </w:lvl>
    <w:lvl w:ilvl="3" w:tplc="E090A3CA">
      <w:start w:val="1"/>
      <w:numFmt w:val="bullet"/>
      <w:lvlText w:val=""/>
      <w:lvlJc w:val="left"/>
      <w:pPr>
        <w:ind w:left="2880" w:hanging="360"/>
      </w:pPr>
      <w:rPr>
        <w:rFonts w:ascii="Symbol" w:hAnsi="Symbol" w:hint="default"/>
      </w:rPr>
    </w:lvl>
    <w:lvl w:ilvl="4" w:tplc="085E8066">
      <w:start w:val="1"/>
      <w:numFmt w:val="bullet"/>
      <w:lvlText w:val="o"/>
      <w:lvlJc w:val="left"/>
      <w:pPr>
        <w:ind w:left="3600" w:hanging="360"/>
      </w:pPr>
      <w:rPr>
        <w:rFonts w:ascii="Courier New" w:hAnsi="Courier New" w:hint="default"/>
      </w:rPr>
    </w:lvl>
    <w:lvl w:ilvl="5" w:tplc="28129A26">
      <w:start w:val="1"/>
      <w:numFmt w:val="bullet"/>
      <w:lvlText w:val=""/>
      <w:lvlJc w:val="left"/>
      <w:pPr>
        <w:ind w:left="4320" w:hanging="360"/>
      </w:pPr>
      <w:rPr>
        <w:rFonts w:ascii="Wingdings" w:hAnsi="Wingdings" w:hint="default"/>
      </w:rPr>
    </w:lvl>
    <w:lvl w:ilvl="6" w:tplc="1E4E04E8">
      <w:start w:val="1"/>
      <w:numFmt w:val="bullet"/>
      <w:lvlText w:val=""/>
      <w:lvlJc w:val="left"/>
      <w:pPr>
        <w:ind w:left="5040" w:hanging="360"/>
      </w:pPr>
      <w:rPr>
        <w:rFonts w:ascii="Symbol" w:hAnsi="Symbol" w:hint="default"/>
      </w:rPr>
    </w:lvl>
    <w:lvl w:ilvl="7" w:tplc="81D43C52">
      <w:start w:val="1"/>
      <w:numFmt w:val="bullet"/>
      <w:lvlText w:val="o"/>
      <w:lvlJc w:val="left"/>
      <w:pPr>
        <w:ind w:left="5760" w:hanging="360"/>
      </w:pPr>
      <w:rPr>
        <w:rFonts w:ascii="Courier New" w:hAnsi="Courier New" w:hint="default"/>
      </w:rPr>
    </w:lvl>
    <w:lvl w:ilvl="8" w:tplc="A0C2DFAE">
      <w:start w:val="1"/>
      <w:numFmt w:val="bullet"/>
      <w:lvlText w:val=""/>
      <w:lvlJc w:val="left"/>
      <w:pPr>
        <w:ind w:left="6480" w:hanging="360"/>
      </w:pPr>
      <w:rPr>
        <w:rFonts w:ascii="Wingdings" w:hAnsi="Wingdings" w:hint="default"/>
      </w:rPr>
    </w:lvl>
  </w:abstractNum>
  <w:abstractNum w:abstractNumId="7" w15:restartNumberingAfterBreak="0">
    <w:nsid w:val="556A0A80"/>
    <w:multiLevelType w:val="hybridMultilevel"/>
    <w:tmpl w:val="DE5A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230C1"/>
    <w:multiLevelType w:val="hybridMultilevel"/>
    <w:tmpl w:val="B7826E94"/>
    <w:lvl w:ilvl="0" w:tplc="ED266B78">
      <w:start w:val="1"/>
      <w:numFmt w:val="bullet"/>
      <w:pStyle w:val="bullet"/>
      <w:lvlText w:val=""/>
      <w:lvlJc w:val="left"/>
      <w:pPr>
        <w:tabs>
          <w:tab w:val="num" w:pos="2770"/>
        </w:tabs>
        <w:ind w:left="2770" w:hanging="360"/>
      </w:pPr>
      <w:rPr>
        <w:rFonts w:ascii="Wingdings" w:hAnsi="Wingdings" w:hint="default"/>
        <w:color w:val="auto"/>
        <w:sz w:val="24"/>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1"/>
      <w:numFmt w:val="bullet"/>
      <w:lvlText w:val=""/>
      <w:lvlJc w:val="left"/>
      <w:pPr>
        <w:tabs>
          <w:tab w:val="num" w:pos="3420"/>
        </w:tabs>
        <w:ind w:left="3420" w:hanging="360"/>
      </w:pPr>
      <w:rPr>
        <w:rFonts w:ascii="Wingdings" w:hAnsi="Wingdings" w:hint="default"/>
        <w:color w:val="auto"/>
        <w:sz w:val="24"/>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62B57FFA"/>
    <w:multiLevelType w:val="hybridMultilevel"/>
    <w:tmpl w:val="E296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16AB4"/>
    <w:multiLevelType w:val="hybridMultilevel"/>
    <w:tmpl w:val="31D4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C47F8"/>
    <w:multiLevelType w:val="hybridMultilevel"/>
    <w:tmpl w:val="B2805E38"/>
    <w:lvl w:ilvl="0" w:tplc="282EDF1A">
      <w:start w:val="1"/>
      <w:numFmt w:val="bullet"/>
      <w:lvlText w:val="·"/>
      <w:lvlJc w:val="left"/>
      <w:pPr>
        <w:ind w:left="1440" w:hanging="360"/>
      </w:pPr>
      <w:rPr>
        <w:rFonts w:ascii="Symbol" w:hAnsi="Symbol" w:hint="default"/>
      </w:rPr>
    </w:lvl>
    <w:lvl w:ilvl="1" w:tplc="A416611E">
      <w:start w:val="1"/>
      <w:numFmt w:val="bullet"/>
      <w:lvlText w:val="o"/>
      <w:lvlJc w:val="left"/>
      <w:pPr>
        <w:ind w:left="2160" w:hanging="360"/>
      </w:pPr>
      <w:rPr>
        <w:rFonts w:ascii="Courier New" w:hAnsi="Courier New" w:hint="default"/>
      </w:rPr>
    </w:lvl>
    <w:lvl w:ilvl="2" w:tplc="17660378">
      <w:start w:val="1"/>
      <w:numFmt w:val="bullet"/>
      <w:lvlText w:val=""/>
      <w:lvlJc w:val="left"/>
      <w:pPr>
        <w:ind w:left="2880" w:hanging="360"/>
      </w:pPr>
      <w:rPr>
        <w:rFonts w:ascii="Wingdings" w:hAnsi="Wingdings" w:hint="default"/>
      </w:rPr>
    </w:lvl>
    <w:lvl w:ilvl="3" w:tplc="6CAA37D8">
      <w:start w:val="1"/>
      <w:numFmt w:val="bullet"/>
      <w:lvlText w:val=""/>
      <w:lvlJc w:val="left"/>
      <w:pPr>
        <w:ind w:left="3600" w:hanging="360"/>
      </w:pPr>
      <w:rPr>
        <w:rFonts w:ascii="Symbol" w:hAnsi="Symbol" w:hint="default"/>
      </w:rPr>
    </w:lvl>
    <w:lvl w:ilvl="4" w:tplc="A648A758">
      <w:start w:val="1"/>
      <w:numFmt w:val="bullet"/>
      <w:lvlText w:val="o"/>
      <w:lvlJc w:val="left"/>
      <w:pPr>
        <w:ind w:left="4320" w:hanging="360"/>
      </w:pPr>
      <w:rPr>
        <w:rFonts w:ascii="Courier New" w:hAnsi="Courier New" w:hint="default"/>
      </w:rPr>
    </w:lvl>
    <w:lvl w:ilvl="5" w:tplc="7BBC3CA6">
      <w:start w:val="1"/>
      <w:numFmt w:val="bullet"/>
      <w:lvlText w:val=""/>
      <w:lvlJc w:val="left"/>
      <w:pPr>
        <w:ind w:left="5040" w:hanging="360"/>
      </w:pPr>
      <w:rPr>
        <w:rFonts w:ascii="Wingdings" w:hAnsi="Wingdings" w:hint="default"/>
      </w:rPr>
    </w:lvl>
    <w:lvl w:ilvl="6" w:tplc="126AF2FC">
      <w:start w:val="1"/>
      <w:numFmt w:val="bullet"/>
      <w:lvlText w:val=""/>
      <w:lvlJc w:val="left"/>
      <w:pPr>
        <w:ind w:left="5760" w:hanging="360"/>
      </w:pPr>
      <w:rPr>
        <w:rFonts w:ascii="Symbol" w:hAnsi="Symbol" w:hint="default"/>
      </w:rPr>
    </w:lvl>
    <w:lvl w:ilvl="7" w:tplc="486A74DE">
      <w:start w:val="1"/>
      <w:numFmt w:val="bullet"/>
      <w:lvlText w:val="o"/>
      <w:lvlJc w:val="left"/>
      <w:pPr>
        <w:ind w:left="6480" w:hanging="360"/>
      </w:pPr>
      <w:rPr>
        <w:rFonts w:ascii="Courier New" w:hAnsi="Courier New" w:hint="default"/>
      </w:rPr>
    </w:lvl>
    <w:lvl w:ilvl="8" w:tplc="EF4A9C22">
      <w:start w:val="1"/>
      <w:numFmt w:val="bullet"/>
      <w:lvlText w:val=""/>
      <w:lvlJc w:val="left"/>
      <w:pPr>
        <w:ind w:left="7200" w:hanging="360"/>
      </w:pPr>
      <w:rPr>
        <w:rFonts w:ascii="Wingdings" w:hAnsi="Wingdings" w:hint="default"/>
      </w:rPr>
    </w:lvl>
  </w:abstractNum>
  <w:num w:numId="1" w16cid:durableId="1857159370">
    <w:abstractNumId w:val="3"/>
  </w:num>
  <w:num w:numId="2" w16cid:durableId="297107385">
    <w:abstractNumId w:val="8"/>
  </w:num>
  <w:num w:numId="3" w16cid:durableId="22171536">
    <w:abstractNumId w:val="10"/>
  </w:num>
  <w:num w:numId="4" w16cid:durableId="474446189">
    <w:abstractNumId w:val="2"/>
  </w:num>
  <w:num w:numId="5" w16cid:durableId="488597317">
    <w:abstractNumId w:val="11"/>
  </w:num>
  <w:num w:numId="6" w16cid:durableId="369262215">
    <w:abstractNumId w:val="6"/>
  </w:num>
  <w:num w:numId="7" w16cid:durableId="2140298414">
    <w:abstractNumId w:val="0"/>
  </w:num>
  <w:num w:numId="8" w16cid:durableId="106326069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818556">
    <w:abstractNumId w:val="1"/>
  </w:num>
  <w:num w:numId="10" w16cid:durableId="1493762846">
    <w:abstractNumId w:val="7"/>
  </w:num>
  <w:num w:numId="11" w16cid:durableId="1820537848">
    <w:abstractNumId w:val="5"/>
  </w:num>
  <w:num w:numId="12" w16cid:durableId="172459334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B4"/>
    <w:rsid w:val="00004BA9"/>
    <w:rsid w:val="000160E0"/>
    <w:rsid w:val="000168BF"/>
    <w:rsid w:val="00017762"/>
    <w:rsid w:val="000212DC"/>
    <w:rsid w:val="000233D3"/>
    <w:rsid w:val="000254F6"/>
    <w:rsid w:val="00026915"/>
    <w:rsid w:val="00033E07"/>
    <w:rsid w:val="00034A44"/>
    <w:rsid w:val="00035FC4"/>
    <w:rsid w:val="000374E9"/>
    <w:rsid w:val="00044B4D"/>
    <w:rsid w:val="00045623"/>
    <w:rsid w:val="00050356"/>
    <w:rsid w:val="000527A1"/>
    <w:rsid w:val="00052BF6"/>
    <w:rsid w:val="000649A8"/>
    <w:rsid w:val="00065714"/>
    <w:rsid w:val="000701FB"/>
    <w:rsid w:val="00073F34"/>
    <w:rsid w:val="00076762"/>
    <w:rsid w:val="00077B5C"/>
    <w:rsid w:val="00077BF2"/>
    <w:rsid w:val="00081F6B"/>
    <w:rsid w:val="00083F4F"/>
    <w:rsid w:val="00092826"/>
    <w:rsid w:val="0009393E"/>
    <w:rsid w:val="00095D31"/>
    <w:rsid w:val="00096AB5"/>
    <w:rsid w:val="000A11E3"/>
    <w:rsid w:val="000A15A5"/>
    <w:rsid w:val="000A1B49"/>
    <w:rsid w:val="000A2485"/>
    <w:rsid w:val="000A7C49"/>
    <w:rsid w:val="000B20F0"/>
    <w:rsid w:val="000B2CA8"/>
    <w:rsid w:val="000B487C"/>
    <w:rsid w:val="000B5FD8"/>
    <w:rsid w:val="000E10EA"/>
    <w:rsid w:val="000E389A"/>
    <w:rsid w:val="000E3B3C"/>
    <w:rsid w:val="000F35FE"/>
    <w:rsid w:val="000F3E98"/>
    <w:rsid w:val="0010254C"/>
    <w:rsid w:val="00103DB3"/>
    <w:rsid w:val="00104DCF"/>
    <w:rsid w:val="00105CEE"/>
    <w:rsid w:val="00114E42"/>
    <w:rsid w:val="00114E9C"/>
    <w:rsid w:val="00121351"/>
    <w:rsid w:val="001224E0"/>
    <w:rsid w:val="00125C0E"/>
    <w:rsid w:val="00130FF1"/>
    <w:rsid w:val="00134AD4"/>
    <w:rsid w:val="00135210"/>
    <w:rsid w:val="0013573E"/>
    <w:rsid w:val="00136094"/>
    <w:rsid w:val="001426BC"/>
    <w:rsid w:val="00146E9B"/>
    <w:rsid w:val="001518B3"/>
    <w:rsid w:val="00156D3D"/>
    <w:rsid w:val="001578F0"/>
    <w:rsid w:val="001604A0"/>
    <w:rsid w:val="0017319C"/>
    <w:rsid w:val="001863E7"/>
    <w:rsid w:val="00186B52"/>
    <w:rsid w:val="0018716B"/>
    <w:rsid w:val="00196E80"/>
    <w:rsid w:val="001A0877"/>
    <w:rsid w:val="001A0EB3"/>
    <w:rsid w:val="001A2598"/>
    <w:rsid w:val="001A4428"/>
    <w:rsid w:val="001A63EE"/>
    <w:rsid w:val="001B055C"/>
    <w:rsid w:val="001B21C7"/>
    <w:rsid w:val="001B63D7"/>
    <w:rsid w:val="001C0744"/>
    <w:rsid w:val="001C3787"/>
    <w:rsid w:val="001C5171"/>
    <w:rsid w:val="001E1420"/>
    <w:rsid w:val="001E2AD2"/>
    <w:rsid w:val="001E3AF4"/>
    <w:rsid w:val="001E4BD5"/>
    <w:rsid w:val="001F04AB"/>
    <w:rsid w:val="001F2CC0"/>
    <w:rsid w:val="001F58A8"/>
    <w:rsid w:val="001F7B74"/>
    <w:rsid w:val="0020134A"/>
    <w:rsid w:val="002026C2"/>
    <w:rsid w:val="00202A20"/>
    <w:rsid w:val="0020703C"/>
    <w:rsid w:val="0021159F"/>
    <w:rsid w:val="00214896"/>
    <w:rsid w:val="00216197"/>
    <w:rsid w:val="0021730D"/>
    <w:rsid w:val="00220835"/>
    <w:rsid w:val="00227568"/>
    <w:rsid w:val="00231FBE"/>
    <w:rsid w:val="00235355"/>
    <w:rsid w:val="00235CBF"/>
    <w:rsid w:val="00242DA6"/>
    <w:rsid w:val="00247737"/>
    <w:rsid w:val="00251C7D"/>
    <w:rsid w:val="0025627D"/>
    <w:rsid w:val="002618D4"/>
    <w:rsid w:val="002621DE"/>
    <w:rsid w:val="00263E68"/>
    <w:rsid w:val="00265C86"/>
    <w:rsid w:val="00266728"/>
    <w:rsid w:val="00277864"/>
    <w:rsid w:val="00277DE4"/>
    <w:rsid w:val="00281B75"/>
    <w:rsid w:val="00286583"/>
    <w:rsid w:val="002872D7"/>
    <w:rsid w:val="002873D7"/>
    <w:rsid w:val="00290D23"/>
    <w:rsid w:val="00290DB7"/>
    <w:rsid w:val="002978DE"/>
    <w:rsid w:val="002A023B"/>
    <w:rsid w:val="002A0E30"/>
    <w:rsid w:val="002A2309"/>
    <w:rsid w:val="002A440C"/>
    <w:rsid w:val="002A513F"/>
    <w:rsid w:val="002A5404"/>
    <w:rsid w:val="002B1362"/>
    <w:rsid w:val="002B4771"/>
    <w:rsid w:val="002B47CA"/>
    <w:rsid w:val="002C176E"/>
    <w:rsid w:val="002C34CE"/>
    <w:rsid w:val="002C6F4B"/>
    <w:rsid w:val="002D3332"/>
    <w:rsid w:val="002D5D8D"/>
    <w:rsid w:val="002D6B44"/>
    <w:rsid w:val="002D72EE"/>
    <w:rsid w:val="002E08BB"/>
    <w:rsid w:val="002E45D8"/>
    <w:rsid w:val="002F16C0"/>
    <w:rsid w:val="002F3AEB"/>
    <w:rsid w:val="002F4AC5"/>
    <w:rsid w:val="002F4E80"/>
    <w:rsid w:val="002F6209"/>
    <w:rsid w:val="002F6BF6"/>
    <w:rsid w:val="002F7F7E"/>
    <w:rsid w:val="00300687"/>
    <w:rsid w:val="00301AED"/>
    <w:rsid w:val="00305258"/>
    <w:rsid w:val="0031151A"/>
    <w:rsid w:val="0031155F"/>
    <w:rsid w:val="00312222"/>
    <w:rsid w:val="00314D2D"/>
    <w:rsid w:val="00316991"/>
    <w:rsid w:val="00317D17"/>
    <w:rsid w:val="0032074B"/>
    <w:rsid w:val="0032104D"/>
    <w:rsid w:val="00335976"/>
    <w:rsid w:val="003371D0"/>
    <w:rsid w:val="00341672"/>
    <w:rsid w:val="00341771"/>
    <w:rsid w:val="00341A0C"/>
    <w:rsid w:val="00350E5F"/>
    <w:rsid w:val="00353C38"/>
    <w:rsid w:val="00362FC4"/>
    <w:rsid w:val="00366506"/>
    <w:rsid w:val="003671AF"/>
    <w:rsid w:val="00367974"/>
    <w:rsid w:val="00367B52"/>
    <w:rsid w:val="003709C2"/>
    <w:rsid w:val="00370DD5"/>
    <w:rsid w:val="00372607"/>
    <w:rsid w:val="00372C18"/>
    <w:rsid w:val="00373C5B"/>
    <w:rsid w:val="00374428"/>
    <w:rsid w:val="00374CEB"/>
    <w:rsid w:val="00376FB5"/>
    <w:rsid w:val="00377078"/>
    <w:rsid w:val="00380BD1"/>
    <w:rsid w:val="00380FBE"/>
    <w:rsid w:val="0038204C"/>
    <w:rsid w:val="00384529"/>
    <w:rsid w:val="00385583"/>
    <w:rsid w:val="003873B8"/>
    <w:rsid w:val="003878B8"/>
    <w:rsid w:val="003A24D1"/>
    <w:rsid w:val="003A2A9F"/>
    <w:rsid w:val="003A3260"/>
    <w:rsid w:val="003A7F2C"/>
    <w:rsid w:val="003B6EE7"/>
    <w:rsid w:val="003C00AD"/>
    <w:rsid w:val="003C1C1B"/>
    <w:rsid w:val="003C3FD6"/>
    <w:rsid w:val="003C4CF9"/>
    <w:rsid w:val="003D7E2B"/>
    <w:rsid w:val="003E14BE"/>
    <w:rsid w:val="003E1DF6"/>
    <w:rsid w:val="003E75C5"/>
    <w:rsid w:val="003F364B"/>
    <w:rsid w:val="003F3909"/>
    <w:rsid w:val="003F46EE"/>
    <w:rsid w:val="003F7D9E"/>
    <w:rsid w:val="00400B1A"/>
    <w:rsid w:val="00411028"/>
    <w:rsid w:val="00414628"/>
    <w:rsid w:val="0041722F"/>
    <w:rsid w:val="00417CD5"/>
    <w:rsid w:val="00424E7F"/>
    <w:rsid w:val="004269A7"/>
    <w:rsid w:val="0042770F"/>
    <w:rsid w:val="00437100"/>
    <w:rsid w:val="0044340B"/>
    <w:rsid w:val="0044490A"/>
    <w:rsid w:val="00447DF1"/>
    <w:rsid w:val="004506E2"/>
    <w:rsid w:val="00450852"/>
    <w:rsid w:val="00451304"/>
    <w:rsid w:val="0045442C"/>
    <w:rsid w:val="00455FE8"/>
    <w:rsid w:val="004658CE"/>
    <w:rsid w:val="00466288"/>
    <w:rsid w:val="00466B3B"/>
    <w:rsid w:val="00470C9B"/>
    <w:rsid w:val="0047377D"/>
    <w:rsid w:val="0047678E"/>
    <w:rsid w:val="0048650C"/>
    <w:rsid w:val="0048669C"/>
    <w:rsid w:val="00487468"/>
    <w:rsid w:val="00487FC6"/>
    <w:rsid w:val="004908A8"/>
    <w:rsid w:val="0049439C"/>
    <w:rsid w:val="00494573"/>
    <w:rsid w:val="004A03A7"/>
    <w:rsid w:val="004A16C1"/>
    <w:rsid w:val="004A1CB2"/>
    <w:rsid w:val="004A5764"/>
    <w:rsid w:val="004A7F8D"/>
    <w:rsid w:val="004B18A9"/>
    <w:rsid w:val="004B4920"/>
    <w:rsid w:val="004B4A28"/>
    <w:rsid w:val="004B5276"/>
    <w:rsid w:val="004C052B"/>
    <w:rsid w:val="004C2849"/>
    <w:rsid w:val="004D09F0"/>
    <w:rsid w:val="004D3A7C"/>
    <w:rsid w:val="004D4FC5"/>
    <w:rsid w:val="004D6505"/>
    <w:rsid w:val="004E0E2C"/>
    <w:rsid w:val="004E2BC8"/>
    <w:rsid w:val="004E3C59"/>
    <w:rsid w:val="004E4E80"/>
    <w:rsid w:val="004F1388"/>
    <w:rsid w:val="004F33D2"/>
    <w:rsid w:val="004F345F"/>
    <w:rsid w:val="004F45F6"/>
    <w:rsid w:val="005001AB"/>
    <w:rsid w:val="00505E54"/>
    <w:rsid w:val="00506232"/>
    <w:rsid w:val="0050662A"/>
    <w:rsid w:val="00511FB4"/>
    <w:rsid w:val="0051216D"/>
    <w:rsid w:val="00513287"/>
    <w:rsid w:val="00513735"/>
    <w:rsid w:val="00514897"/>
    <w:rsid w:val="00516C51"/>
    <w:rsid w:val="00517A10"/>
    <w:rsid w:val="0052120E"/>
    <w:rsid w:val="00530123"/>
    <w:rsid w:val="005328CE"/>
    <w:rsid w:val="00532D95"/>
    <w:rsid w:val="00535AD7"/>
    <w:rsid w:val="00551DA2"/>
    <w:rsid w:val="00554113"/>
    <w:rsid w:val="00555133"/>
    <w:rsid w:val="0055651B"/>
    <w:rsid w:val="00560920"/>
    <w:rsid w:val="00567626"/>
    <w:rsid w:val="00570326"/>
    <w:rsid w:val="005706BB"/>
    <w:rsid w:val="00571F9F"/>
    <w:rsid w:val="00572F49"/>
    <w:rsid w:val="005739FA"/>
    <w:rsid w:val="005828AE"/>
    <w:rsid w:val="0058539F"/>
    <w:rsid w:val="005853DF"/>
    <w:rsid w:val="0058635D"/>
    <w:rsid w:val="0059160D"/>
    <w:rsid w:val="00592ED9"/>
    <w:rsid w:val="00594898"/>
    <w:rsid w:val="00595B68"/>
    <w:rsid w:val="005973B3"/>
    <w:rsid w:val="005A3D87"/>
    <w:rsid w:val="005B01ED"/>
    <w:rsid w:val="005B0A8F"/>
    <w:rsid w:val="005B25BF"/>
    <w:rsid w:val="005B49B2"/>
    <w:rsid w:val="005C3345"/>
    <w:rsid w:val="005C3DBC"/>
    <w:rsid w:val="005C46BB"/>
    <w:rsid w:val="005C77BA"/>
    <w:rsid w:val="005D128E"/>
    <w:rsid w:val="005D50C6"/>
    <w:rsid w:val="005D6C22"/>
    <w:rsid w:val="005D706E"/>
    <w:rsid w:val="005D73FE"/>
    <w:rsid w:val="005D7EF1"/>
    <w:rsid w:val="005E13E8"/>
    <w:rsid w:val="005E5575"/>
    <w:rsid w:val="005E6F93"/>
    <w:rsid w:val="005E7EE9"/>
    <w:rsid w:val="005F7B5E"/>
    <w:rsid w:val="00607C03"/>
    <w:rsid w:val="00610674"/>
    <w:rsid w:val="006127DD"/>
    <w:rsid w:val="0061467C"/>
    <w:rsid w:val="006146A1"/>
    <w:rsid w:val="0061725C"/>
    <w:rsid w:val="00622EB4"/>
    <w:rsid w:val="00622FE8"/>
    <w:rsid w:val="006232F0"/>
    <w:rsid w:val="00627FC2"/>
    <w:rsid w:val="00632FB9"/>
    <w:rsid w:val="00633FEB"/>
    <w:rsid w:val="00641541"/>
    <w:rsid w:val="006420C4"/>
    <w:rsid w:val="0064294E"/>
    <w:rsid w:val="0064371D"/>
    <w:rsid w:val="00646F04"/>
    <w:rsid w:val="006470D2"/>
    <w:rsid w:val="006510F4"/>
    <w:rsid w:val="00653258"/>
    <w:rsid w:val="00667DA3"/>
    <w:rsid w:val="00670EFB"/>
    <w:rsid w:val="00671C5D"/>
    <w:rsid w:val="00674236"/>
    <w:rsid w:val="0067563F"/>
    <w:rsid w:val="00675A0E"/>
    <w:rsid w:val="006816B1"/>
    <w:rsid w:val="00683AEA"/>
    <w:rsid w:val="00690A32"/>
    <w:rsid w:val="00691A0E"/>
    <w:rsid w:val="00693920"/>
    <w:rsid w:val="006960FB"/>
    <w:rsid w:val="00697E3E"/>
    <w:rsid w:val="006A4645"/>
    <w:rsid w:val="006A4D11"/>
    <w:rsid w:val="006A6D3B"/>
    <w:rsid w:val="006A7C4A"/>
    <w:rsid w:val="006B00EB"/>
    <w:rsid w:val="006B08F6"/>
    <w:rsid w:val="006B6A34"/>
    <w:rsid w:val="006B6D00"/>
    <w:rsid w:val="006C1FC0"/>
    <w:rsid w:val="006C2969"/>
    <w:rsid w:val="006C5B31"/>
    <w:rsid w:val="006D37C3"/>
    <w:rsid w:val="006D4FFC"/>
    <w:rsid w:val="006E2477"/>
    <w:rsid w:val="006E63AF"/>
    <w:rsid w:val="006E63F9"/>
    <w:rsid w:val="006E79C3"/>
    <w:rsid w:val="006F11A3"/>
    <w:rsid w:val="006F58A9"/>
    <w:rsid w:val="006F6CD7"/>
    <w:rsid w:val="00705737"/>
    <w:rsid w:val="007066D9"/>
    <w:rsid w:val="007115C8"/>
    <w:rsid w:val="00711A77"/>
    <w:rsid w:val="00712432"/>
    <w:rsid w:val="0071398E"/>
    <w:rsid w:val="00713A8C"/>
    <w:rsid w:val="007218B2"/>
    <w:rsid w:val="007226EE"/>
    <w:rsid w:val="00727251"/>
    <w:rsid w:val="007305DB"/>
    <w:rsid w:val="00730A8F"/>
    <w:rsid w:val="007311D3"/>
    <w:rsid w:val="007423C3"/>
    <w:rsid w:val="00742B8F"/>
    <w:rsid w:val="0074389D"/>
    <w:rsid w:val="0074586A"/>
    <w:rsid w:val="00751684"/>
    <w:rsid w:val="00754F4B"/>
    <w:rsid w:val="0076054B"/>
    <w:rsid w:val="007637C8"/>
    <w:rsid w:val="00766835"/>
    <w:rsid w:val="00770FFD"/>
    <w:rsid w:val="00773462"/>
    <w:rsid w:val="0077607B"/>
    <w:rsid w:val="007803ED"/>
    <w:rsid w:val="007849E9"/>
    <w:rsid w:val="00786DF4"/>
    <w:rsid w:val="00791765"/>
    <w:rsid w:val="00792174"/>
    <w:rsid w:val="00794932"/>
    <w:rsid w:val="007956E5"/>
    <w:rsid w:val="007A3623"/>
    <w:rsid w:val="007A4C26"/>
    <w:rsid w:val="007A69A8"/>
    <w:rsid w:val="007A72DB"/>
    <w:rsid w:val="007B1288"/>
    <w:rsid w:val="007B1556"/>
    <w:rsid w:val="007B2DEC"/>
    <w:rsid w:val="007B42D5"/>
    <w:rsid w:val="007B4F8E"/>
    <w:rsid w:val="007B5F32"/>
    <w:rsid w:val="007C1FF1"/>
    <w:rsid w:val="007D2039"/>
    <w:rsid w:val="007D76EE"/>
    <w:rsid w:val="007E266B"/>
    <w:rsid w:val="007F0010"/>
    <w:rsid w:val="007F02E3"/>
    <w:rsid w:val="007F2453"/>
    <w:rsid w:val="007F4B4E"/>
    <w:rsid w:val="007F5BCA"/>
    <w:rsid w:val="00803525"/>
    <w:rsid w:val="008072ED"/>
    <w:rsid w:val="00807852"/>
    <w:rsid w:val="00807D21"/>
    <w:rsid w:val="00825DB8"/>
    <w:rsid w:val="008321EA"/>
    <w:rsid w:val="00834940"/>
    <w:rsid w:val="0083635A"/>
    <w:rsid w:val="008406DA"/>
    <w:rsid w:val="00841970"/>
    <w:rsid w:val="0084288A"/>
    <w:rsid w:val="0084516A"/>
    <w:rsid w:val="00851790"/>
    <w:rsid w:val="00852962"/>
    <w:rsid w:val="0085477F"/>
    <w:rsid w:val="00862A48"/>
    <w:rsid w:val="0086453D"/>
    <w:rsid w:val="0086620F"/>
    <w:rsid w:val="00871921"/>
    <w:rsid w:val="00871FA0"/>
    <w:rsid w:val="00875380"/>
    <w:rsid w:val="008768B5"/>
    <w:rsid w:val="00881517"/>
    <w:rsid w:val="008822BA"/>
    <w:rsid w:val="0088313A"/>
    <w:rsid w:val="008836FB"/>
    <w:rsid w:val="00883935"/>
    <w:rsid w:val="00884896"/>
    <w:rsid w:val="00884D8D"/>
    <w:rsid w:val="00892A84"/>
    <w:rsid w:val="008937AD"/>
    <w:rsid w:val="008947B7"/>
    <w:rsid w:val="008A5EB0"/>
    <w:rsid w:val="008B02B3"/>
    <w:rsid w:val="008C5128"/>
    <w:rsid w:val="008D11A5"/>
    <w:rsid w:val="008D1A50"/>
    <w:rsid w:val="008D1D06"/>
    <w:rsid w:val="008D5102"/>
    <w:rsid w:val="008D6250"/>
    <w:rsid w:val="008D6787"/>
    <w:rsid w:val="008E38C8"/>
    <w:rsid w:val="008E46AD"/>
    <w:rsid w:val="008E6E9D"/>
    <w:rsid w:val="008F11AF"/>
    <w:rsid w:val="008F12E4"/>
    <w:rsid w:val="008F4B1D"/>
    <w:rsid w:val="00900D0F"/>
    <w:rsid w:val="00900E37"/>
    <w:rsid w:val="00911E49"/>
    <w:rsid w:val="009213C6"/>
    <w:rsid w:val="00921FA6"/>
    <w:rsid w:val="00925401"/>
    <w:rsid w:val="009267B2"/>
    <w:rsid w:val="00940E2B"/>
    <w:rsid w:val="00941174"/>
    <w:rsid w:val="00945E59"/>
    <w:rsid w:val="009477D1"/>
    <w:rsid w:val="00950931"/>
    <w:rsid w:val="00954810"/>
    <w:rsid w:val="00970794"/>
    <w:rsid w:val="00970CD2"/>
    <w:rsid w:val="00976010"/>
    <w:rsid w:val="009841E1"/>
    <w:rsid w:val="00987FCC"/>
    <w:rsid w:val="00990D66"/>
    <w:rsid w:val="00995A11"/>
    <w:rsid w:val="00996D43"/>
    <w:rsid w:val="009A1B0F"/>
    <w:rsid w:val="009A2FBB"/>
    <w:rsid w:val="009B6487"/>
    <w:rsid w:val="009B7C08"/>
    <w:rsid w:val="009C178D"/>
    <w:rsid w:val="009C7474"/>
    <w:rsid w:val="009D2309"/>
    <w:rsid w:val="009D3245"/>
    <w:rsid w:val="009D33F0"/>
    <w:rsid w:val="009D68DA"/>
    <w:rsid w:val="009E75C2"/>
    <w:rsid w:val="009F379B"/>
    <w:rsid w:val="009F579F"/>
    <w:rsid w:val="009F5FCA"/>
    <w:rsid w:val="009F61E4"/>
    <w:rsid w:val="009F746E"/>
    <w:rsid w:val="009F7B45"/>
    <w:rsid w:val="00A00400"/>
    <w:rsid w:val="00A00CA5"/>
    <w:rsid w:val="00A01387"/>
    <w:rsid w:val="00A05173"/>
    <w:rsid w:val="00A06BC9"/>
    <w:rsid w:val="00A079E5"/>
    <w:rsid w:val="00A16769"/>
    <w:rsid w:val="00A17C74"/>
    <w:rsid w:val="00A2183B"/>
    <w:rsid w:val="00A223E0"/>
    <w:rsid w:val="00A233B5"/>
    <w:rsid w:val="00A244B3"/>
    <w:rsid w:val="00A24943"/>
    <w:rsid w:val="00A30D45"/>
    <w:rsid w:val="00A34DD9"/>
    <w:rsid w:val="00A35F35"/>
    <w:rsid w:val="00A413D6"/>
    <w:rsid w:val="00A4150F"/>
    <w:rsid w:val="00A44CAF"/>
    <w:rsid w:val="00A451E1"/>
    <w:rsid w:val="00A61A86"/>
    <w:rsid w:val="00A61DD3"/>
    <w:rsid w:val="00A626AA"/>
    <w:rsid w:val="00A63AE0"/>
    <w:rsid w:val="00A64A65"/>
    <w:rsid w:val="00A75332"/>
    <w:rsid w:val="00A76B33"/>
    <w:rsid w:val="00A83D84"/>
    <w:rsid w:val="00A9142D"/>
    <w:rsid w:val="00A94A5F"/>
    <w:rsid w:val="00A96DD5"/>
    <w:rsid w:val="00A96E8A"/>
    <w:rsid w:val="00AA2F50"/>
    <w:rsid w:val="00AA5CAC"/>
    <w:rsid w:val="00AA6FC0"/>
    <w:rsid w:val="00AA7819"/>
    <w:rsid w:val="00AB32A4"/>
    <w:rsid w:val="00AB32E7"/>
    <w:rsid w:val="00AB3733"/>
    <w:rsid w:val="00AB3AF9"/>
    <w:rsid w:val="00AB50B7"/>
    <w:rsid w:val="00AB69AC"/>
    <w:rsid w:val="00AB6B0F"/>
    <w:rsid w:val="00AC3E64"/>
    <w:rsid w:val="00AC59D4"/>
    <w:rsid w:val="00AC640E"/>
    <w:rsid w:val="00AD1EC1"/>
    <w:rsid w:val="00AD3E4D"/>
    <w:rsid w:val="00AD6288"/>
    <w:rsid w:val="00AD63D6"/>
    <w:rsid w:val="00AD6817"/>
    <w:rsid w:val="00AE57EC"/>
    <w:rsid w:val="00AF2D8A"/>
    <w:rsid w:val="00AF30C7"/>
    <w:rsid w:val="00AF357D"/>
    <w:rsid w:val="00AF473C"/>
    <w:rsid w:val="00AF7506"/>
    <w:rsid w:val="00B021D0"/>
    <w:rsid w:val="00B07960"/>
    <w:rsid w:val="00B07A26"/>
    <w:rsid w:val="00B1313F"/>
    <w:rsid w:val="00B16D26"/>
    <w:rsid w:val="00B204C5"/>
    <w:rsid w:val="00B22A45"/>
    <w:rsid w:val="00B30D43"/>
    <w:rsid w:val="00B34FAD"/>
    <w:rsid w:val="00B40F28"/>
    <w:rsid w:val="00B4298A"/>
    <w:rsid w:val="00B5174E"/>
    <w:rsid w:val="00B5175E"/>
    <w:rsid w:val="00B51FEF"/>
    <w:rsid w:val="00B526AF"/>
    <w:rsid w:val="00B56B24"/>
    <w:rsid w:val="00B573EB"/>
    <w:rsid w:val="00B65303"/>
    <w:rsid w:val="00B660B6"/>
    <w:rsid w:val="00B71A23"/>
    <w:rsid w:val="00B72863"/>
    <w:rsid w:val="00B72F57"/>
    <w:rsid w:val="00B74578"/>
    <w:rsid w:val="00B764AA"/>
    <w:rsid w:val="00B822CB"/>
    <w:rsid w:val="00B848F1"/>
    <w:rsid w:val="00B8619C"/>
    <w:rsid w:val="00B86FA1"/>
    <w:rsid w:val="00BA3C00"/>
    <w:rsid w:val="00BB44E2"/>
    <w:rsid w:val="00BB7C9E"/>
    <w:rsid w:val="00BC05D9"/>
    <w:rsid w:val="00BC3129"/>
    <w:rsid w:val="00BC526D"/>
    <w:rsid w:val="00BC5AAE"/>
    <w:rsid w:val="00BC5B52"/>
    <w:rsid w:val="00BC7B76"/>
    <w:rsid w:val="00BC7FAF"/>
    <w:rsid w:val="00BD37E7"/>
    <w:rsid w:val="00BD5CE0"/>
    <w:rsid w:val="00BE48E2"/>
    <w:rsid w:val="00BE4EF2"/>
    <w:rsid w:val="00BE7B1E"/>
    <w:rsid w:val="00BF4F14"/>
    <w:rsid w:val="00BF55FA"/>
    <w:rsid w:val="00BF73C1"/>
    <w:rsid w:val="00C01A5D"/>
    <w:rsid w:val="00C1029A"/>
    <w:rsid w:val="00C109C4"/>
    <w:rsid w:val="00C1424B"/>
    <w:rsid w:val="00C15B81"/>
    <w:rsid w:val="00C1762E"/>
    <w:rsid w:val="00C17D3B"/>
    <w:rsid w:val="00C20207"/>
    <w:rsid w:val="00C209A2"/>
    <w:rsid w:val="00C23830"/>
    <w:rsid w:val="00C25D54"/>
    <w:rsid w:val="00C30E3B"/>
    <w:rsid w:val="00C31EF4"/>
    <w:rsid w:val="00C32155"/>
    <w:rsid w:val="00C32898"/>
    <w:rsid w:val="00C32D35"/>
    <w:rsid w:val="00C345EB"/>
    <w:rsid w:val="00C34810"/>
    <w:rsid w:val="00C424CD"/>
    <w:rsid w:val="00C43E1A"/>
    <w:rsid w:val="00C46161"/>
    <w:rsid w:val="00C50EE2"/>
    <w:rsid w:val="00C5210A"/>
    <w:rsid w:val="00C5733A"/>
    <w:rsid w:val="00C61775"/>
    <w:rsid w:val="00C6304A"/>
    <w:rsid w:val="00C6700E"/>
    <w:rsid w:val="00C70CB9"/>
    <w:rsid w:val="00C71C1E"/>
    <w:rsid w:val="00C71EDC"/>
    <w:rsid w:val="00C73022"/>
    <w:rsid w:val="00C75774"/>
    <w:rsid w:val="00C81FF2"/>
    <w:rsid w:val="00C833AE"/>
    <w:rsid w:val="00C8516E"/>
    <w:rsid w:val="00C86A62"/>
    <w:rsid w:val="00C910AF"/>
    <w:rsid w:val="00C92E78"/>
    <w:rsid w:val="00C946A4"/>
    <w:rsid w:val="00C95B44"/>
    <w:rsid w:val="00C9697F"/>
    <w:rsid w:val="00CA08D1"/>
    <w:rsid w:val="00CA7E6E"/>
    <w:rsid w:val="00CB0CBE"/>
    <w:rsid w:val="00CB6767"/>
    <w:rsid w:val="00CC2BAF"/>
    <w:rsid w:val="00CC76E2"/>
    <w:rsid w:val="00CD4AA3"/>
    <w:rsid w:val="00CD6A5B"/>
    <w:rsid w:val="00CD6C44"/>
    <w:rsid w:val="00CE0BC7"/>
    <w:rsid w:val="00CE6FA8"/>
    <w:rsid w:val="00D00CEF"/>
    <w:rsid w:val="00D04206"/>
    <w:rsid w:val="00D0611A"/>
    <w:rsid w:val="00D06362"/>
    <w:rsid w:val="00D12967"/>
    <w:rsid w:val="00D148AB"/>
    <w:rsid w:val="00D15BBC"/>
    <w:rsid w:val="00D167A1"/>
    <w:rsid w:val="00D2398F"/>
    <w:rsid w:val="00D26C4C"/>
    <w:rsid w:val="00D272EF"/>
    <w:rsid w:val="00D27CE3"/>
    <w:rsid w:val="00D328C8"/>
    <w:rsid w:val="00D32EE9"/>
    <w:rsid w:val="00D3500E"/>
    <w:rsid w:val="00D372D3"/>
    <w:rsid w:val="00D40473"/>
    <w:rsid w:val="00D40D9A"/>
    <w:rsid w:val="00D4310D"/>
    <w:rsid w:val="00D43588"/>
    <w:rsid w:val="00D55804"/>
    <w:rsid w:val="00D62277"/>
    <w:rsid w:val="00D62F42"/>
    <w:rsid w:val="00D63790"/>
    <w:rsid w:val="00D6441B"/>
    <w:rsid w:val="00D67E3D"/>
    <w:rsid w:val="00D7198D"/>
    <w:rsid w:val="00D74AF6"/>
    <w:rsid w:val="00D8167A"/>
    <w:rsid w:val="00D84579"/>
    <w:rsid w:val="00D87339"/>
    <w:rsid w:val="00D87C4A"/>
    <w:rsid w:val="00D91366"/>
    <w:rsid w:val="00D930EF"/>
    <w:rsid w:val="00D95DF8"/>
    <w:rsid w:val="00DA14DD"/>
    <w:rsid w:val="00DA60CC"/>
    <w:rsid w:val="00DB2BC6"/>
    <w:rsid w:val="00DB73E4"/>
    <w:rsid w:val="00DC0246"/>
    <w:rsid w:val="00DC0F07"/>
    <w:rsid w:val="00DC168D"/>
    <w:rsid w:val="00DC4D9B"/>
    <w:rsid w:val="00DC4DD8"/>
    <w:rsid w:val="00DD24FD"/>
    <w:rsid w:val="00DD2B2B"/>
    <w:rsid w:val="00DD2EC3"/>
    <w:rsid w:val="00DD40F7"/>
    <w:rsid w:val="00DD5DC0"/>
    <w:rsid w:val="00DE5888"/>
    <w:rsid w:val="00DF09C9"/>
    <w:rsid w:val="00DF4501"/>
    <w:rsid w:val="00DF474E"/>
    <w:rsid w:val="00DF554F"/>
    <w:rsid w:val="00DF5EEE"/>
    <w:rsid w:val="00DF6AAC"/>
    <w:rsid w:val="00E0218F"/>
    <w:rsid w:val="00E1001D"/>
    <w:rsid w:val="00E22D15"/>
    <w:rsid w:val="00E2484F"/>
    <w:rsid w:val="00E25578"/>
    <w:rsid w:val="00E26C29"/>
    <w:rsid w:val="00E3171A"/>
    <w:rsid w:val="00E32103"/>
    <w:rsid w:val="00E32670"/>
    <w:rsid w:val="00E33CCA"/>
    <w:rsid w:val="00E34D12"/>
    <w:rsid w:val="00E411D3"/>
    <w:rsid w:val="00E450FD"/>
    <w:rsid w:val="00E53EFA"/>
    <w:rsid w:val="00E548F2"/>
    <w:rsid w:val="00E56B72"/>
    <w:rsid w:val="00E605E6"/>
    <w:rsid w:val="00E70B49"/>
    <w:rsid w:val="00E73A29"/>
    <w:rsid w:val="00E822A3"/>
    <w:rsid w:val="00E83514"/>
    <w:rsid w:val="00E849C9"/>
    <w:rsid w:val="00E92C50"/>
    <w:rsid w:val="00E950D6"/>
    <w:rsid w:val="00EA44A1"/>
    <w:rsid w:val="00EA73D9"/>
    <w:rsid w:val="00EA7E9A"/>
    <w:rsid w:val="00EB0E28"/>
    <w:rsid w:val="00EB3DAA"/>
    <w:rsid w:val="00EB7571"/>
    <w:rsid w:val="00EC2F2E"/>
    <w:rsid w:val="00ED0936"/>
    <w:rsid w:val="00ED4B33"/>
    <w:rsid w:val="00ED5710"/>
    <w:rsid w:val="00ED75BD"/>
    <w:rsid w:val="00EE0BFB"/>
    <w:rsid w:val="00F04153"/>
    <w:rsid w:val="00F04378"/>
    <w:rsid w:val="00F1202B"/>
    <w:rsid w:val="00F12208"/>
    <w:rsid w:val="00F127EE"/>
    <w:rsid w:val="00F16520"/>
    <w:rsid w:val="00F17A65"/>
    <w:rsid w:val="00F21B4C"/>
    <w:rsid w:val="00F32808"/>
    <w:rsid w:val="00F334EE"/>
    <w:rsid w:val="00F33DE7"/>
    <w:rsid w:val="00F3530E"/>
    <w:rsid w:val="00F41320"/>
    <w:rsid w:val="00F450DB"/>
    <w:rsid w:val="00F472CE"/>
    <w:rsid w:val="00F47C3B"/>
    <w:rsid w:val="00F50DE0"/>
    <w:rsid w:val="00F50E98"/>
    <w:rsid w:val="00F55253"/>
    <w:rsid w:val="00F576D0"/>
    <w:rsid w:val="00F6072F"/>
    <w:rsid w:val="00F63599"/>
    <w:rsid w:val="00F675D4"/>
    <w:rsid w:val="00F83D30"/>
    <w:rsid w:val="00F901B4"/>
    <w:rsid w:val="00F911C8"/>
    <w:rsid w:val="00F913AA"/>
    <w:rsid w:val="00F92DE3"/>
    <w:rsid w:val="00F96C1A"/>
    <w:rsid w:val="00FA0526"/>
    <w:rsid w:val="00FA56EC"/>
    <w:rsid w:val="00FA7C14"/>
    <w:rsid w:val="00FB43D5"/>
    <w:rsid w:val="00FB543C"/>
    <w:rsid w:val="00FC2B1A"/>
    <w:rsid w:val="00FD574E"/>
    <w:rsid w:val="00FD65B7"/>
    <w:rsid w:val="00FE2245"/>
    <w:rsid w:val="00FE23B7"/>
    <w:rsid w:val="00FE36CC"/>
    <w:rsid w:val="00FE4033"/>
    <w:rsid w:val="00FE4120"/>
    <w:rsid w:val="00FE42F5"/>
    <w:rsid w:val="00FE5FEA"/>
    <w:rsid w:val="00FF0533"/>
    <w:rsid w:val="00FF087C"/>
    <w:rsid w:val="00FF2B25"/>
    <w:rsid w:val="00FF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4A35"/>
  <w15:docId w15:val="{6C2399A0-6082-4ACD-8A88-D36B1564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B4"/>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511FB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E2477"/>
    <w:pPr>
      <w:framePr w:w="7920" w:h="1980" w:hRule="exact" w:hSpace="180" w:wrap="auto" w:hAnchor="page" w:xAlign="center" w:yAlign="bottom"/>
      <w:ind w:left="2880"/>
    </w:pPr>
    <w:rPr>
      <w:rFonts w:ascii="Calibri" w:eastAsiaTheme="majorEastAsia" w:hAnsi="Calibri" w:cstheme="majorBidi"/>
    </w:rPr>
  </w:style>
  <w:style w:type="character" w:customStyle="1" w:styleId="Heading8Char">
    <w:name w:val="Heading 8 Char"/>
    <w:basedOn w:val="DefaultParagraphFont"/>
    <w:link w:val="Heading8"/>
    <w:rsid w:val="00511FB4"/>
    <w:rPr>
      <w:rFonts w:asciiTheme="majorHAnsi" w:eastAsiaTheme="majorEastAsia" w:hAnsiTheme="majorHAnsi" w:cstheme="majorBidi"/>
      <w:color w:val="404040" w:themeColor="text1" w:themeTint="BF"/>
      <w:sz w:val="20"/>
      <w:szCs w:val="20"/>
    </w:rPr>
  </w:style>
  <w:style w:type="paragraph" w:styleId="Footer">
    <w:name w:val="footer"/>
    <w:basedOn w:val="Normal"/>
    <w:link w:val="FooterChar"/>
    <w:uiPriority w:val="99"/>
    <w:rsid w:val="00511FB4"/>
    <w:pPr>
      <w:spacing w:before="100" w:beforeAutospacing="1" w:after="100" w:afterAutospacing="1"/>
    </w:pPr>
  </w:style>
  <w:style w:type="character" w:customStyle="1" w:styleId="FooterChar">
    <w:name w:val="Footer Char"/>
    <w:basedOn w:val="DefaultParagraphFont"/>
    <w:link w:val="Footer"/>
    <w:uiPriority w:val="99"/>
    <w:rsid w:val="00511FB4"/>
    <w:rPr>
      <w:rFonts w:ascii="Times New Roman" w:eastAsia="Times New Roman" w:hAnsi="Times New Roman" w:cs="Times New Roman"/>
      <w:sz w:val="24"/>
      <w:szCs w:val="24"/>
    </w:rPr>
  </w:style>
  <w:style w:type="paragraph" w:customStyle="1" w:styleId="CJSBHeader">
    <w:name w:val="CJSB Header"/>
    <w:basedOn w:val="Normal"/>
    <w:link w:val="CJSBHeaderChar"/>
    <w:qFormat/>
    <w:rsid w:val="00511FB4"/>
    <w:pPr>
      <w:spacing w:after="120"/>
    </w:pPr>
    <w:rPr>
      <w:rFonts w:ascii="Arial" w:hAnsi="Arial" w:cs="Arial"/>
      <w:b/>
    </w:rPr>
  </w:style>
  <w:style w:type="paragraph" w:styleId="Header">
    <w:name w:val="header"/>
    <w:basedOn w:val="Normal"/>
    <w:link w:val="HeaderChar"/>
    <w:rsid w:val="00511FB4"/>
    <w:pPr>
      <w:tabs>
        <w:tab w:val="center" w:pos="4680"/>
        <w:tab w:val="right" w:pos="9360"/>
      </w:tabs>
    </w:pPr>
  </w:style>
  <w:style w:type="character" w:customStyle="1" w:styleId="HeaderChar">
    <w:name w:val="Header Char"/>
    <w:basedOn w:val="DefaultParagraphFont"/>
    <w:link w:val="Header"/>
    <w:rsid w:val="00511FB4"/>
    <w:rPr>
      <w:rFonts w:ascii="Times New Roman" w:eastAsia="Times New Roman" w:hAnsi="Times New Roman" w:cs="Times New Roman"/>
      <w:sz w:val="24"/>
      <w:szCs w:val="24"/>
    </w:rPr>
  </w:style>
  <w:style w:type="character" w:customStyle="1" w:styleId="CJSBHeaderChar">
    <w:name w:val="CJSB Header Char"/>
    <w:basedOn w:val="DefaultParagraphFont"/>
    <w:link w:val="CJSBHeader"/>
    <w:rsid w:val="00511FB4"/>
    <w:rPr>
      <w:rFonts w:ascii="Arial" w:eastAsia="Times New Roman" w:hAnsi="Arial" w:cs="Arial"/>
      <w:b/>
      <w:sz w:val="24"/>
      <w:szCs w:val="24"/>
    </w:rPr>
  </w:style>
  <w:style w:type="paragraph" w:styleId="ListParagraph">
    <w:name w:val="List Paragraph"/>
    <w:basedOn w:val="Normal"/>
    <w:uiPriority w:val="34"/>
    <w:qFormat/>
    <w:rsid w:val="00511FB4"/>
    <w:pPr>
      <w:ind w:left="720"/>
    </w:pPr>
    <w:rPr>
      <w:rFonts w:ascii="Calibri" w:hAnsi="Calibri"/>
      <w:sz w:val="22"/>
      <w:szCs w:val="22"/>
    </w:rPr>
  </w:style>
  <w:style w:type="table" w:styleId="TableGrid">
    <w:name w:val="Table Grid"/>
    <w:basedOn w:val="TableNormal"/>
    <w:uiPriority w:val="39"/>
    <w:rsid w:val="00511F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11FB4"/>
    <w:pPr>
      <w:numPr>
        <w:numId w:val="2"/>
      </w:numPr>
      <w:tabs>
        <w:tab w:val="left" w:pos="360"/>
        <w:tab w:val="left" w:pos="720"/>
        <w:tab w:val="left" w:pos="1122"/>
      </w:tabs>
    </w:pPr>
    <w:rPr>
      <w:rFonts w:ascii="Arial" w:hAnsi="Arial" w:cs="Arial"/>
      <w:sz w:val="22"/>
      <w:szCs w:val="22"/>
    </w:rPr>
  </w:style>
  <w:style w:type="paragraph" w:styleId="BalloonText">
    <w:name w:val="Balloon Text"/>
    <w:basedOn w:val="Normal"/>
    <w:link w:val="BalloonTextChar"/>
    <w:uiPriority w:val="99"/>
    <w:semiHidden/>
    <w:unhideWhenUsed/>
    <w:rsid w:val="00511FB4"/>
    <w:rPr>
      <w:rFonts w:ascii="Tahoma" w:hAnsi="Tahoma" w:cs="Tahoma"/>
      <w:sz w:val="16"/>
      <w:szCs w:val="16"/>
    </w:rPr>
  </w:style>
  <w:style w:type="character" w:customStyle="1" w:styleId="BalloonTextChar">
    <w:name w:val="Balloon Text Char"/>
    <w:basedOn w:val="DefaultParagraphFont"/>
    <w:link w:val="BalloonText"/>
    <w:uiPriority w:val="99"/>
    <w:semiHidden/>
    <w:rsid w:val="00511FB4"/>
    <w:rPr>
      <w:rFonts w:ascii="Tahoma" w:eastAsia="Times New Roman" w:hAnsi="Tahoma" w:cs="Tahoma"/>
      <w:sz w:val="16"/>
      <w:szCs w:val="16"/>
    </w:rPr>
  </w:style>
  <w:style w:type="paragraph" w:styleId="NormalWeb">
    <w:name w:val="Normal (Web)"/>
    <w:basedOn w:val="Normal"/>
    <w:uiPriority w:val="99"/>
    <w:unhideWhenUsed/>
    <w:rsid w:val="00727251"/>
    <w:pPr>
      <w:spacing w:before="100" w:beforeAutospacing="1" w:after="100" w:afterAutospacing="1"/>
    </w:pPr>
  </w:style>
  <w:style w:type="paragraph" w:customStyle="1" w:styleId="Default">
    <w:name w:val="Default"/>
    <w:rsid w:val="007B2DE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690A32"/>
    <w:rPr>
      <w:b/>
      <w:bCs/>
    </w:rPr>
  </w:style>
  <w:style w:type="paragraph" w:styleId="Revision">
    <w:name w:val="Revision"/>
    <w:hidden/>
    <w:uiPriority w:val="99"/>
    <w:semiHidden/>
    <w:rsid w:val="00F21B4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619C"/>
    <w:rPr>
      <w:i/>
      <w:iCs/>
    </w:rPr>
  </w:style>
  <w:style w:type="character" w:styleId="Hyperlink">
    <w:name w:val="Hyperlink"/>
    <w:basedOn w:val="DefaultParagraphFont"/>
    <w:uiPriority w:val="99"/>
    <w:semiHidden/>
    <w:unhideWhenUsed/>
    <w:rsid w:val="00B8619C"/>
    <w:rPr>
      <w:color w:val="0000FF"/>
      <w:u w:val="single"/>
    </w:rPr>
  </w:style>
  <w:style w:type="table" w:customStyle="1" w:styleId="TableGrid1">
    <w:name w:val="Table Grid1"/>
    <w:basedOn w:val="TableNormal"/>
    <w:next w:val="TableGrid"/>
    <w:uiPriority w:val="59"/>
    <w:rsid w:val="0037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F4501"/>
    <w:pPr>
      <w:spacing w:before="100" w:beforeAutospacing="1" w:after="100" w:afterAutospacing="1"/>
    </w:pPr>
  </w:style>
  <w:style w:type="character" w:customStyle="1" w:styleId="eop">
    <w:name w:val="eop"/>
    <w:basedOn w:val="DefaultParagraphFont"/>
    <w:rsid w:val="00DF4501"/>
  </w:style>
  <w:style w:type="character" w:customStyle="1" w:styleId="normaltextrun">
    <w:name w:val="normaltextrun"/>
    <w:basedOn w:val="DefaultParagraphFont"/>
    <w:rsid w:val="00DF4501"/>
  </w:style>
  <w:style w:type="paragraph" w:styleId="EndnoteText">
    <w:name w:val="endnote text"/>
    <w:basedOn w:val="Normal"/>
    <w:link w:val="EndnoteTextChar"/>
    <w:uiPriority w:val="99"/>
    <w:semiHidden/>
    <w:unhideWhenUsed/>
    <w:rsid w:val="00794932"/>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94932"/>
    <w:rPr>
      <w:sz w:val="20"/>
      <w:szCs w:val="20"/>
    </w:rPr>
  </w:style>
  <w:style w:type="character" w:styleId="EndnoteReference">
    <w:name w:val="endnote reference"/>
    <w:basedOn w:val="DefaultParagraphFont"/>
    <w:uiPriority w:val="99"/>
    <w:semiHidden/>
    <w:unhideWhenUsed/>
    <w:rsid w:val="00794932"/>
    <w:rPr>
      <w:vertAlign w:val="superscript"/>
    </w:rPr>
  </w:style>
  <w:style w:type="paragraph" w:styleId="FootnoteText">
    <w:name w:val="footnote text"/>
    <w:basedOn w:val="Normal"/>
    <w:link w:val="FootnoteTextChar"/>
    <w:uiPriority w:val="99"/>
    <w:semiHidden/>
    <w:unhideWhenUsed/>
    <w:rsid w:val="008B02B3"/>
    <w:rPr>
      <w:sz w:val="20"/>
      <w:szCs w:val="20"/>
    </w:rPr>
  </w:style>
  <w:style w:type="character" w:customStyle="1" w:styleId="FootnoteTextChar">
    <w:name w:val="Footnote Text Char"/>
    <w:basedOn w:val="DefaultParagraphFont"/>
    <w:link w:val="FootnoteText"/>
    <w:uiPriority w:val="99"/>
    <w:semiHidden/>
    <w:rsid w:val="008B02B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B0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878">
      <w:bodyDiv w:val="1"/>
      <w:marLeft w:val="0"/>
      <w:marRight w:val="0"/>
      <w:marTop w:val="0"/>
      <w:marBottom w:val="0"/>
      <w:divBdr>
        <w:top w:val="none" w:sz="0" w:space="0" w:color="auto"/>
        <w:left w:val="none" w:sz="0" w:space="0" w:color="auto"/>
        <w:bottom w:val="none" w:sz="0" w:space="0" w:color="auto"/>
        <w:right w:val="none" w:sz="0" w:space="0" w:color="auto"/>
      </w:divBdr>
    </w:div>
    <w:div w:id="305739281">
      <w:bodyDiv w:val="1"/>
      <w:marLeft w:val="0"/>
      <w:marRight w:val="0"/>
      <w:marTop w:val="0"/>
      <w:marBottom w:val="0"/>
      <w:divBdr>
        <w:top w:val="none" w:sz="0" w:space="0" w:color="auto"/>
        <w:left w:val="none" w:sz="0" w:space="0" w:color="auto"/>
        <w:bottom w:val="none" w:sz="0" w:space="0" w:color="auto"/>
        <w:right w:val="none" w:sz="0" w:space="0" w:color="auto"/>
      </w:divBdr>
    </w:div>
    <w:div w:id="721950975">
      <w:bodyDiv w:val="1"/>
      <w:marLeft w:val="0"/>
      <w:marRight w:val="0"/>
      <w:marTop w:val="0"/>
      <w:marBottom w:val="0"/>
      <w:divBdr>
        <w:top w:val="none" w:sz="0" w:space="0" w:color="auto"/>
        <w:left w:val="none" w:sz="0" w:space="0" w:color="auto"/>
        <w:bottom w:val="none" w:sz="0" w:space="0" w:color="auto"/>
        <w:right w:val="none" w:sz="0" w:space="0" w:color="auto"/>
      </w:divBdr>
    </w:div>
    <w:div w:id="1093822580">
      <w:bodyDiv w:val="1"/>
      <w:marLeft w:val="0"/>
      <w:marRight w:val="0"/>
      <w:marTop w:val="0"/>
      <w:marBottom w:val="0"/>
      <w:divBdr>
        <w:top w:val="none" w:sz="0" w:space="0" w:color="auto"/>
        <w:left w:val="none" w:sz="0" w:space="0" w:color="auto"/>
        <w:bottom w:val="none" w:sz="0" w:space="0" w:color="auto"/>
        <w:right w:val="none" w:sz="0" w:space="0" w:color="auto"/>
      </w:divBdr>
    </w:div>
    <w:div w:id="1174613726">
      <w:bodyDiv w:val="1"/>
      <w:marLeft w:val="0"/>
      <w:marRight w:val="0"/>
      <w:marTop w:val="0"/>
      <w:marBottom w:val="0"/>
      <w:divBdr>
        <w:top w:val="none" w:sz="0" w:space="0" w:color="auto"/>
        <w:left w:val="none" w:sz="0" w:space="0" w:color="auto"/>
        <w:bottom w:val="none" w:sz="0" w:space="0" w:color="auto"/>
        <w:right w:val="none" w:sz="0" w:space="0" w:color="auto"/>
      </w:divBdr>
    </w:div>
    <w:div w:id="1759054245">
      <w:bodyDiv w:val="1"/>
      <w:marLeft w:val="0"/>
      <w:marRight w:val="0"/>
      <w:marTop w:val="0"/>
      <w:marBottom w:val="0"/>
      <w:divBdr>
        <w:top w:val="none" w:sz="0" w:space="0" w:color="auto"/>
        <w:left w:val="none" w:sz="0" w:space="0" w:color="auto"/>
        <w:bottom w:val="none" w:sz="0" w:space="0" w:color="auto"/>
        <w:right w:val="none" w:sz="0" w:space="0" w:color="auto"/>
      </w:divBdr>
      <w:divsChild>
        <w:div w:id="154151561">
          <w:marLeft w:val="0"/>
          <w:marRight w:val="0"/>
          <w:marTop w:val="0"/>
          <w:marBottom w:val="0"/>
          <w:divBdr>
            <w:top w:val="none" w:sz="0" w:space="0" w:color="auto"/>
            <w:left w:val="none" w:sz="0" w:space="0" w:color="auto"/>
            <w:bottom w:val="none" w:sz="0" w:space="0" w:color="auto"/>
            <w:right w:val="none" w:sz="0" w:space="0" w:color="auto"/>
          </w:divBdr>
        </w:div>
        <w:div w:id="1598979954">
          <w:marLeft w:val="0"/>
          <w:marRight w:val="0"/>
          <w:marTop w:val="0"/>
          <w:marBottom w:val="0"/>
          <w:divBdr>
            <w:top w:val="none" w:sz="0" w:space="0" w:color="auto"/>
            <w:left w:val="none" w:sz="0" w:space="0" w:color="auto"/>
            <w:bottom w:val="none" w:sz="0" w:space="0" w:color="auto"/>
            <w:right w:val="none" w:sz="0" w:space="0" w:color="auto"/>
          </w:divBdr>
        </w:div>
        <w:div w:id="1809586164">
          <w:marLeft w:val="0"/>
          <w:marRight w:val="0"/>
          <w:marTop w:val="0"/>
          <w:marBottom w:val="0"/>
          <w:divBdr>
            <w:top w:val="none" w:sz="0" w:space="0" w:color="auto"/>
            <w:left w:val="none" w:sz="0" w:space="0" w:color="auto"/>
            <w:bottom w:val="none" w:sz="0" w:space="0" w:color="auto"/>
            <w:right w:val="none" w:sz="0" w:space="0" w:color="auto"/>
          </w:divBdr>
        </w:div>
        <w:div w:id="72556664">
          <w:marLeft w:val="0"/>
          <w:marRight w:val="0"/>
          <w:marTop w:val="0"/>
          <w:marBottom w:val="0"/>
          <w:divBdr>
            <w:top w:val="none" w:sz="0" w:space="0" w:color="auto"/>
            <w:left w:val="none" w:sz="0" w:space="0" w:color="auto"/>
            <w:bottom w:val="none" w:sz="0" w:space="0" w:color="auto"/>
            <w:right w:val="none" w:sz="0" w:space="0" w:color="auto"/>
          </w:divBdr>
        </w:div>
        <w:div w:id="639653731">
          <w:marLeft w:val="0"/>
          <w:marRight w:val="0"/>
          <w:marTop w:val="0"/>
          <w:marBottom w:val="0"/>
          <w:divBdr>
            <w:top w:val="none" w:sz="0" w:space="0" w:color="auto"/>
            <w:left w:val="none" w:sz="0" w:space="0" w:color="auto"/>
            <w:bottom w:val="none" w:sz="0" w:space="0" w:color="auto"/>
            <w:right w:val="none" w:sz="0" w:space="0" w:color="auto"/>
          </w:divBdr>
        </w:div>
        <w:div w:id="546138739">
          <w:marLeft w:val="0"/>
          <w:marRight w:val="0"/>
          <w:marTop w:val="0"/>
          <w:marBottom w:val="0"/>
          <w:divBdr>
            <w:top w:val="none" w:sz="0" w:space="0" w:color="auto"/>
            <w:left w:val="none" w:sz="0" w:space="0" w:color="auto"/>
            <w:bottom w:val="none" w:sz="0" w:space="0" w:color="auto"/>
            <w:right w:val="none" w:sz="0" w:space="0" w:color="auto"/>
          </w:divBdr>
        </w:div>
      </w:divsChild>
    </w:div>
    <w:div w:id="1826512596">
      <w:bodyDiv w:val="1"/>
      <w:marLeft w:val="0"/>
      <w:marRight w:val="0"/>
      <w:marTop w:val="0"/>
      <w:marBottom w:val="0"/>
      <w:divBdr>
        <w:top w:val="none" w:sz="0" w:space="0" w:color="auto"/>
        <w:left w:val="none" w:sz="0" w:space="0" w:color="auto"/>
        <w:bottom w:val="none" w:sz="0" w:space="0" w:color="auto"/>
        <w:right w:val="none" w:sz="0" w:space="0" w:color="auto"/>
      </w:divBdr>
      <w:divsChild>
        <w:div w:id="1548681280">
          <w:marLeft w:val="0"/>
          <w:marRight w:val="0"/>
          <w:marTop w:val="0"/>
          <w:marBottom w:val="0"/>
          <w:divBdr>
            <w:top w:val="none" w:sz="0" w:space="0" w:color="auto"/>
            <w:left w:val="none" w:sz="0" w:space="0" w:color="auto"/>
            <w:bottom w:val="none" w:sz="0" w:space="0" w:color="auto"/>
            <w:right w:val="none" w:sz="0" w:space="0" w:color="auto"/>
          </w:divBdr>
        </w:div>
        <w:div w:id="825827682">
          <w:marLeft w:val="0"/>
          <w:marRight w:val="0"/>
          <w:marTop w:val="0"/>
          <w:marBottom w:val="0"/>
          <w:divBdr>
            <w:top w:val="none" w:sz="0" w:space="0" w:color="auto"/>
            <w:left w:val="none" w:sz="0" w:space="0" w:color="auto"/>
            <w:bottom w:val="none" w:sz="0" w:space="0" w:color="auto"/>
            <w:right w:val="none" w:sz="0" w:space="0" w:color="auto"/>
          </w:divBdr>
        </w:div>
        <w:div w:id="1131245098">
          <w:marLeft w:val="0"/>
          <w:marRight w:val="0"/>
          <w:marTop w:val="0"/>
          <w:marBottom w:val="0"/>
          <w:divBdr>
            <w:top w:val="none" w:sz="0" w:space="0" w:color="auto"/>
            <w:left w:val="none" w:sz="0" w:space="0" w:color="auto"/>
            <w:bottom w:val="none" w:sz="0" w:space="0" w:color="auto"/>
            <w:right w:val="none" w:sz="0" w:space="0" w:color="auto"/>
          </w:divBdr>
        </w:div>
        <w:div w:id="1649629960">
          <w:marLeft w:val="0"/>
          <w:marRight w:val="0"/>
          <w:marTop w:val="0"/>
          <w:marBottom w:val="0"/>
          <w:divBdr>
            <w:top w:val="none" w:sz="0" w:space="0" w:color="auto"/>
            <w:left w:val="none" w:sz="0" w:space="0" w:color="auto"/>
            <w:bottom w:val="none" w:sz="0" w:space="0" w:color="auto"/>
            <w:right w:val="none" w:sz="0" w:space="0" w:color="auto"/>
          </w:divBdr>
        </w:div>
        <w:div w:id="1983342438">
          <w:marLeft w:val="0"/>
          <w:marRight w:val="0"/>
          <w:marTop w:val="0"/>
          <w:marBottom w:val="0"/>
          <w:divBdr>
            <w:top w:val="none" w:sz="0" w:space="0" w:color="auto"/>
            <w:left w:val="none" w:sz="0" w:space="0" w:color="auto"/>
            <w:bottom w:val="none" w:sz="0" w:space="0" w:color="auto"/>
            <w:right w:val="none" w:sz="0" w:space="0" w:color="auto"/>
          </w:divBdr>
        </w:div>
      </w:divsChild>
    </w:div>
    <w:div w:id="1933315993">
      <w:bodyDiv w:val="1"/>
      <w:marLeft w:val="0"/>
      <w:marRight w:val="0"/>
      <w:marTop w:val="0"/>
      <w:marBottom w:val="0"/>
      <w:divBdr>
        <w:top w:val="none" w:sz="0" w:space="0" w:color="auto"/>
        <w:left w:val="none" w:sz="0" w:space="0" w:color="auto"/>
        <w:bottom w:val="none" w:sz="0" w:space="0" w:color="auto"/>
        <w:right w:val="none" w:sz="0" w:space="0" w:color="auto"/>
      </w:divBdr>
    </w:div>
    <w:div w:id="212638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0190E-BEFC-4715-A293-21367681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ulf74752</dc:creator>
  <cp:lastModifiedBy>Lohr-hopp, Wendy (DCJS)</cp:lastModifiedBy>
  <cp:revision>2</cp:revision>
  <cp:lastPrinted>2021-10-06T14:19:00Z</cp:lastPrinted>
  <dcterms:created xsi:type="dcterms:W3CDTF">2025-02-19T16:27:00Z</dcterms:created>
  <dcterms:modified xsi:type="dcterms:W3CDTF">2025-02-19T16:27:00Z</dcterms:modified>
</cp:coreProperties>
</file>