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9706" w14:textId="77777777" w:rsidR="00657141" w:rsidRDefault="00657141" w:rsidP="00657141">
      <w:pPr>
        <w:rPr>
          <w:b/>
          <w:bCs/>
          <w:sz w:val="24"/>
        </w:rPr>
      </w:pPr>
    </w:p>
    <w:p w14:paraId="3D639D13" w14:textId="1E97D640" w:rsidR="004B0F65" w:rsidRPr="00D010CC" w:rsidRDefault="004B0F65" w:rsidP="00657141">
      <w:pPr>
        <w:rPr>
          <w:b/>
          <w:bCs/>
          <w:sz w:val="28"/>
          <w:szCs w:val="26"/>
        </w:rPr>
      </w:pPr>
      <w:r w:rsidRPr="00D010CC">
        <w:rPr>
          <w:b/>
          <w:bCs/>
          <w:sz w:val="28"/>
          <w:szCs w:val="26"/>
        </w:rPr>
        <w:t xml:space="preserve">Before completing the CMP Template, review the content in its entirety and ensure the following items have been gathered to complete the plan. </w:t>
      </w:r>
    </w:p>
    <w:p w14:paraId="318DB560" w14:textId="6239C9D7" w:rsidR="004B0F65" w:rsidRPr="00524AB2" w:rsidRDefault="004B0F65" w:rsidP="00657141">
      <w:pPr>
        <w:pStyle w:val="BulletedList"/>
      </w:pPr>
      <w:r w:rsidRPr="00524AB2">
        <w:t>List of CMP Planning Team Members</w:t>
      </w:r>
    </w:p>
    <w:p w14:paraId="2473E4B1" w14:textId="26BF60BC" w:rsidR="004B0F65" w:rsidRPr="00524AB2" w:rsidRDefault="004B0F65" w:rsidP="00657141">
      <w:pPr>
        <w:pStyle w:val="BulletedList"/>
      </w:pPr>
      <w:r w:rsidRPr="00524AB2">
        <w:t>Copy of School Division Policy/Regulation for Plan Approval</w:t>
      </w:r>
    </w:p>
    <w:p w14:paraId="0D19125A" w14:textId="58F5FFCC" w:rsidR="004B0F65" w:rsidRPr="00524AB2" w:rsidRDefault="004B0F65" w:rsidP="00657141">
      <w:pPr>
        <w:pStyle w:val="BulletedList"/>
      </w:pPr>
      <w:r w:rsidRPr="00524AB2">
        <w:t>List of CMP Copy Recipients</w:t>
      </w:r>
    </w:p>
    <w:p w14:paraId="15E1B514" w14:textId="55F062C6" w:rsidR="004B0F65" w:rsidRPr="00524AB2" w:rsidRDefault="004B0F65" w:rsidP="00657141">
      <w:pPr>
        <w:pStyle w:val="BulletedList"/>
      </w:pPr>
      <w:r w:rsidRPr="00524AB2">
        <w:t>Completed Hazard Analysis</w:t>
      </w:r>
    </w:p>
    <w:p w14:paraId="0EEC8474" w14:textId="65420570" w:rsidR="004B0F65" w:rsidRPr="00524AB2" w:rsidRDefault="004B0F65" w:rsidP="00657141">
      <w:pPr>
        <w:pStyle w:val="BulletedList"/>
      </w:pPr>
      <w:r w:rsidRPr="00524AB2">
        <w:t>List of Behavioral Threat Assessment Team Members</w:t>
      </w:r>
    </w:p>
    <w:p w14:paraId="22A214DC" w14:textId="6988172B" w:rsidR="004B0F65" w:rsidRPr="00524AB2" w:rsidRDefault="004B0F65" w:rsidP="00657141">
      <w:pPr>
        <w:pStyle w:val="BulletedList"/>
      </w:pPr>
      <w:r w:rsidRPr="00524AB2">
        <w:t>Information Related to Anonymous Reporting Syst</w:t>
      </w:r>
      <w:r w:rsidR="00B523D2" w:rsidRPr="00524AB2">
        <w:t>ems</w:t>
      </w:r>
    </w:p>
    <w:p w14:paraId="3F06F0AC" w14:textId="3828D349" w:rsidR="004B0F65" w:rsidRPr="00524AB2" w:rsidRDefault="004B0F65" w:rsidP="00657141">
      <w:pPr>
        <w:pStyle w:val="BulletedList"/>
      </w:pPr>
      <w:r w:rsidRPr="00524AB2">
        <w:t>Information Related to Access Control Policy</w:t>
      </w:r>
    </w:p>
    <w:p w14:paraId="084BCB88" w14:textId="22840426" w:rsidR="004B0F65" w:rsidRPr="00524AB2" w:rsidRDefault="004B0F65" w:rsidP="00657141">
      <w:pPr>
        <w:pStyle w:val="BulletedList"/>
      </w:pPr>
      <w:r w:rsidRPr="00524AB2">
        <w:t>Individuals in Order of Succession</w:t>
      </w:r>
    </w:p>
    <w:p w14:paraId="5ECBDA19" w14:textId="35C8226D" w:rsidR="004B0F65" w:rsidRPr="00524AB2" w:rsidRDefault="004B0F65" w:rsidP="00657141">
      <w:pPr>
        <w:pStyle w:val="BulletedList"/>
      </w:pPr>
      <w:r w:rsidRPr="00524AB2">
        <w:t>List of Schools Likely to Encounter Flooding</w:t>
      </w:r>
    </w:p>
    <w:p w14:paraId="4D7AEC0A" w14:textId="7134E024" w:rsidR="004B0F65" w:rsidRPr="00524AB2" w:rsidRDefault="004B0F65" w:rsidP="00657141">
      <w:pPr>
        <w:pStyle w:val="BulletedList"/>
      </w:pPr>
      <w:r w:rsidRPr="00524AB2">
        <w:t>Parent Notification/Communication Systems</w:t>
      </w:r>
    </w:p>
    <w:p w14:paraId="7FBE183E" w14:textId="6287B440" w:rsidR="004B0F65" w:rsidRPr="00524AB2" w:rsidRDefault="004B0F65" w:rsidP="00657141">
      <w:pPr>
        <w:pStyle w:val="BulletedList"/>
      </w:pPr>
      <w:r w:rsidRPr="00524AB2">
        <w:t>Completed Essential Functions Chart</w:t>
      </w:r>
    </w:p>
    <w:p w14:paraId="0EDCCEE6" w14:textId="77777777" w:rsidR="00182F0D" w:rsidRDefault="00182F0D"/>
    <w:sectPr w:rsidR="00182F0D" w:rsidSect="006E3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8721" w14:textId="77777777" w:rsidR="00620D35" w:rsidRDefault="00620D35" w:rsidP="002D6DE8">
      <w:pPr>
        <w:spacing w:line="240" w:lineRule="auto"/>
      </w:pPr>
      <w:r>
        <w:separator/>
      </w:r>
    </w:p>
  </w:endnote>
  <w:endnote w:type="continuationSeparator" w:id="0">
    <w:p w14:paraId="471ACF0E" w14:textId="77777777" w:rsidR="00620D35" w:rsidRDefault="00620D35" w:rsidP="002D6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7CFC" w14:textId="77777777" w:rsidR="00D010CC" w:rsidRDefault="00D01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8904" w14:textId="77777777" w:rsidR="00D010CC" w:rsidRDefault="00D01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CB0A" w14:textId="77777777" w:rsidR="00D010CC" w:rsidRDefault="00D01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B089" w14:textId="77777777" w:rsidR="00620D35" w:rsidRDefault="00620D35" w:rsidP="002D6DE8">
      <w:pPr>
        <w:spacing w:line="240" w:lineRule="auto"/>
      </w:pPr>
      <w:r>
        <w:separator/>
      </w:r>
    </w:p>
  </w:footnote>
  <w:footnote w:type="continuationSeparator" w:id="0">
    <w:p w14:paraId="15C3A8B7" w14:textId="77777777" w:rsidR="00620D35" w:rsidRDefault="00620D35" w:rsidP="002D6D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6CC2" w14:textId="77777777" w:rsidR="00D010CC" w:rsidRDefault="00D01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BD13" w14:textId="5B6D9153" w:rsidR="002D6DE8" w:rsidRDefault="006E3854" w:rsidP="006E3854">
    <w:pPr>
      <w:rPr>
        <w:b/>
        <w:bCs/>
        <w:color w:val="FFFFFF" w:themeColor="background1"/>
        <w:sz w:val="24"/>
        <w:szCs w:val="26"/>
      </w:rPr>
    </w:pPr>
    <w:r w:rsidRPr="00C95BBD">
      <w:rPr>
        <w:noProof/>
        <w:color w:val="FFFFFF" w:themeColor="background1"/>
        <w:sz w:val="24"/>
        <w:szCs w:val="26"/>
      </w:rPr>
      <w:drawing>
        <wp:anchor distT="0" distB="0" distL="114300" distR="114300" simplePos="0" relativeHeight="251660288" behindDoc="0" locked="0" layoutInCell="1" allowOverlap="1" wp14:anchorId="4D97CA67" wp14:editId="0BFE4546">
          <wp:simplePos x="0" y="0"/>
          <wp:positionH relativeFrom="column">
            <wp:posOffset>-798195</wp:posOffset>
          </wp:positionH>
          <wp:positionV relativeFrom="paragraph">
            <wp:posOffset>-141941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DE8" w:rsidRPr="00C95BBD">
      <w:rPr>
        <w:noProof/>
        <w:color w:val="FFFFFF" w:themeColor="background1"/>
        <w:sz w:val="24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C48110" wp14:editId="4A983E38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60792A" id="Rectangle 42" o:spid="_x0000_s1026" alt="&quot;&quot;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 fillcolor="#1f4d78 [1608]" stroked="f" strokeweight="1pt">
              <w10:wrap anchory="page"/>
            </v:rect>
          </w:pict>
        </mc:Fallback>
      </mc:AlternateContent>
    </w:r>
    <w:r w:rsidR="002D6DE8" w:rsidRPr="00C95BBD">
      <w:rPr>
        <w:b/>
        <w:bCs/>
        <w:color w:val="FFFFFF" w:themeColor="background1"/>
        <w:sz w:val="24"/>
        <w:szCs w:val="26"/>
      </w:rPr>
      <w:t>School Crisis, Emergency Management, and Medical Emergency Response Plan</w:t>
    </w:r>
  </w:p>
  <w:p w14:paraId="14B02D62" w14:textId="27F824B0" w:rsidR="006E3854" w:rsidRPr="002D6DE8" w:rsidRDefault="006E3854" w:rsidP="006E3854">
    <w:pPr>
      <w:rPr>
        <w:b/>
        <w:bCs/>
        <w:color w:val="FFFFFF" w:themeColor="background1"/>
        <w:sz w:val="24"/>
        <w:szCs w:val="26"/>
      </w:rPr>
    </w:pPr>
    <w:r>
      <w:rPr>
        <w:b/>
        <w:bCs/>
        <w:color w:val="FFFFFF" w:themeColor="background1"/>
        <w:sz w:val="24"/>
        <w:szCs w:val="26"/>
      </w:rPr>
      <w:t>Information Needed for Completion: Division CMP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A836" w14:textId="77777777" w:rsidR="00D010CC" w:rsidRDefault="00D01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eastAsia="Noto Sans Symbols" w:hAnsi="Arial Narrow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462843905">
    <w:abstractNumId w:val="4"/>
  </w:num>
  <w:num w:numId="2" w16cid:durableId="2123065799">
    <w:abstractNumId w:val="3"/>
  </w:num>
  <w:num w:numId="3" w16cid:durableId="920868400">
    <w:abstractNumId w:val="2"/>
  </w:num>
  <w:num w:numId="4" w16cid:durableId="946081384">
    <w:abstractNumId w:val="2"/>
  </w:num>
  <w:num w:numId="5" w16cid:durableId="179205883">
    <w:abstractNumId w:val="0"/>
  </w:num>
  <w:num w:numId="6" w16cid:durableId="40717507">
    <w:abstractNumId w:val="0"/>
  </w:num>
  <w:num w:numId="7" w16cid:durableId="1928341752">
    <w:abstractNumId w:val="5"/>
  </w:num>
  <w:num w:numId="8" w16cid:durableId="1105031358">
    <w:abstractNumId w:val="5"/>
  </w:num>
  <w:num w:numId="9" w16cid:durableId="464590494">
    <w:abstractNumId w:val="5"/>
  </w:num>
  <w:num w:numId="10" w16cid:durableId="2052530898">
    <w:abstractNumId w:val="3"/>
  </w:num>
  <w:num w:numId="11" w16cid:durableId="1951276290">
    <w:abstractNumId w:val="1"/>
  </w:num>
  <w:num w:numId="12" w16cid:durableId="186589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65"/>
    <w:rsid w:val="000B1751"/>
    <w:rsid w:val="00153362"/>
    <w:rsid w:val="00182F0D"/>
    <w:rsid w:val="001E3917"/>
    <w:rsid w:val="001E3BDB"/>
    <w:rsid w:val="001F7176"/>
    <w:rsid w:val="001F799A"/>
    <w:rsid w:val="002D6DE8"/>
    <w:rsid w:val="002F160F"/>
    <w:rsid w:val="004B0F65"/>
    <w:rsid w:val="004D0DA6"/>
    <w:rsid w:val="00524AB2"/>
    <w:rsid w:val="00565FB5"/>
    <w:rsid w:val="00594CF2"/>
    <w:rsid w:val="00620D35"/>
    <w:rsid w:val="00657141"/>
    <w:rsid w:val="006E3854"/>
    <w:rsid w:val="00937853"/>
    <w:rsid w:val="00993251"/>
    <w:rsid w:val="00AA2521"/>
    <w:rsid w:val="00B523D2"/>
    <w:rsid w:val="00B61758"/>
    <w:rsid w:val="00BB68DF"/>
    <w:rsid w:val="00C973A8"/>
    <w:rsid w:val="00CC4D93"/>
    <w:rsid w:val="00D010CC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14393"/>
  <w15:chartTrackingRefBased/>
  <w15:docId w15:val="{0D2D9BBD-651B-F743-B6F1-CC77A003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F65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eastAsiaTheme="minorEastAsia" w:hAnsi="Arial Narrow" w:cs="Times New Roman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2A"/>
    <w:rPr>
      <w:rFonts w:ascii="Arial" w:eastAsiaTheme="majorEastAsia" w:hAnsi="Arial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eastAsiaTheme="minorEastAsia" w:hAnsi="Baskerville" w:cs="Times New Roman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4D93"/>
    <w:rPr>
      <w:rFonts w:ascii="Baskerville" w:eastAsiaTheme="minorEastAsia" w:hAnsi="Baskerville"/>
      <w:color w:val="5A5A5A" w:themeColor="text1" w:themeTint="A5"/>
      <w:spacing w:val="15"/>
      <w:sz w:val="22"/>
      <w:szCs w:val="22"/>
    </w:rPr>
  </w:style>
  <w:style w:type="paragraph" w:customStyle="1" w:styleId="Headings2">
    <w:name w:val="Headings 2"/>
    <w:autoRedefine/>
    <w:qFormat/>
    <w:rsid w:val="00565FB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F7176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customStyle="1" w:styleId="SDPCHeading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customStyle="1" w:styleId="LCPSHeading">
    <w:name w:val="LCPS Heading"/>
    <w:basedOn w:val="Heading1"/>
    <w:autoRedefine/>
    <w:qFormat/>
    <w:rsid w:val="00937853"/>
    <w:rPr>
      <w:bCs w:val="0"/>
    </w:rPr>
  </w:style>
  <w:style w:type="paragraph" w:customStyle="1" w:styleId="SectionHeading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spacing w:after="200"/>
      <w:ind w:left="720"/>
      <w:contextualSpacing/>
    </w:pPr>
    <w:rPr>
      <w:rFonts w:eastAsiaTheme="minorEastAsia" w:cs="Times New Roman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</w:pPr>
    <w:rPr>
      <w:rFonts w:eastAsiaTheme="minorEastAsia" w:cs="Times New Roman"/>
      <w:i/>
      <w:iCs/>
      <w:color w:val="000000" w:themeColor="text1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spacing w:after="200"/>
      <w:contextualSpacing/>
    </w:pPr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58"/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numbering" w:customStyle="1" w:styleId="Bullets">
    <w:name w:val="Bullets"/>
    <w:basedOn w:val="NoList"/>
    <w:uiPriority w:val="99"/>
    <w:rsid w:val="00C973A8"/>
    <w:pPr>
      <w:numPr>
        <w:numId w:val="1"/>
      </w:numPr>
    </w:pPr>
  </w:style>
  <w:style w:type="paragraph" w:customStyle="1" w:styleId="BulletedList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D2A"/>
    <w:rPr>
      <w:rFonts w:ascii="Arial" w:eastAsiaTheme="majorEastAsia" w:hAnsi="Arial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  <w:rPr>
      <w:rFonts w:eastAsiaTheme="minorEastAsia" w:cs="Times New Roman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51"/>
    <w:rPr>
      <w:rFonts w:ascii="Arial Narrow" w:eastAsia="Calibri" w:hAnsi="Arial Narrow" w:cs="Calibri"/>
      <w:b/>
      <w:kern w:val="0"/>
      <w14:ligatures w14:val="none"/>
    </w:rPr>
  </w:style>
  <w:style w:type="paragraph" w:customStyle="1" w:styleId="Letterhead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eastAsiaTheme="minorEastAsia" w:hAnsi="Arial Narrow" w:cstheme="minorHAns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eastAsiaTheme="minorEastAsia" w:hAnsi="Arial Narrow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spacing w:after="200"/>
      <w:ind w:left="576"/>
    </w:pPr>
    <w:rPr>
      <w:rFonts w:ascii="Arial Narrow" w:eastAsiaTheme="minorEastAsia" w:hAnsi="Arial Narrow" w:cstheme="minorHAnsi"/>
      <w:iCs/>
      <w:sz w:val="24"/>
      <w:szCs w:val="20"/>
    </w:rPr>
  </w:style>
  <w:style w:type="paragraph" w:customStyle="1" w:styleId="Boxes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eastAsia="Helvetica Neue" w:hAnsi="Helvetica Neue" w:cs="Helvetica Neue"/>
      <w:color w:val="404040"/>
      <w:sz w:val="18"/>
      <w:szCs w:val="18"/>
    </w:rPr>
  </w:style>
  <w:style w:type="paragraph" w:customStyle="1" w:styleId="BoxHeader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eastAsia="Helvetica Neue" w:hAnsi="Arial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  <w:sz w:val="24"/>
    </w:rPr>
  </w:style>
  <w:style w:type="paragraph" w:styleId="Revision">
    <w:name w:val="Revision"/>
    <w:hidden/>
    <w:uiPriority w:val="99"/>
    <w:semiHidden/>
    <w:rsid w:val="00B523D2"/>
    <w:rPr>
      <w:rFonts w:ascii="Arial" w:hAnsi="Arial" w:cs="Times New Roman (Body CS)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6D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DE8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6D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DE8"/>
    <w:rPr>
      <w:rFonts w:ascii="Arial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990124495041A58B1EA7EE4B4C4D" ma:contentTypeVersion="8" ma:contentTypeDescription="Create a new document." ma:contentTypeScope="" ma:versionID="0b9cdecf54323b7d7cb1bc65c55e77fc">
  <xsd:schema xmlns:xsd="http://www.w3.org/2001/XMLSchema" xmlns:xs="http://www.w3.org/2001/XMLSchema" xmlns:p="http://schemas.microsoft.com/office/2006/metadata/properties" xmlns:ns2="1ef090b7-1718-4358-94c7-f197a560f3c7" xmlns:ns3="2f2bf79d-f94b-481f-b0fb-a36c5ae4a054" targetNamespace="http://schemas.microsoft.com/office/2006/metadata/properties" ma:root="true" ma:fieldsID="a0f6bcf3b6baeadd98277c4b192beb9a" ns2:_="" ns3:_="">
    <xsd:import namespace="1ef090b7-1718-4358-94c7-f197a560f3c7"/>
    <xsd:import namespace="2f2bf79d-f94b-481f-b0fb-a36c5ae4a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90b7-1718-4358-94c7-f197a560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f79d-f94b-481f-b0fb-a36c5ae4a0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90210b-595e-4e08-96c1-c5d82ee6aafd}" ma:internalName="TaxCatchAll" ma:showField="CatchAllData" ma:web="2f2bf79d-f94b-481f-b0fb-a36c5ae4a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090b7-1718-4358-94c7-f197a560f3c7">
      <Terms xmlns="http://schemas.microsoft.com/office/infopath/2007/PartnerControls"/>
    </lcf76f155ced4ddcb4097134ff3c332f>
    <TaxCatchAll xmlns="2f2bf79d-f94b-481f-b0fb-a36c5ae4a054" xsi:nil="true"/>
  </documentManagement>
</p:properties>
</file>

<file path=customXml/itemProps1.xml><?xml version="1.0" encoding="utf-8"?>
<ds:datastoreItem xmlns:ds="http://schemas.openxmlformats.org/officeDocument/2006/customXml" ds:itemID="{96CD999E-E22B-4DA3-B8DC-A5AF752AF0C4}"/>
</file>

<file path=customXml/itemProps2.xml><?xml version="1.0" encoding="utf-8"?>
<ds:datastoreItem xmlns:ds="http://schemas.openxmlformats.org/officeDocument/2006/customXml" ds:itemID="{B9CCF0D7-25E0-4987-B7A4-58629E6A3C06}"/>
</file>

<file path=customXml/itemProps3.xml><?xml version="1.0" encoding="utf-8"?>
<ds:datastoreItem xmlns:ds="http://schemas.openxmlformats.org/officeDocument/2006/customXml" ds:itemID="{83D63C78-5AAC-4F04-93E5-64EA38C6CD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Ruby Moseley</cp:lastModifiedBy>
  <cp:revision>7</cp:revision>
  <dcterms:created xsi:type="dcterms:W3CDTF">2023-10-24T16:59:00Z</dcterms:created>
  <dcterms:modified xsi:type="dcterms:W3CDTF">2023-11-29T17:16:00Z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0x0101001400990124495041A58B1EA7EE4B4C4D</vt:lpwstr>
  </property>
</Properties>
</file>