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1219" w14:textId="73B7086F" w:rsidR="00182F0D" w:rsidRPr="00AA63DA" w:rsidRDefault="009131AA" w:rsidP="00AA63DA">
      <w:pPr>
        <w:pStyle w:val="TableHeader"/>
        <w:rPr>
          <w:sz w:val="24"/>
          <w:szCs w:val="24"/>
        </w:rPr>
      </w:pPr>
      <w:r w:rsidRPr="00AA63DA">
        <w:rPr>
          <w:sz w:val="24"/>
          <w:szCs w:val="24"/>
        </w:rPr>
        <w:t>Before Section Resource Templates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3505"/>
      </w:tblGrid>
      <w:tr w:rsidR="00AA63DA" w:rsidRPr="00F34503" w14:paraId="586AD14A" w14:textId="77777777" w:rsidTr="00AA63DA">
        <w:trPr>
          <w:trHeight w:val="288"/>
          <w:tblHeader/>
        </w:trPr>
        <w:tc>
          <w:tcPr>
            <w:tcW w:w="5845" w:type="dxa"/>
            <w:shd w:val="clear" w:color="auto" w:fill="F2F2F2"/>
          </w:tcPr>
          <w:p w14:paraId="71CDBB90" w14:textId="77777777" w:rsidR="00AA63DA" w:rsidRPr="00F34503" w:rsidRDefault="00AA63DA" w:rsidP="00AA63DA">
            <w:pPr>
              <w:pStyle w:val="TableHeader"/>
              <w:spacing w:after="0"/>
              <w:jc w:val="center"/>
            </w:pPr>
            <w:r w:rsidRPr="00F34503">
              <w:t>Document Title</w:t>
            </w:r>
          </w:p>
        </w:tc>
        <w:tc>
          <w:tcPr>
            <w:tcW w:w="3505" w:type="dxa"/>
            <w:shd w:val="clear" w:color="auto" w:fill="F2F2F2"/>
          </w:tcPr>
          <w:p w14:paraId="7CA170A1" w14:textId="77777777" w:rsidR="00AA63DA" w:rsidRPr="00F34503" w:rsidRDefault="00AA63DA" w:rsidP="00AA63DA">
            <w:pPr>
              <w:pStyle w:val="TableHeader"/>
              <w:spacing w:after="0"/>
              <w:jc w:val="center"/>
            </w:pPr>
            <w:r w:rsidRPr="00F34503">
              <w:t>Type of Document</w:t>
            </w:r>
          </w:p>
        </w:tc>
      </w:tr>
      <w:tr w:rsidR="00AA63DA" w:rsidRPr="00F34503" w14:paraId="59D98292" w14:textId="77777777" w:rsidTr="00AA63DA">
        <w:trPr>
          <w:trHeight w:val="288"/>
        </w:trPr>
        <w:tc>
          <w:tcPr>
            <w:tcW w:w="5845" w:type="dxa"/>
          </w:tcPr>
          <w:p w14:paraId="14EBE704" w14:textId="2EC542CD" w:rsidR="00AA63DA" w:rsidRPr="00AA63DA" w:rsidRDefault="00AA63DA" w:rsidP="00AA63DA">
            <w:pPr>
              <w:spacing w:after="0" w:line="240" w:lineRule="auto"/>
              <w:rPr>
                <w:rFonts w:cs="Arial"/>
                <w:bCs/>
              </w:rPr>
            </w:pPr>
            <w:r w:rsidRPr="00AA63DA">
              <w:rPr>
                <w:rFonts w:eastAsia="Helvetica Neue" w:cs="Arial"/>
                <w:bCs/>
                <w:sz w:val="24"/>
              </w:rPr>
              <w:t>Administrator’s Mobile Toolkit</w:t>
            </w:r>
          </w:p>
        </w:tc>
        <w:tc>
          <w:tcPr>
            <w:tcW w:w="3505" w:type="dxa"/>
          </w:tcPr>
          <w:p w14:paraId="390A43D8" w14:textId="77777777" w:rsidR="00AA63DA" w:rsidRPr="00F34503" w:rsidRDefault="00AA63DA" w:rsidP="00AA63DA">
            <w:pPr>
              <w:spacing w:after="0" w:line="240" w:lineRule="auto"/>
              <w:rPr>
                <w:rFonts w:cs="Arial"/>
              </w:rPr>
            </w:pPr>
            <w:r w:rsidRPr="00F34503">
              <w:rPr>
                <w:rFonts w:cs="Arial"/>
              </w:rPr>
              <w:t>Checklist</w:t>
            </w:r>
          </w:p>
        </w:tc>
      </w:tr>
      <w:tr w:rsidR="00AA63DA" w:rsidRPr="00F34503" w14:paraId="30D27DAD" w14:textId="77777777" w:rsidTr="00AA63DA">
        <w:trPr>
          <w:trHeight w:val="288"/>
        </w:trPr>
        <w:tc>
          <w:tcPr>
            <w:tcW w:w="5845" w:type="dxa"/>
          </w:tcPr>
          <w:p w14:paraId="0872F15C" w14:textId="07E0A582" w:rsidR="00AA63DA" w:rsidRPr="00AA63DA" w:rsidRDefault="00AA63DA" w:rsidP="00AA63DA">
            <w:pPr>
              <w:spacing w:after="0" w:line="240" w:lineRule="auto"/>
              <w:rPr>
                <w:rFonts w:cs="Arial"/>
                <w:bCs/>
              </w:rPr>
            </w:pPr>
            <w:r w:rsidRPr="00AA63DA">
              <w:rPr>
                <w:rFonts w:eastAsia="Helvetica Neue" w:cs="Arial"/>
                <w:bCs/>
                <w:sz w:val="24"/>
              </w:rPr>
              <w:t>Classroom Go-Kit Inventory</w:t>
            </w:r>
          </w:p>
        </w:tc>
        <w:tc>
          <w:tcPr>
            <w:tcW w:w="3505" w:type="dxa"/>
          </w:tcPr>
          <w:p w14:paraId="3CA2137D" w14:textId="77777777" w:rsidR="00AA63DA" w:rsidRPr="00F34503" w:rsidRDefault="00AA63DA" w:rsidP="00AA63DA">
            <w:pPr>
              <w:spacing w:after="0" w:line="240" w:lineRule="auto"/>
              <w:rPr>
                <w:rFonts w:cs="Arial"/>
              </w:rPr>
            </w:pPr>
            <w:r w:rsidRPr="00F34503">
              <w:rPr>
                <w:rFonts w:cs="Arial"/>
              </w:rPr>
              <w:t>Checklist</w:t>
            </w:r>
          </w:p>
        </w:tc>
      </w:tr>
      <w:tr w:rsidR="00AA63DA" w:rsidRPr="00F34503" w14:paraId="62C59CB3" w14:textId="77777777" w:rsidTr="00AA63DA">
        <w:trPr>
          <w:trHeight w:val="288"/>
        </w:trPr>
        <w:tc>
          <w:tcPr>
            <w:tcW w:w="5845" w:type="dxa"/>
          </w:tcPr>
          <w:p w14:paraId="162C1278" w14:textId="15A496DE" w:rsidR="00AA63DA" w:rsidRPr="00AA63DA" w:rsidRDefault="00AA63DA" w:rsidP="00AA63DA">
            <w:pPr>
              <w:spacing w:after="0" w:line="240" w:lineRule="auto"/>
              <w:rPr>
                <w:rFonts w:cs="Arial"/>
                <w:bCs/>
              </w:rPr>
            </w:pPr>
            <w:r w:rsidRPr="00AA63DA">
              <w:rPr>
                <w:rFonts w:eastAsia="Helvetica Neue" w:cs="Arial"/>
                <w:bCs/>
                <w:sz w:val="24"/>
              </w:rPr>
              <w:t>Clinic Go-Kit Inventory</w:t>
            </w:r>
          </w:p>
        </w:tc>
        <w:tc>
          <w:tcPr>
            <w:tcW w:w="3505" w:type="dxa"/>
          </w:tcPr>
          <w:p w14:paraId="33CD370C" w14:textId="77777777" w:rsidR="00AA63DA" w:rsidRPr="00F34503" w:rsidRDefault="00AA63DA" w:rsidP="00AA63DA">
            <w:pPr>
              <w:spacing w:after="0" w:line="240" w:lineRule="auto"/>
              <w:rPr>
                <w:rFonts w:cs="Arial"/>
              </w:rPr>
            </w:pPr>
            <w:r w:rsidRPr="00F34503">
              <w:rPr>
                <w:rFonts w:cs="Arial"/>
              </w:rPr>
              <w:t>Checklist</w:t>
            </w:r>
          </w:p>
        </w:tc>
      </w:tr>
      <w:tr w:rsidR="00AA63DA" w:rsidRPr="00F34503" w14:paraId="251F6D6F" w14:textId="77777777" w:rsidTr="00AA63DA">
        <w:trPr>
          <w:trHeight w:val="288"/>
        </w:trPr>
        <w:tc>
          <w:tcPr>
            <w:tcW w:w="5845" w:type="dxa"/>
          </w:tcPr>
          <w:p w14:paraId="52197AF5" w14:textId="3BCE15CB" w:rsidR="00AA63DA" w:rsidRPr="00AA63DA" w:rsidRDefault="00AA63DA" w:rsidP="00AA63DA">
            <w:pPr>
              <w:spacing w:after="0" w:line="240" w:lineRule="auto"/>
              <w:rPr>
                <w:rFonts w:cs="Arial"/>
                <w:bCs/>
              </w:rPr>
            </w:pPr>
            <w:r w:rsidRPr="00AA63DA">
              <w:rPr>
                <w:rFonts w:eastAsia="Helvetica Neue" w:cs="Arial"/>
                <w:bCs/>
                <w:sz w:val="24"/>
              </w:rPr>
              <w:t>Drill/Exercise After-Action Report</w:t>
            </w:r>
          </w:p>
        </w:tc>
        <w:tc>
          <w:tcPr>
            <w:tcW w:w="3505" w:type="dxa"/>
          </w:tcPr>
          <w:p w14:paraId="368EF37A" w14:textId="77777777" w:rsidR="00AA63DA" w:rsidRPr="00F34503" w:rsidRDefault="00AA63DA" w:rsidP="00AA63DA">
            <w:pPr>
              <w:spacing w:after="0" w:line="240" w:lineRule="auto"/>
              <w:rPr>
                <w:rFonts w:cs="Arial"/>
              </w:rPr>
            </w:pPr>
            <w:r w:rsidRPr="00F34503">
              <w:rPr>
                <w:rFonts w:cs="Arial"/>
              </w:rPr>
              <w:t>Template</w:t>
            </w:r>
            <w:r>
              <w:rPr>
                <w:rFonts w:cs="Arial"/>
              </w:rPr>
              <w:t>, Completed sample</w:t>
            </w:r>
          </w:p>
        </w:tc>
      </w:tr>
      <w:tr w:rsidR="00AA63DA" w:rsidRPr="00F34503" w14:paraId="6EBB2CF5" w14:textId="77777777" w:rsidTr="00AA63DA">
        <w:trPr>
          <w:trHeight w:val="288"/>
        </w:trPr>
        <w:tc>
          <w:tcPr>
            <w:tcW w:w="5845" w:type="dxa"/>
          </w:tcPr>
          <w:p w14:paraId="41B5F432" w14:textId="2A776507" w:rsidR="00AA63DA" w:rsidRPr="00AA63DA" w:rsidRDefault="00AA63DA" w:rsidP="00AA63DA">
            <w:pPr>
              <w:spacing w:after="0" w:line="240" w:lineRule="auto"/>
              <w:rPr>
                <w:rFonts w:cs="Arial"/>
                <w:bCs/>
              </w:rPr>
            </w:pPr>
            <w:r w:rsidRPr="00AA63DA">
              <w:rPr>
                <w:rFonts w:eastAsia="Helvetica Neue" w:cs="Arial"/>
                <w:bCs/>
                <w:sz w:val="24"/>
              </w:rPr>
              <w:t>Drill/Exercise Log</w:t>
            </w:r>
          </w:p>
        </w:tc>
        <w:tc>
          <w:tcPr>
            <w:tcW w:w="3505" w:type="dxa"/>
          </w:tcPr>
          <w:p w14:paraId="7C65F6D4" w14:textId="77777777" w:rsidR="00AA63DA" w:rsidRPr="00F34503" w:rsidRDefault="00AA63DA" w:rsidP="00AA63DA">
            <w:pPr>
              <w:spacing w:after="0" w:line="240" w:lineRule="auto"/>
              <w:rPr>
                <w:rFonts w:cs="Arial"/>
              </w:rPr>
            </w:pPr>
            <w:r w:rsidRPr="00F34503">
              <w:rPr>
                <w:rFonts w:cs="Arial"/>
              </w:rPr>
              <w:t>Template</w:t>
            </w:r>
          </w:p>
        </w:tc>
      </w:tr>
      <w:tr w:rsidR="00AA63DA" w:rsidRPr="00F34503" w14:paraId="758AAFD0" w14:textId="77777777" w:rsidTr="00AA63DA">
        <w:trPr>
          <w:trHeight w:val="288"/>
        </w:trPr>
        <w:tc>
          <w:tcPr>
            <w:tcW w:w="5845" w:type="dxa"/>
          </w:tcPr>
          <w:p w14:paraId="1DB89C48" w14:textId="57AC9B7F" w:rsidR="00AA63DA" w:rsidRPr="00AA63DA" w:rsidRDefault="00AA63DA" w:rsidP="00AA63DA">
            <w:pPr>
              <w:spacing w:after="0" w:line="240" w:lineRule="auto"/>
              <w:rPr>
                <w:rFonts w:cs="Arial"/>
                <w:bCs/>
              </w:rPr>
            </w:pPr>
            <w:r w:rsidRPr="00AA63DA">
              <w:rPr>
                <w:rFonts w:eastAsia="Helvetica Neue" w:cs="Arial"/>
                <w:bCs/>
                <w:sz w:val="24"/>
              </w:rPr>
              <w:t>Hazard Analysis</w:t>
            </w:r>
          </w:p>
        </w:tc>
        <w:tc>
          <w:tcPr>
            <w:tcW w:w="3505" w:type="dxa"/>
          </w:tcPr>
          <w:p w14:paraId="4E503193" w14:textId="77777777" w:rsidR="00AA63DA" w:rsidRPr="00F34503" w:rsidRDefault="00AA63DA" w:rsidP="00AA63DA">
            <w:pPr>
              <w:spacing w:after="0" w:line="240" w:lineRule="auto"/>
              <w:rPr>
                <w:rFonts w:cs="Arial"/>
              </w:rPr>
            </w:pPr>
            <w:r w:rsidRPr="00F34503">
              <w:rPr>
                <w:rFonts w:cs="Arial"/>
              </w:rPr>
              <w:t>Template</w:t>
            </w:r>
          </w:p>
        </w:tc>
      </w:tr>
      <w:tr w:rsidR="00AA63DA" w:rsidRPr="00F34503" w14:paraId="446286F1" w14:textId="77777777" w:rsidTr="00AA63DA">
        <w:trPr>
          <w:trHeight w:val="288"/>
        </w:trPr>
        <w:tc>
          <w:tcPr>
            <w:tcW w:w="5845" w:type="dxa"/>
          </w:tcPr>
          <w:p w14:paraId="6487AF7A" w14:textId="1D1BA1BC" w:rsidR="00AA63DA" w:rsidRPr="00AA63DA" w:rsidRDefault="00AA63DA" w:rsidP="00AA63DA">
            <w:pPr>
              <w:spacing w:after="0" w:line="240" w:lineRule="auto"/>
              <w:rPr>
                <w:rFonts w:cs="Arial"/>
                <w:bCs/>
              </w:rPr>
            </w:pPr>
            <w:r w:rsidRPr="00AA63DA">
              <w:rPr>
                <w:rFonts w:eastAsia="Helvetica Neue" w:cs="Arial"/>
                <w:bCs/>
                <w:sz w:val="24"/>
              </w:rPr>
              <w:t>Individual Safety Plan</w:t>
            </w:r>
          </w:p>
        </w:tc>
        <w:tc>
          <w:tcPr>
            <w:tcW w:w="3505" w:type="dxa"/>
          </w:tcPr>
          <w:p w14:paraId="4463D155" w14:textId="77777777" w:rsidR="00AA63DA" w:rsidRPr="00F34503" w:rsidRDefault="00AA63DA" w:rsidP="00AA63D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Informational, Link to templates</w:t>
            </w:r>
          </w:p>
        </w:tc>
      </w:tr>
      <w:tr w:rsidR="00AA63DA" w:rsidRPr="00F34503" w14:paraId="617B06E9" w14:textId="77777777" w:rsidTr="00AA63DA">
        <w:trPr>
          <w:trHeight w:val="288"/>
        </w:trPr>
        <w:tc>
          <w:tcPr>
            <w:tcW w:w="5845" w:type="dxa"/>
          </w:tcPr>
          <w:p w14:paraId="12DF95F5" w14:textId="6A24A42B" w:rsidR="00AA63DA" w:rsidRPr="00AA63DA" w:rsidRDefault="00AA63DA" w:rsidP="00AA63DA">
            <w:pPr>
              <w:spacing w:after="0" w:line="240" w:lineRule="auto"/>
              <w:rPr>
                <w:rFonts w:cs="Arial"/>
                <w:bCs/>
              </w:rPr>
            </w:pPr>
            <w:r w:rsidRPr="00AA63DA">
              <w:rPr>
                <w:rFonts w:eastAsia="Helvetica Neue" w:cs="Arial"/>
                <w:bCs/>
                <w:sz w:val="24"/>
              </w:rPr>
              <w:t>Overview of State Safety Audit process</w:t>
            </w:r>
          </w:p>
        </w:tc>
        <w:tc>
          <w:tcPr>
            <w:tcW w:w="3505" w:type="dxa"/>
          </w:tcPr>
          <w:p w14:paraId="268899A5" w14:textId="77777777" w:rsidR="00AA63DA" w:rsidRPr="00F34503" w:rsidRDefault="00AA63DA" w:rsidP="00AA63DA">
            <w:pPr>
              <w:spacing w:after="0" w:line="240" w:lineRule="auto"/>
              <w:rPr>
                <w:rFonts w:cs="Arial"/>
              </w:rPr>
            </w:pPr>
            <w:r w:rsidRPr="00F34503">
              <w:rPr>
                <w:rFonts w:cs="Arial"/>
              </w:rPr>
              <w:t>Informational</w:t>
            </w:r>
          </w:p>
        </w:tc>
      </w:tr>
      <w:tr w:rsidR="00AA63DA" w:rsidRPr="00F34503" w14:paraId="1F8BABDC" w14:textId="77777777" w:rsidTr="00AA63DA">
        <w:trPr>
          <w:trHeight w:val="288"/>
        </w:trPr>
        <w:tc>
          <w:tcPr>
            <w:tcW w:w="5845" w:type="dxa"/>
          </w:tcPr>
          <w:p w14:paraId="47C50CC9" w14:textId="10D8E3FD" w:rsidR="00AA63DA" w:rsidRPr="00AA63DA" w:rsidRDefault="00AA63DA" w:rsidP="00AA63DA">
            <w:pPr>
              <w:spacing w:after="0" w:line="240" w:lineRule="auto"/>
              <w:rPr>
                <w:rFonts w:cs="Arial"/>
                <w:bCs/>
              </w:rPr>
            </w:pPr>
            <w:r w:rsidRPr="00AA63DA">
              <w:rPr>
                <w:rFonts w:eastAsia="Helvetica Neue" w:cs="Arial"/>
                <w:bCs/>
                <w:sz w:val="24"/>
              </w:rPr>
              <w:t>Sample Maps</w:t>
            </w:r>
          </w:p>
        </w:tc>
        <w:tc>
          <w:tcPr>
            <w:tcW w:w="3505" w:type="dxa"/>
          </w:tcPr>
          <w:p w14:paraId="6D884353" w14:textId="77777777" w:rsidR="00AA63DA" w:rsidRPr="00F34503" w:rsidRDefault="00AA63DA" w:rsidP="00AA63DA">
            <w:pPr>
              <w:spacing w:after="0" w:line="240" w:lineRule="auto"/>
              <w:rPr>
                <w:rFonts w:cs="Arial"/>
              </w:rPr>
            </w:pPr>
            <w:r w:rsidRPr="00F34503">
              <w:rPr>
                <w:rFonts w:cs="Arial"/>
              </w:rPr>
              <w:t>Completed sample</w:t>
            </w:r>
          </w:p>
        </w:tc>
      </w:tr>
      <w:tr w:rsidR="00AA63DA" w:rsidRPr="00F34503" w14:paraId="01413DF7" w14:textId="77777777" w:rsidTr="00AA63DA">
        <w:trPr>
          <w:trHeight w:val="288"/>
        </w:trPr>
        <w:tc>
          <w:tcPr>
            <w:tcW w:w="5845" w:type="dxa"/>
          </w:tcPr>
          <w:p w14:paraId="4C4CCF31" w14:textId="35663A61" w:rsidR="00AA63DA" w:rsidRPr="00AA63DA" w:rsidRDefault="00AA63DA" w:rsidP="00AA63DA">
            <w:pPr>
              <w:spacing w:after="0" w:line="240" w:lineRule="auto"/>
              <w:rPr>
                <w:rFonts w:cs="Arial"/>
                <w:bCs/>
              </w:rPr>
            </w:pPr>
            <w:r w:rsidRPr="00AA63DA">
              <w:rPr>
                <w:rFonts w:eastAsia="Helvetica Neue" w:cs="Arial"/>
                <w:bCs/>
                <w:sz w:val="24"/>
              </w:rPr>
              <w:t>School Safety Inspection</w:t>
            </w:r>
          </w:p>
        </w:tc>
        <w:tc>
          <w:tcPr>
            <w:tcW w:w="3505" w:type="dxa"/>
          </w:tcPr>
          <w:p w14:paraId="39B57473" w14:textId="77777777" w:rsidR="00AA63DA" w:rsidRPr="00F34503" w:rsidRDefault="00AA63DA" w:rsidP="00AA63D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Informational, Link to checklist </w:t>
            </w:r>
          </w:p>
        </w:tc>
      </w:tr>
      <w:tr w:rsidR="00AA63DA" w:rsidRPr="00F34503" w14:paraId="75FB02E8" w14:textId="77777777" w:rsidTr="00AA63DA">
        <w:trPr>
          <w:trHeight w:val="288"/>
        </w:trPr>
        <w:tc>
          <w:tcPr>
            <w:tcW w:w="5845" w:type="dxa"/>
          </w:tcPr>
          <w:p w14:paraId="3EF2EC92" w14:textId="3223426B" w:rsidR="00AA63DA" w:rsidRPr="00AA63DA" w:rsidRDefault="00AA63DA" w:rsidP="00AA63DA">
            <w:pPr>
              <w:spacing w:after="0" w:line="240" w:lineRule="auto"/>
              <w:rPr>
                <w:rFonts w:cs="Arial"/>
                <w:bCs/>
              </w:rPr>
            </w:pPr>
            <w:r w:rsidRPr="00AA63DA">
              <w:rPr>
                <w:rFonts w:eastAsia="Helvetica Neue" w:cs="Arial"/>
                <w:bCs/>
                <w:sz w:val="24"/>
              </w:rPr>
              <w:t>Shelter Kit Inventory</w:t>
            </w:r>
          </w:p>
        </w:tc>
        <w:tc>
          <w:tcPr>
            <w:tcW w:w="3505" w:type="dxa"/>
          </w:tcPr>
          <w:p w14:paraId="086A6D98" w14:textId="77777777" w:rsidR="00AA63DA" w:rsidRPr="00F34503" w:rsidRDefault="00AA63DA" w:rsidP="00AA63DA">
            <w:pPr>
              <w:spacing w:after="0" w:line="240" w:lineRule="auto"/>
              <w:rPr>
                <w:rFonts w:cs="Arial"/>
              </w:rPr>
            </w:pPr>
            <w:r w:rsidRPr="00F34503">
              <w:rPr>
                <w:rFonts w:cs="Arial"/>
              </w:rPr>
              <w:t>Checklist</w:t>
            </w:r>
          </w:p>
        </w:tc>
      </w:tr>
      <w:tr w:rsidR="00AA63DA" w:rsidRPr="00F34503" w14:paraId="7C6780A7" w14:textId="77777777" w:rsidTr="00AA63DA">
        <w:trPr>
          <w:trHeight w:val="288"/>
        </w:trPr>
        <w:tc>
          <w:tcPr>
            <w:tcW w:w="5845" w:type="dxa"/>
          </w:tcPr>
          <w:p w14:paraId="39AB824E" w14:textId="622ABD52" w:rsidR="00AA63DA" w:rsidRPr="00AA63DA" w:rsidRDefault="00AA63DA" w:rsidP="00AA63DA">
            <w:pPr>
              <w:spacing w:after="0" w:line="240" w:lineRule="auto"/>
              <w:rPr>
                <w:rFonts w:cs="Arial"/>
                <w:bCs/>
              </w:rPr>
            </w:pPr>
            <w:r w:rsidRPr="00AA63DA">
              <w:rPr>
                <w:rFonts w:eastAsia="Helvetica Neue" w:cs="Arial"/>
                <w:bCs/>
                <w:sz w:val="24"/>
              </w:rPr>
              <w:t>Staff Badge Access</w:t>
            </w:r>
          </w:p>
        </w:tc>
        <w:tc>
          <w:tcPr>
            <w:tcW w:w="3505" w:type="dxa"/>
          </w:tcPr>
          <w:p w14:paraId="03B2C621" w14:textId="77777777" w:rsidR="00AA63DA" w:rsidRPr="00F34503" w:rsidRDefault="00AA63DA" w:rsidP="00AA63D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Completed S</w:t>
            </w:r>
            <w:r w:rsidRPr="00F34503">
              <w:rPr>
                <w:rFonts w:cs="Arial"/>
              </w:rPr>
              <w:t>ample</w:t>
            </w:r>
          </w:p>
        </w:tc>
      </w:tr>
      <w:tr w:rsidR="00AA63DA" w:rsidRPr="00F34503" w14:paraId="12AD51E7" w14:textId="77777777" w:rsidTr="00AA63DA">
        <w:trPr>
          <w:trHeight w:val="288"/>
        </w:trPr>
        <w:tc>
          <w:tcPr>
            <w:tcW w:w="5845" w:type="dxa"/>
          </w:tcPr>
          <w:p w14:paraId="29BF8E5D" w14:textId="561C654B" w:rsidR="00AA63DA" w:rsidRPr="00AA63DA" w:rsidRDefault="00AA63DA" w:rsidP="00AA63DA">
            <w:pPr>
              <w:spacing w:after="0" w:line="240" w:lineRule="auto"/>
              <w:rPr>
                <w:rFonts w:cs="Arial"/>
                <w:bCs/>
              </w:rPr>
            </w:pPr>
            <w:r w:rsidRPr="00AA63DA">
              <w:rPr>
                <w:rFonts w:eastAsia="Helvetica Neue" w:cs="Arial"/>
                <w:bCs/>
                <w:sz w:val="24"/>
              </w:rPr>
              <w:t>Staff Skills Survey</w:t>
            </w:r>
          </w:p>
        </w:tc>
        <w:tc>
          <w:tcPr>
            <w:tcW w:w="3505" w:type="dxa"/>
          </w:tcPr>
          <w:p w14:paraId="34C55DD4" w14:textId="77777777" w:rsidR="00AA63DA" w:rsidRPr="00F34503" w:rsidRDefault="00AA63DA" w:rsidP="00AA63D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Informational, Link to templates</w:t>
            </w:r>
          </w:p>
        </w:tc>
      </w:tr>
    </w:tbl>
    <w:p w14:paraId="579EF5D5" w14:textId="77777777" w:rsidR="009131AA" w:rsidRDefault="009131AA" w:rsidP="009131AA">
      <w:pPr>
        <w:pStyle w:val="BoxHeader"/>
      </w:pPr>
    </w:p>
    <w:p w14:paraId="7BE26813" w14:textId="2A59F1D3" w:rsidR="009131AA" w:rsidRPr="00AA63DA" w:rsidRDefault="009131AA" w:rsidP="00AA63DA">
      <w:pPr>
        <w:pStyle w:val="TableHeader"/>
        <w:rPr>
          <w:sz w:val="24"/>
          <w:szCs w:val="24"/>
        </w:rPr>
      </w:pPr>
      <w:r w:rsidRPr="00AA63DA">
        <w:rPr>
          <w:sz w:val="24"/>
          <w:szCs w:val="24"/>
        </w:rPr>
        <w:t>During Section Resource Templates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845"/>
        <w:gridCol w:w="3483"/>
      </w:tblGrid>
      <w:tr w:rsidR="00AA63DA" w:rsidRPr="007410D8" w14:paraId="25AB851F" w14:textId="77777777" w:rsidTr="00421279">
        <w:trPr>
          <w:trHeight w:val="288"/>
          <w:tblHeader/>
        </w:trPr>
        <w:tc>
          <w:tcPr>
            <w:tcW w:w="5845" w:type="dxa"/>
            <w:shd w:val="clear" w:color="auto" w:fill="F2F2F2"/>
            <w:vAlign w:val="center"/>
          </w:tcPr>
          <w:p w14:paraId="05DBAE37" w14:textId="77777777" w:rsidR="00AA63DA" w:rsidRPr="007410D8" w:rsidRDefault="00AA63DA" w:rsidP="00AA63DA">
            <w:pPr>
              <w:pStyle w:val="TableHeader"/>
              <w:spacing w:after="0"/>
              <w:jc w:val="center"/>
            </w:pPr>
            <w:r w:rsidRPr="007410D8">
              <w:t>Document Title</w:t>
            </w:r>
          </w:p>
        </w:tc>
        <w:tc>
          <w:tcPr>
            <w:tcW w:w="3483" w:type="dxa"/>
            <w:shd w:val="clear" w:color="auto" w:fill="F2F2F2"/>
            <w:vAlign w:val="center"/>
          </w:tcPr>
          <w:p w14:paraId="57B714F3" w14:textId="77777777" w:rsidR="00AA63DA" w:rsidRPr="007410D8" w:rsidRDefault="00AA63DA" w:rsidP="00AA63DA">
            <w:pPr>
              <w:pStyle w:val="TableHeader"/>
              <w:spacing w:after="0"/>
              <w:jc w:val="center"/>
            </w:pPr>
            <w:r w:rsidRPr="007410D8">
              <w:t>Type of Document</w:t>
            </w:r>
          </w:p>
        </w:tc>
      </w:tr>
      <w:tr w:rsidR="00AA63DA" w:rsidRPr="00DD585F" w14:paraId="29ABCC14" w14:textId="77777777" w:rsidTr="00AA63DA">
        <w:trPr>
          <w:trHeight w:val="288"/>
        </w:trPr>
        <w:tc>
          <w:tcPr>
            <w:tcW w:w="5845" w:type="dxa"/>
            <w:vAlign w:val="center"/>
          </w:tcPr>
          <w:p w14:paraId="401EBDBE" w14:textId="291B5F8E" w:rsidR="00AA63DA" w:rsidRPr="00AA63DA" w:rsidRDefault="00AA63DA" w:rsidP="00AA63DA">
            <w:pPr>
              <w:spacing w:after="0" w:line="240" w:lineRule="auto"/>
              <w:rPr>
                <w:rFonts w:cs="Arial"/>
                <w:bCs/>
              </w:rPr>
            </w:pPr>
            <w:r w:rsidRPr="00AA63DA">
              <w:rPr>
                <w:rFonts w:eastAsia="Helvetica Neue" w:cs="Arial"/>
                <w:bCs/>
                <w:sz w:val="24"/>
              </w:rPr>
              <w:t>Bomb Threat Reporting Form</w:t>
            </w:r>
          </w:p>
        </w:tc>
        <w:tc>
          <w:tcPr>
            <w:tcW w:w="3483" w:type="dxa"/>
            <w:vAlign w:val="center"/>
          </w:tcPr>
          <w:p w14:paraId="766206CD" w14:textId="77777777" w:rsidR="00AA63DA" w:rsidRPr="00DD585F" w:rsidRDefault="00AA63DA" w:rsidP="00AA63D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Template</w:t>
            </w:r>
          </w:p>
        </w:tc>
      </w:tr>
      <w:tr w:rsidR="00AA63DA" w:rsidRPr="00DD585F" w14:paraId="1C83AD00" w14:textId="77777777" w:rsidTr="00AA63DA">
        <w:trPr>
          <w:trHeight w:val="288"/>
        </w:trPr>
        <w:tc>
          <w:tcPr>
            <w:tcW w:w="5845" w:type="dxa"/>
            <w:vAlign w:val="center"/>
          </w:tcPr>
          <w:p w14:paraId="3EC0DA6E" w14:textId="60D95FFF" w:rsidR="00AA63DA" w:rsidRPr="00AA63DA" w:rsidRDefault="00AA63DA" w:rsidP="00AA63DA">
            <w:pPr>
              <w:spacing w:after="0" w:line="240" w:lineRule="auto"/>
              <w:rPr>
                <w:rFonts w:cs="Arial"/>
                <w:bCs/>
              </w:rPr>
            </w:pPr>
            <w:r w:rsidRPr="00AA63DA">
              <w:rPr>
                <w:rFonts w:eastAsia="Helvetica Neue" w:cs="Arial"/>
                <w:bCs/>
                <w:sz w:val="24"/>
              </w:rPr>
              <w:t>In</w:t>
            </w:r>
            <w:r w:rsidRPr="00AA63DA">
              <w:rPr>
                <w:rFonts w:eastAsia="Helvetica Neue" w:cstheme="majorBidi"/>
                <w:bCs/>
                <w:sz w:val="24"/>
              </w:rPr>
              <w:t xml:space="preserve">cident </w:t>
            </w:r>
            <w:r w:rsidRPr="00AA63DA">
              <w:rPr>
                <w:rFonts w:eastAsia="Helvetica Neue" w:cs="Arial"/>
                <w:bCs/>
                <w:sz w:val="24"/>
              </w:rPr>
              <w:t>Co</w:t>
            </w:r>
            <w:r w:rsidRPr="00AA63DA">
              <w:rPr>
                <w:rFonts w:eastAsia="Helvetica Neue" w:cstheme="majorBidi"/>
                <w:bCs/>
                <w:sz w:val="24"/>
              </w:rPr>
              <w:t xml:space="preserve">mmand </w:t>
            </w:r>
            <w:r w:rsidRPr="00AA63DA">
              <w:rPr>
                <w:rFonts w:eastAsia="Helvetica Neue" w:cs="Arial"/>
                <w:bCs/>
                <w:sz w:val="24"/>
              </w:rPr>
              <w:t>Sy</w:t>
            </w:r>
            <w:r w:rsidRPr="00AA63DA">
              <w:rPr>
                <w:rFonts w:eastAsia="Helvetica Neue" w:cstheme="majorBidi"/>
                <w:bCs/>
                <w:sz w:val="24"/>
              </w:rPr>
              <w:t>stem</w:t>
            </w:r>
            <w:r w:rsidRPr="00AA63DA">
              <w:rPr>
                <w:rFonts w:eastAsia="Helvetica Neue" w:cs="Arial"/>
                <w:bCs/>
                <w:sz w:val="24"/>
              </w:rPr>
              <w:t xml:space="preserve"> (</w:t>
            </w:r>
            <w:r w:rsidRPr="00AA63DA">
              <w:rPr>
                <w:rFonts w:eastAsia="Helvetica Neue" w:cstheme="majorBidi"/>
                <w:bCs/>
                <w:sz w:val="24"/>
              </w:rPr>
              <w:t xml:space="preserve">ICS) </w:t>
            </w:r>
            <w:r w:rsidRPr="00AA63DA">
              <w:rPr>
                <w:rFonts w:eastAsia="Helvetica Neue" w:cs="Arial"/>
                <w:bCs/>
                <w:sz w:val="24"/>
              </w:rPr>
              <w:t>Chart for Schools</w:t>
            </w:r>
          </w:p>
        </w:tc>
        <w:tc>
          <w:tcPr>
            <w:tcW w:w="3483" w:type="dxa"/>
            <w:vAlign w:val="center"/>
          </w:tcPr>
          <w:p w14:paraId="07888C86" w14:textId="77777777" w:rsidR="00AA63DA" w:rsidRPr="00DD585F" w:rsidRDefault="00AA63DA" w:rsidP="00AA63DA">
            <w:pPr>
              <w:spacing w:after="0" w:line="240" w:lineRule="auto"/>
              <w:rPr>
                <w:rFonts w:cs="Arial"/>
              </w:rPr>
            </w:pPr>
            <w:r w:rsidRPr="00DD585F">
              <w:rPr>
                <w:rFonts w:cs="Arial"/>
              </w:rPr>
              <w:t>Template</w:t>
            </w:r>
          </w:p>
        </w:tc>
      </w:tr>
      <w:tr w:rsidR="00AA63DA" w:rsidRPr="00DD585F" w14:paraId="6F23A84F" w14:textId="77777777" w:rsidTr="00AA63DA">
        <w:trPr>
          <w:trHeight w:val="288"/>
        </w:trPr>
        <w:tc>
          <w:tcPr>
            <w:tcW w:w="5845" w:type="dxa"/>
            <w:vAlign w:val="center"/>
          </w:tcPr>
          <w:p w14:paraId="029094F2" w14:textId="7AB4A024" w:rsidR="00AA63DA" w:rsidRPr="00AA63DA" w:rsidRDefault="00AA63DA" w:rsidP="00AA63DA">
            <w:pPr>
              <w:spacing w:after="0" w:line="240" w:lineRule="auto"/>
              <w:rPr>
                <w:rFonts w:cs="Arial"/>
                <w:bCs/>
              </w:rPr>
            </w:pPr>
            <w:r w:rsidRPr="00AA63DA">
              <w:rPr>
                <w:rFonts w:eastAsia="Helvetica Neue" w:cs="Arial"/>
                <w:bCs/>
                <w:sz w:val="24"/>
              </w:rPr>
              <w:t xml:space="preserve">Memorandum of Understanding </w:t>
            </w:r>
            <w:r w:rsidRPr="00AA63DA">
              <w:rPr>
                <w:rFonts w:eastAsia="Helvetica Neue" w:cstheme="majorBidi"/>
                <w:bCs/>
                <w:sz w:val="24"/>
              </w:rPr>
              <w:t>(MOU)</w:t>
            </w:r>
          </w:p>
        </w:tc>
        <w:tc>
          <w:tcPr>
            <w:tcW w:w="3483" w:type="dxa"/>
            <w:vAlign w:val="center"/>
          </w:tcPr>
          <w:p w14:paraId="7FAEC760" w14:textId="77777777" w:rsidR="00AA63DA" w:rsidRPr="00DD585F" w:rsidRDefault="00AA63DA" w:rsidP="00AA63DA">
            <w:pPr>
              <w:spacing w:after="0" w:line="240" w:lineRule="auto"/>
              <w:rPr>
                <w:rFonts w:cs="Arial"/>
              </w:rPr>
            </w:pPr>
            <w:r w:rsidRPr="00DD585F">
              <w:rPr>
                <w:rFonts w:cs="Arial"/>
              </w:rPr>
              <w:t>Template</w:t>
            </w:r>
          </w:p>
        </w:tc>
      </w:tr>
      <w:tr w:rsidR="00AA63DA" w:rsidRPr="00DD585F" w14:paraId="1E9494CB" w14:textId="77777777" w:rsidTr="00AA63DA">
        <w:trPr>
          <w:trHeight w:val="288"/>
        </w:trPr>
        <w:tc>
          <w:tcPr>
            <w:tcW w:w="5845" w:type="dxa"/>
            <w:vAlign w:val="center"/>
          </w:tcPr>
          <w:p w14:paraId="45FCC7D3" w14:textId="3C010090" w:rsidR="00AA63DA" w:rsidRPr="00AA63DA" w:rsidRDefault="00AA63DA" w:rsidP="00AA63DA">
            <w:pPr>
              <w:spacing w:after="0" w:line="240" w:lineRule="auto"/>
              <w:rPr>
                <w:rFonts w:cs="Arial"/>
                <w:bCs/>
              </w:rPr>
            </w:pPr>
            <w:r w:rsidRPr="00AA63DA">
              <w:rPr>
                <w:rFonts w:eastAsia="Helvetica Neue" w:cs="Arial"/>
                <w:bCs/>
                <w:sz w:val="24"/>
              </w:rPr>
              <w:t>Standard Response Protocol Public Address Announcements</w:t>
            </w:r>
          </w:p>
        </w:tc>
        <w:tc>
          <w:tcPr>
            <w:tcW w:w="3483" w:type="dxa"/>
            <w:vAlign w:val="center"/>
          </w:tcPr>
          <w:p w14:paraId="0D8ABD80" w14:textId="77777777" w:rsidR="00AA63DA" w:rsidRPr="00DD585F" w:rsidRDefault="00AA63DA" w:rsidP="00AA63DA">
            <w:pPr>
              <w:spacing w:after="0" w:line="240" w:lineRule="auto"/>
              <w:rPr>
                <w:rFonts w:cs="Arial"/>
              </w:rPr>
            </w:pPr>
            <w:r w:rsidRPr="00DD585F">
              <w:rPr>
                <w:rFonts w:cs="Arial"/>
              </w:rPr>
              <w:t>Informational</w:t>
            </w:r>
            <w:r>
              <w:rPr>
                <w:rFonts w:cs="Arial"/>
              </w:rPr>
              <w:t>, Link to resources</w:t>
            </w:r>
          </w:p>
        </w:tc>
      </w:tr>
    </w:tbl>
    <w:p w14:paraId="10436FA8" w14:textId="77777777" w:rsidR="009131AA" w:rsidRDefault="009131AA" w:rsidP="009131AA">
      <w:pPr>
        <w:pStyle w:val="BoxHeader"/>
      </w:pPr>
    </w:p>
    <w:p w14:paraId="4E37F2AB" w14:textId="0849BF7A" w:rsidR="009131AA" w:rsidRPr="00AA63DA" w:rsidRDefault="009131AA" w:rsidP="00AA63DA">
      <w:pPr>
        <w:pStyle w:val="TableHeader"/>
        <w:rPr>
          <w:sz w:val="24"/>
          <w:szCs w:val="24"/>
        </w:rPr>
      </w:pPr>
      <w:r w:rsidRPr="00AA63DA">
        <w:rPr>
          <w:sz w:val="24"/>
          <w:szCs w:val="24"/>
        </w:rPr>
        <w:t>After Section Resource Templates</w:t>
      </w:r>
    </w:p>
    <w:tbl>
      <w:tblPr>
        <w:tblStyle w:val="TableGrid"/>
        <w:tblW w:w="9370" w:type="dxa"/>
        <w:tblLook w:val="04A0" w:firstRow="1" w:lastRow="0" w:firstColumn="1" w:lastColumn="0" w:noHBand="0" w:noVBand="1"/>
      </w:tblPr>
      <w:tblGrid>
        <w:gridCol w:w="5845"/>
        <w:gridCol w:w="3525"/>
      </w:tblGrid>
      <w:tr w:rsidR="00AA63DA" w:rsidRPr="00DD585F" w14:paraId="0D44ABA4" w14:textId="77777777" w:rsidTr="00AA63DA">
        <w:trPr>
          <w:trHeight w:val="288"/>
          <w:tblHeader/>
        </w:trPr>
        <w:tc>
          <w:tcPr>
            <w:tcW w:w="5845" w:type="dxa"/>
            <w:shd w:val="clear" w:color="auto" w:fill="F2F2F2" w:themeFill="background1" w:themeFillShade="F2"/>
            <w:vAlign w:val="center"/>
          </w:tcPr>
          <w:p w14:paraId="0B18FFC0" w14:textId="77777777" w:rsidR="00AA63DA" w:rsidRPr="00DD585F" w:rsidRDefault="00AA63DA" w:rsidP="00AA63DA">
            <w:pPr>
              <w:pStyle w:val="TableHeader"/>
              <w:spacing w:after="0"/>
              <w:jc w:val="center"/>
            </w:pPr>
            <w:r w:rsidRPr="00DD585F">
              <w:t>Document Title</w:t>
            </w:r>
          </w:p>
        </w:tc>
        <w:tc>
          <w:tcPr>
            <w:tcW w:w="3525" w:type="dxa"/>
            <w:shd w:val="clear" w:color="auto" w:fill="F2F2F2" w:themeFill="background1" w:themeFillShade="F2"/>
            <w:vAlign w:val="center"/>
          </w:tcPr>
          <w:p w14:paraId="59181E06" w14:textId="77777777" w:rsidR="00AA63DA" w:rsidRPr="00DD585F" w:rsidRDefault="00AA63DA" w:rsidP="00AA63DA">
            <w:pPr>
              <w:pStyle w:val="TableHeader"/>
              <w:spacing w:after="0"/>
              <w:jc w:val="center"/>
            </w:pPr>
            <w:r w:rsidRPr="00DD585F">
              <w:t>Type of Document</w:t>
            </w:r>
          </w:p>
        </w:tc>
      </w:tr>
      <w:tr w:rsidR="00AA63DA" w:rsidRPr="00DD585F" w14:paraId="43B2E0E8" w14:textId="77777777" w:rsidTr="00AA63DA">
        <w:trPr>
          <w:trHeight w:val="288"/>
        </w:trPr>
        <w:tc>
          <w:tcPr>
            <w:tcW w:w="5845" w:type="dxa"/>
            <w:vAlign w:val="center"/>
          </w:tcPr>
          <w:p w14:paraId="1E7975CB" w14:textId="69D1C0F2" w:rsidR="00AA63DA" w:rsidRPr="00AA63DA" w:rsidRDefault="00AA63DA" w:rsidP="00AA63DA">
            <w:pPr>
              <w:spacing w:after="0" w:line="240" w:lineRule="auto"/>
              <w:rPr>
                <w:rFonts w:cs="Arial"/>
                <w:bCs/>
              </w:rPr>
            </w:pPr>
            <w:r w:rsidRPr="00AA63DA">
              <w:rPr>
                <w:rFonts w:eastAsia="Helvetica Neue" w:cs="Arial"/>
                <w:bCs/>
                <w:sz w:val="24"/>
              </w:rPr>
              <w:t>Essential Departments and Functions for Division Level</w:t>
            </w:r>
          </w:p>
        </w:tc>
        <w:tc>
          <w:tcPr>
            <w:tcW w:w="3525" w:type="dxa"/>
            <w:vAlign w:val="center"/>
          </w:tcPr>
          <w:p w14:paraId="34A89D9A" w14:textId="77777777" w:rsidR="00AA63DA" w:rsidRPr="00DD585F" w:rsidRDefault="00AA63DA" w:rsidP="00AA63D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Checklist Template</w:t>
            </w:r>
          </w:p>
        </w:tc>
      </w:tr>
      <w:tr w:rsidR="00AA63DA" w:rsidRPr="00DD585F" w14:paraId="0A189A52" w14:textId="77777777" w:rsidTr="00AA63DA">
        <w:trPr>
          <w:trHeight w:val="288"/>
        </w:trPr>
        <w:tc>
          <w:tcPr>
            <w:tcW w:w="5845" w:type="dxa"/>
            <w:vAlign w:val="center"/>
          </w:tcPr>
          <w:p w14:paraId="406AF474" w14:textId="798DA673" w:rsidR="00AA63DA" w:rsidRPr="00AA63DA" w:rsidRDefault="00AA63DA" w:rsidP="00AA63DA">
            <w:pPr>
              <w:spacing w:after="0" w:line="240" w:lineRule="auto"/>
              <w:rPr>
                <w:rFonts w:cs="Arial"/>
                <w:bCs/>
              </w:rPr>
            </w:pPr>
            <w:r w:rsidRPr="00AA63DA">
              <w:rPr>
                <w:rFonts w:eastAsia="Helvetica Neue" w:cs="Arial"/>
                <w:bCs/>
                <w:sz w:val="24"/>
              </w:rPr>
              <w:t>Standard Reunification Method Info Card</w:t>
            </w:r>
          </w:p>
        </w:tc>
        <w:tc>
          <w:tcPr>
            <w:tcW w:w="3525" w:type="dxa"/>
            <w:vAlign w:val="center"/>
          </w:tcPr>
          <w:p w14:paraId="6230ED9D" w14:textId="77777777" w:rsidR="00AA63DA" w:rsidRPr="00DD585F" w:rsidRDefault="00AA63DA" w:rsidP="00AA63DA">
            <w:pPr>
              <w:spacing w:after="0" w:line="240" w:lineRule="auto"/>
              <w:rPr>
                <w:rFonts w:cs="Arial"/>
              </w:rPr>
            </w:pPr>
            <w:r w:rsidRPr="00DD585F">
              <w:rPr>
                <w:rFonts w:cs="Arial"/>
              </w:rPr>
              <w:t>Informational</w:t>
            </w:r>
            <w:r>
              <w:rPr>
                <w:rFonts w:cs="Arial"/>
              </w:rPr>
              <w:t>, Link to resources</w:t>
            </w:r>
          </w:p>
        </w:tc>
      </w:tr>
    </w:tbl>
    <w:p w14:paraId="6858B55A" w14:textId="77777777" w:rsidR="009131AA" w:rsidRDefault="009131AA"/>
    <w:sectPr w:rsidR="009131AA" w:rsidSect="009F3F6D">
      <w:headerReference w:type="default" r:id="rId7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3D275" w14:textId="77777777" w:rsidR="008150F6" w:rsidRDefault="008150F6" w:rsidP="009F3F6D">
      <w:pPr>
        <w:spacing w:after="0" w:line="240" w:lineRule="auto"/>
      </w:pPr>
      <w:r>
        <w:separator/>
      </w:r>
    </w:p>
  </w:endnote>
  <w:endnote w:type="continuationSeparator" w:id="0">
    <w:p w14:paraId="4DD96D16" w14:textId="77777777" w:rsidR="008150F6" w:rsidRDefault="008150F6" w:rsidP="009F3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SKERVILLE SEMIBOLD">
    <w:panose1 w:val="02020702070400020203"/>
    <w:charset w:val="00"/>
    <w:family w:val="roman"/>
    <w:pitch w:val="variable"/>
    <w:sig w:usb0="80000067" w:usb1="02000040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D2145" w14:textId="77777777" w:rsidR="008150F6" w:rsidRDefault="008150F6" w:rsidP="009F3F6D">
      <w:pPr>
        <w:spacing w:after="0" w:line="240" w:lineRule="auto"/>
      </w:pPr>
      <w:r>
        <w:separator/>
      </w:r>
    </w:p>
  </w:footnote>
  <w:footnote w:type="continuationSeparator" w:id="0">
    <w:p w14:paraId="315CA122" w14:textId="77777777" w:rsidR="008150F6" w:rsidRDefault="008150F6" w:rsidP="009F3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9FC5" w14:textId="77777777" w:rsidR="009F3F6D" w:rsidRDefault="009F3F6D" w:rsidP="009F3F6D">
    <w:pPr>
      <w:spacing w:after="0" w:line="240" w:lineRule="auto"/>
      <w:rPr>
        <w:b/>
        <w:bCs/>
        <w:color w:val="FFFFFF" w:themeColor="background1"/>
        <w:szCs w:val="26"/>
      </w:rPr>
    </w:pPr>
    <w:r w:rsidRPr="00C95BBD">
      <w:rPr>
        <w:noProof/>
        <w:color w:val="FFFFFF" w:themeColor="background1"/>
        <w:szCs w:val="26"/>
      </w:rPr>
      <w:drawing>
        <wp:anchor distT="0" distB="0" distL="114300" distR="114300" simplePos="0" relativeHeight="251660288" behindDoc="0" locked="0" layoutInCell="1" allowOverlap="1" wp14:anchorId="2E30896B" wp14:editId="17148851">
          <wp:simplePos x="0" y="0"/>
          <wp:positionH relativeFrom="column">
            <wp:posOffset>-798195</wp:posOffset>
          </wp:positionH>
          <wp:positionV relativeFrom="paragraph">
            <wp:posOffset>-155388</wp:posOffset>
          </wp:positionV>
          <wp:extent cx="614680" cy="614680"/>
          <wp:effectExtent l="0" t="0" r="0" b="0"/>
          <wp:wrapNone/>
          <wp:docPr id="65630743" name="Picture 65630743" descr="Chris Scuderi - Public Safety and Law Enforcement Training Coordinator - Virginia  DCJS | Linked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hris Scuderi - Public Safety and Law Enforcement Training Coordinator - Virginia  DCJS | LinkedIn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CFFFF"/>
                      </a:clrFrom>
                      <a:clrTo>
                        <a:srgbClr val="FCFFFF">
                          <a:alpha val="0"/>
                        </a:srgbClr>
                      </a:clrTo>
                    </a:clrChange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680" cy="614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5BBD">
      <w:rPr>
        <w:noProof/>
        <w:color w:val="FFFFFF" w:themeColor="background1"/>
        <w:szCs w:val="26"/>
        <w:lang w:eastAsia="zh-C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9BE58FB" wp14:editId="66684895">
              <wp:simplePos x="0" y="0"/>
              <wp:positionH relativeFrom="column">
                <wp:posOffset>-927847</wp:posOffset>
              </wp:positionH>
              <wp:positionV relativeFrom="page">
                <wp:posOffset>13447</wp:posOffset>
              </wp:positionV>
              <wp:extent cx="7772400" cy="874059"/>
              <wp:effectExtent l="0" t="0" r="0" b="2540"/>
              <wp:wrapNone/>
              <wp:docPr id="42" name="Rectangle 4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874059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50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0BD6A2" id="Rectangle 42" o:spid="_x0000_s1026" alt="&quot;&quot;" style="position:absolute;margin-left:-73.05pt;margin-top:1.05pt;width:612pt;height:68.8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page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" fillcolor="#1f4d78 [1608]" stroked="f" strokeweight="1pt">
              <w10:wrap anchory="page"/>
            </v:rect>
          </w:pict>
        </mc:Fallback>
      </mc:AlternateContent>
    </w:r>
    <w:r w:rsidRPr="00C95BBD">
      <w:rPr>
        <w:b/>
        <w:bCs/>
        <w:color w:val="FFFFFF" w:themeColor="background1"/>
        <w:szCs w:val="26"/>
      </w:rPr>
      <w:t>School Crisis, Emergency Management, and Medical Emergency Response Plan</w:t>
    </w:r>
  </w:p>
  <w:p w14:paraId="2A24F65C" w14:textId="76BCDED6" w:rsidR="009F3F6D" w:rsidRPr="009F3F6D" w:rsidRDefault="009F3F6D" w:rsidP="009F3F6D">
    <w:pPr>
      <w:spacing w:after="0" w:line="240" w:lineRule="auto"/>
      <w:rPr>
        <w:b/>
        <w:bCs/>
        <w:color w:val="FFFFFF" w:themeColor="background1"/>
        <w:szCs w:val="26"/>
      </w:rPr>
    </w:pPr>
    <w:r>
      <w:rPr>
        <w:b/>
        <w:bCs/>
        <w:color w:val="FFFFFF" w:themeColor="background1"/>
        <w:szCs w:val="26"/>
      </w:rPr>
      <w:t>CMP Resource Templates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D7A2CA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E988A1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29212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06AC9E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B6C89B8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A3E47F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E846C3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304D02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423620"/>
    <w:lvl w:ilvl="0">
      <w:start w:val="1"/>
      <w:numFmt w:val="decimal"/>
      <w:pStyle w:val="Bullet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C4F3E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B6B5BC5"/>
    <w:multiLevelType w:val="multilevel"/>
    <w:tmpl w:val="ECD416D4"/>
    <w:styleLink w:val="Bullets"/>
    <w:lvl w:ilvl="0">
      <w:start w:val="1"/>
      <w:numFmt w:val="bullet"/>
      <w:lvlText w:val="●"/>
      <w:lvlJc w:val="left"/>
      <w:pPr>
        <w:ind w:left="720" w:hanging="360"/>
      </w:pPr>
      <w:rPr>
        <w:rFonts w:ascii="Arial Narrow" w:eastAsia="Noto Sans Symbols" w:hAnsi="Arial Narrow" w:cs="Noto Sans Symbols"/>
        <w:b/>
        <w:i w:val="0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527A6041"/>
    <w:multiLevelType w:val="multilevel"/>
    <w:tmpl w:val="05C81D7E"/>
    <w:lvl w:ilvl="0">
      <w:start w:val="1"/>
      <w:numFmt w:val="decimal"/>
      <w:pStyle w:val="ListNumber2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num w:numId="1" w16cid:durableId="1462843905">
    <w:abstractNumId w:val="10"/>
  </w:num>
  <w:num w:numId="2" w16cid:durableId="2123065799">
    <w:abstractNumId w:val="9"/>
  </w:num>
  <w:num w:numId="3" w16cid:durableId="920868400">
    <w:abstractNumId w:val="8"/>
  </w:num>
  <w:num w:numId="4" w16cid:durableId="946081384">
    <w:abstractNumId w:val="8"/>
  </w:num>
  <w:num w:numId="5" w16cid:durableId="179205883">
    <w:abstractNumId w:val="3"/>
  </w:num>
  <w:num w:numId="6" w16cid:durableId="40717507">
    <w:abstractNumId w:val="3"/>
  </w:num>
  <w:num w:numId="7" w16cid:durableId="1928341752">
    <w:abstractNumId w:val="11"/>
  </w:num>
  <w:num w:numId="8" w16cid:durableId="1105031358">
    <w:abstractNumId w:val="11"/>
  </w:num>
  <w:num w:numId="9" w16cid:durableId="464590494">
    <w:abstractNumId w:val="11"/>
  </w:num>
  <w:num w:numId="10" w16cid:durableId="2052530898">
    <w:abstractNumId w:val="9"/>
  </w:num>
  <w:num w:numId="11" w16cid:durableId="1951276290">
    <w:abstractNumId w:val="7"/>
  </w:num>
  <w:num w:numId="12" w16cid:durableId="1865896727">
    <w:abstractNumId w:val="7"/>
  </w:num>
  <w:num w:numId="13" w16cid:durableId="398748650">
    <w:abstractNumId w:val="0"/>
  </w:num>
  <w:num w:numId="14" w16cid:durableId="2014916573">
    <w:abstractNumId w:val="1"/>
  </w:num>
  <w:num w:numId="15" w16cid:durableId="2009167641">
    <w:abstractNumId w:val="2"/>
  </w:num>
  <w:num w:numId="16" w16cid:durableId="1923562110">
    <w:abstractNumId w:val="8"/>
  </w:num>
  <w:num w:numId="17" w16cid:durableId="1441797834">
    <w:abstractNumId w:val="4"/>
  </w:num>
  <w:num w:numId="18" w16cid:durableId="1831022889">
    <w:abstractNumId w:val="5"/>
  </w:num>
  <w:num w:numId="19" w16cid:durableId="563377386">
    <w:abstractNumId w:val="6"/>
  </w:num>
  <w:num w:numId="20" w16cid:durableId="1333798204">
    <w:abstractNumId w:val="0"/>
  </w:num>
  <w:num w:numId="21" w16cid:durableId="481118124">
    <w:abstractNumId w:val="1"/>
  </w:num>
  <w:num w:numId="22" w16cid:durableId="1295940026">
    <w:abstractNumId w:val="2"/>
  </w:num>
  <w:num w:numId="23" w16cid:durableId="36899743">
    <w:abstractNumId w:val="8"/>
  </w:num>
  <w:num w:numId="24" w16cid:durableId="647787617">
    <w:abstractNumId w:val="4"/>
  </w:num>
  <w:num w:numId="25" w16cid:durableId="116291789">
    <w:abstractNumId w:val="5"/>
  </w:num>
  <w:num w:numId="26" w16cid:durableId="71582411">
    <w:abstractNumId w:val="6"/>
  </w:num>
  <w:num w:numId="27" w16cid:durableId="1615552774">
    <w:abstractNumId w:val="0"/>
  </w:num>
  <w:num w:numId="28" w16cid:durableId="485317214">
    <w:abstractNumId w:val="1"/>
  </w:num>
  <w:num w:numId="29" w16cid:durableId="135728774">
    <w:abstractNumId w:val="2"/>
  </w:num>
  <w:num w:numId="30" w16cid:durableId="258218080">
    <w:abstractNumId w:val="8"/>
  </w:num>
  <w:num w:numId="31" w16cid:durableId="1086926513">
    <w:abstractNumId w:val="4"/>
  </w:num>
  <w:num w:numId="32" w16cid:durableId="1087729191">
    <w:abstractNumId w:val="5"/>
  </w:num>
  <w:num w:numId="33" w16cid:durableId="71515187">
    <w:abstractNumId w:val="6"/>
  </w:num>
  <w:num w:numId="34" w16cid:durableId="151872291">
    <w:abstractNumId w:val="0"/>
  </w:num>
  <w:num w:numId="35" w16cid:durableId="1980306580">
    <w:abstractNumId w:val="1"/>
  </w:num>
  <w:num w:numId="36" w16cid:durableId="267350502">
    <w:abstractNumId w:val="2"/>
  </w:num>
  <w:num w:numId="37" w16cid:durableId="54864800">
    <w:abstractNumId w:val="8"/>
  </w:num>
  <w:num w:numId="38" w16cid:durableId="1062363221">
    <w:abstractNumId w:val="4"/>
  </w:num>
  <w:num w:numId="39" w16cid:durableId="1772358572">
    <w:abstractNumId w:val="5"/>
  </w:num>
  <w:num w:numId="40" w16cid:durableId="212441898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1AA"/>
    <w:rsid w:val="000B1751"/>
    <w:rsid w:val="00153362"/>
    <w:rsid w:val="00182F0D"/>
    <w:rsid w:val="001E3917"/>
    <w:rsid w:val="001E3BDB"/>
    <w:rsid w:val="001F7176"/>
    <w:rsid w:val="001F799A"/>
    <w:rsid w:val="004D0DA6"/>
    <w:rsid w:val="00565FB5"/>
    <w:rsid w:val="00594CF2"/>
    <w:rsid w:val="008150F6"/>
    <w:rsid w:val="009131AA"/>
    <w:rsid w:val="00937853"/>
    <w:rsid w:val="00993251"/>
    <w:rsid w:val="009D54AB"/>
    <w:rsid w:val="009F3F6D"/>
    <w:rsid w:val="00AA2521"/>
    <w:rsid w:val="00AA63DA"/>
    <w:rsid w:val="00B61758"/>
    <w:rsid w:val="00C973A8"/>
    <w:rsid w:val="00CC4D93"/>
    <w:rsid w:val="00EB4032"/>
    <w:rsid w:val="00FF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2DCACC6"/>
  <w15:chartTrackingRefBased/>
  <w15:docId w15:val="{7050A186-AB60-024F-91AF-75A8F17BA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2D2A"/>
    <w:pPr>
      <w:spacing w:after="200" w:line="276" w:lineRule="auto"/>
    </w:pPr>
    <w:rPr>
      <w:rFonts w:ascii="Arial" w:eastAsiaTheme="minorEastAsia" w:hAnsi="Arial" w:cs="Times New Roman"/>
      <w:kern w:val="0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FF2D2A"/>
    <w:pPr>
      <w:keepNext/>
      <w:keepLines/>
      <w:spacing w:before="120" w:after="120" w:line="240" w:lineRule="auto"/>
      <w:jc w:val="center"/>
      <w:outlineLvl w:val="0"/>
    </w:pPr>
    <w:rPr>
      <w:rFonts w:eastAsiaTheme="majorEastAsia" w:cstheme="majorBidi"/>
      <w:b/>
      <w:bCs/>
      <w:color w:val="2F5496" w:themeColor="accent1" w:themeShade="BF"/>
      <w:kern w:val="2"/>
      <w:sz w:val="36"/>
      <w:szCs w:val="32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F7176"/>
    <w:pPr>
      <w:keepNext/>
      <w:keepLines/>
      <w:spacing w:before="360" w:after="80" w:line="240" w:lineRule="auto"/>
      <w:outlineLvl w:val="1"/>
    </w:pPr>
    <w:rPr>
      <w:rFonts w:ascii="Calibri" w:eastAsia="Calibri" w:hAnsi="Calibri" w:cs="Calibri"/>
      <w:b/>
      <w:sz w:val="36"/>
      <w:szCs w:val="3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FF2D2A"/>
    <w:pPr>
      <w:keepNext/>
      <w:keepLines/>
      <w:spacing w:after="0" w:line="240" w:lineRule="auto"/>
      <w:outlineLvl w:val="2"/>
    </w:pPr>
    <w:rPr>
      <w:rFonts w:eastAsiaTheme="majorEastAsia" w:cstheme="majorBidi"/>
      <w:b/>
      <w:color w:val="2F5496" w:themeColor="accent1" w:themeShade="BF"/>
      <w:kern w:val="2"/>
      <w:szCs w:val="24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0B1751"/>
    <w:pPr>
      <w:keepNext/>
      <w:keepLines/>
      <w:spacing w:before="120" w:after="80"/>
      <w:outlineLvl w:val="3"/>
    </w:pPr>
    <w:rPr>
      <w:rFonts w:ascii="Arial Narrow" w:hAnsi="Arial Narrow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2D2A"/>
    <w:rPr>
      <w:rFonts w:ascii="Arial" w:eastAsiaTheme="majorEastAsia" w:hAnsi="Arial" w:cstheme="majorBidi"/>
      <w:b/>
      <w:bCs/>
      <w:color w:val="2F5496" w:themeColor="accent1" w:themeShade="BF"/>
      <w:sz w:val="36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4D93"/>
    <w:pPr>
      <w:numPr>
        <w:ilvl w:val="1"/>
      </w:numPr>
      <w:spacing w:after="160"/>
    </w:pPr>
    <w:rPr>
      <w:rFonts w:ascii="Baskerville" w:hAnsi="Baskerville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C4D93"/>
    <w:rPr>
      <w:rFonts w:ascii="Baskerville" w:eastAsiaTheme="minorEastAsia" w:hAnsi="Baskerville"/>
      <w:color w:val="5A5A5A" w:themeColor="text1" w:themeTint="A5"/>
      <w:spacing w:val="15"/>
      <w:sz w:val="22"/>
      <w:szCs w:val="22"/>
    </w:rPr>
  </w:style>
  <w:style w:type="paragraph" w:customStyle="1" w:styleId="Headings2">
    <w:name w:val="Headings 2"/>
    <w:autoRedefine/>
    <w:qFormat/>
    <w:rsid w:val="00565FB5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rsid w:val="001F7176"/>
    <w:rPr>
      <w:rFonts w:ascii="Calibri" w:eastAsia="Calibri" w:hAnsi="Calibri" w:cs="Calibri"/>
      <w:b/>
      <w:kern w:val="0"/>
      <w:sz w:val="36"/>
      <w:szCs w:val="36"/>
      <w14:ligatures w14:val="none"/>
    </w:rPr>
  </w:style>
  <w:style w:type="paragraph" w:customStyle="1" w:styleId="SDPCHeading">
    <w:name w:val="SDPC Heading"/>
    <w:basedOn w:val="Heading1"/>
    <w:autoRedefine/>
    <w:qFormat/>
    <w:rsid w:val="00937853"/>
    <w:pPr>
      <w:spacing w:after="200" w:line="276" w:lineRule="auto"/>
    </w:pPr>
    <w:rPr>
      <w:rFonts w:asciiTheme="majorHAnsi" w:hAnsiTheme="majorHAnsi"/>
    </w:rPr>
  </w:style>
  <w:style w:type="paragraph" w:customStyle="1" w:styleId="LCPSHeading">
    <w:name w:val="LCPS Heading"/>
    <w:basedOn w:val="Heading1"/>
    <w:autoRedefine/>
    <w:qFormat/>
    <w:rsid w:val="00937853"/>
    <w:rPr>
      <w:bCs w:val="0"/>
    </w:rPr>
  </w:style>
  <w:style w:type="paragraph" w:customStyle="1" w:styleId="SectionHeading">
    <w:name w:val="Section Heading"/>
    <w:basedOn w:val="Heading1"/>
    <w:autoRedefine/>
    <w:qFormat/>
    <w:rsid w:val="001E3917"/>
    <w:rPr>
      <w:bCs w:val="0"/>
      <w:sz w:val="44"/>
      <w:szCs w:val="40"/>
    </w:rPr>
  </w:style>
  <w:style w:type="character" w:styleId="Emphasis">
    <w:name w:val="Emphasis"/>
    <w:aliases w:val="Section Description"/>
    <w:basedOn w:val="DefaultParagraphFont"/>
    <w:uiPriority w:val="20"/>
    <w:qFormat/>
    <w:rsid w:val="001F799A"/>
    <w:rPr>
      <w:rFonts w:ascii="Baskerville" w:hAnsi="Baskerville"/>
      <w:b w:val="0"/>
      <w:i/>
      <w:iCs/>
      <w:sz w:val="28"/>
    </w:rPr>
  </w:style>
  <w:style w:type="paragraph" w:styleId="ListParagraph">
    <w:name w:val="List Paragraph"/>
    <w:basedOn w:val="Normal"/>
    <w:autoRedefine/>
    <w:uiPriority w:val="34"/>
    <w:qFormat/>
    <w:rsid w:val="00FF2D2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1F799A"/>
    <w:pPr>
      <w:pBdr>
        <w:top w:val="single" w:sz="4" w:space="10" w:color="000000" w:themeColor="text1"/>
        <w:bottom w:val="single" w:sz="4" w:space="10" w:color="000000" w:themeColor="text1"/>
      </w:pBdr>
      <w:spacing w:before="120" w:after="120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799A"/>
    <w:rPr>
      <w:rFonts w:ascii="Times New Roman" w:hAnsi="Times New Roman"/>
      <w:i/>
      <w:iCs/>
      <w:color w:val="000000" w:themeColor="text1"/>
    </w:rPr>
  </w:style>
  <w:style w:type="character" w:styleId="BookTitle">
    <w:name w:val="Book Title"/>
    <w:basedOn w:val="DefaultParagraphFont"/>
    <w:uiPriority w:val="33"/>
    <w:qFormat/>
    <w:rsid w:val="00594CF2"/>
    <w:rPr>
      <w:b/>
      <w:bCs/>
      <w:i/>
      <w:iCs/>
      <w:spacing w:val="5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B61758"/>
    <w:pPr>
      <w:contextualSpacing/>
    </w:pPr>
    <w:rPr>
      <w:rFonts w:ascii="BASKERVILLE SEMIBOLD" w:eastAsiaTheme="majorEastAsia" w:hAnsi="BASKERVILLE SEMIBOLD" w:cstheme="majorBidi"/>
      <w:b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1758"/>
    <w:rPr>
      <w:rFonts w:ascii="BASKERVILLE SEMIBOLD" w:eastAsiaTheme="majorEastAsia" w:hAnsi="BASKERVILLE SEMIBOLD" w:cstheme="majorBidi"/>
      <w:b/>
      <w:spacing w:val="-10"/>
      <w:kern w:val="28"/>
      <w:sz w:val="56"/>
      <w:szCs w:val="56"/>
    </w:rPr>
  </w:style>
  <w:style w:type="numbering" w:customStyle="1" w:styleId="Bullets">
    <w:name w:val="Bullets"/>
    <w:basedOn w:val="NoList"/>
    <w:uiPriority w:val="99"/>
    <w:rsid w:val="00C973A8"/>
    <w:pPr>
      <w:numPr>
        <w:numId w:val="1"/>
      </w:numPr>
    </w:pPr>
  </w:style>
  <w:style w:type="paragraph" w:customStyle="1" w:styleId="BulletedList">
    <w:name w:val="Bulleted List"/>
    <w:basedOn w:val="ListBullet"/>
    <w:autoRedefine/>
    <w:qFormat/>
    <w:rsid w:val="000B1751"/>
    <w:pPr>
      <w:numPr>
        <w:numId w:val="4"/>
      </w:numPr>
      <w:tabs>
        <w:tab w:val="clear" w:pos="360"/>
      </w:tabs>
      <w:ind w:left="720"/>
    </w:pPr>
  </w:style>
  <w:style w:type="paragraph" w:styleId="ListBullet">
    <w:name w:val="List Bullet"/>
    <w:basedOn w:val="Normal"/>
    <w:autoRedefine/>
    <w:uiPriority w:val="99"/>
    <w:unhideWhenUsed/>
    <w:qFormat/>
    <w:rsid w:val="00FF2D2A"/>
    <w:pPr>
      <w:numPr>
        <w:numId w:val="10"/>
      </w:numPr>
      <w:spacing w:after="40" w:line="240" w:lineRule="auto"/>
      <w:contextualSpacing/>
    </w:pPr>
    <w:rPr>
      <w:rFonts w:eastAsia="Arial Narrow" w:cs="Arial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F2D2A"/>
    <w:rPr>
      <w:rFonts w:ascii="Arial" w:eastAsiaTheme="majorEastAsia" w:hAnsi="Arial" w:cstheme="majorBidi"/>
      <w:b/>
      <w:color w:val="2F5496" w:themeColor="accent1" w:themeShade="BF"/>
    </w:rPr>
  </w:style>
  <w:style w:type="paragraph" w:styleId="ListNumber2">
    <w:name w:val="List Number 2"/>
    <w:basedOn w:val="Normal"/>
    <w:autoRedefine/>
    <w:uiPriority w:val="99"/>
    <w:unhideWhenUsed/>
    <w:qFormat/>
    <w:rsid w:val="000B1751"/>
    <w:pPr>
      <w:numPr>
        <w:numId w:val="9"/>
      </w:numPr>
      <w:spacing w:before="120" w:after="8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0B1751"/>
    <w:rPr>
      <w:rFonts w:ascii="Arial Narrow" w:eastAsia="Calibri" w:hAnsi="Arial Narrow" w:cs="Calibri"/>
      <w:b/>
      <w:kern w:val="0"/>
      <w14:ligatures w14:val="none"/>
    </w:rPr>
  </w:style>
  <w:style w:type="paragraph" w:customStyle="1" w:styleId="Letterhead">
    <w:name w:val="Letterhead"/>
    <w:basedOn w:val="Heading1"/>
    <w:autoRedefine/>
    <w:qFormat/>
    <w:rsid w:val="000B1751"/>
    <w:rPr>
      <w:rFonts w:ascii="Times New Roman" w:hAnsi="Times New Roman"/>
      <w:noProof/>
      <w:kern w:val="0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0B1751"/>
    <w:pPr>
      <w:spacing w:before="80" w:after="80"/>
    </w:pPr>
    <w:rPr>
      <w:rFonts w:ascii="Arial Narrow" w:hAnsi="Arial Narrow" w:cstheme="minorHAnsi"/>
      <w:b/>
      <w:bCs/>
      <w:caps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0B1751"/>
    <w:pPr>
      <w:spacing w:before="40" w:after="40" w:line="240" w:lineRule="auto"/>
      <w:ind w:left="245"/>
    </w:pPr>
    <w:rPr>
      <w:rFonts w:ascii="Arial Narrow" w:hAnsi="Arial Narrow" w:cstheme="minorHAnsi"/>
      <w:smallCaps/>
      <w:szCs w:val="20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0B1751"/>
    <w:pPr>
      <w:ind w:left="576"/>
    </w:pPr>
    <w:rPr>
      <w:rFonts w:ascii="Arial Narrow" w:hAnsi="Arial Narrow" w:cstheme="minorHAnsi"/>
      <w:iCs/>
      <w:szCs w:val="20"/>
    </w:rPr>
  </w:style>
  <w:style w:type="paragraph" w:customStyle="1" w:styleId="Boxes">
    <w:name w:val="Boxes"/>
    <w:basedOn w:val="Normal"/>
    <w:autoRedefine/>
    <w:qFormat/>
    <w:rsid w:val="00FF2D2A"/>
    <w:pPr>
      <w:spacing w:after="0" w:line="240" w:lineRule="auto"/>
      <w:textDirection w:val="btLr"/>
    </w:pPr>
    <w:rPr>
      <w:rFonts w:ascii="Helvetica Neue" w:eastAsia="Helvetica Neue" w:hAnsi="Helvetica Neue" w:cs="Helvetica Neue"/>
      <w:color w:val="404040"/>
      <w:sz w:val="18"/>
      <w:szCs w:val="18"/>
    </w:rPr>
  </w:style>
  <w:style w:type="paragraph" w:customStyle="1" w:styleId="BoxHeader">
    <w:name w:val="Box Header"/>
    <w:basedOn w:val="Boxes"/>
    <w:autoRedefine/>
    <w:qFormat/>
    <w:rsid w:val="009131AA"/>
    <w:rPr>
      <w:b/>
      <w:sz w:val="24"/>
      <w:szCs w:val="22"/>
    </w:rPr>
  </w:style>
  <w:style w:type="character" w:styleId="Hyperlink">
    <w:name w:val="Hyperlink"/>
    <w:basedOn w:val="Heading3Char"/>
    <w:uiPriority w:val="99"/>
    <w:unhideWhenUsed/>
    <w:qFormat/>
    <w:rsid w:val="00FF2D2A"/>
    <w:rPr>
      <w:rFonts w:ascii="Arial" w:eastAsia="Helvetica Neue" w:hAnsi="Arial" w:cstheme="majorBidi"/>
      <w:b/>
      <w:color w:val="2F5496" w:themeColor="accent1" w:themeShade="BF"/>
      <w:sz w:val="24"/>
      <w:u w:val="single"/>
    </w:rPr>
  </w:style>
  <w:style w:type="paragraph" w:styleId="ListBullet2">
    <w:name w:val="List Bullet 2"/>
    <w:basedOn w:val="Normal"/>
    <w:autoRedefine/>
    <w:uiPriority w:val="99"/>
    <w:unhideWhenUsed/>
    <w:qFormat/>
    <w:rsid w:val="001E3BDB"/>
    <w:pPr>
      <w:numPr>
        <w:numId w:val="12"/>
      </w:numPr>
      <w:spacing w:after="0" w:line="240" w:lineRule="auto"/>
      <w:contextualSpacing/>
    </w:pPr>
    <w:rPr>
      <w:rFonts w:asciiTheme="minorHAnsi" w:eastAsiaTheme="minorHAnsi" w:hAnsiTheme="minorHAnsi" w:cstheme="minorBidi"/>
      <w:szCs w:val="24"/>
    </w:rPr>
  </w:style>
  <w:style w:type="paragraph" w:customStyle="1" w:styleId="TableHeader">
    <w:name w:val="Table Header"/>
    <w:basedOn w:val="Normal"/>
    <w:autoRedefine/>
    <w:qFormat/>
    <w:rsid w:val="00AA63DA"/>
    <w:pPr>
      <w:keepNext/>
      <w:keepLines/>
      <w:shd w:val="clear" w:color="auto" w:fill="F2F2F2"/>
      <w:spacing w:after="120" w:line="240" w:lineRule="auto"/>
    </w:pPr>
    <w:rPr>
      <w:rFonts w:eastAsiaTheme="minorHAnsi" w:cs="Arial"/>
      <w:b/>
      <w:bCs/>
      <w:sz w:val="22"/>
    </w:rPr>
  </w:style>
  <w:style w:type="table" w:styleId="TableGrid">
    <w:name w:val="Table Grid"/>
    <w:basedOn w:val="TableNormal"/>
    <w:uiPriority w:val="39"/>
    <w:rsid w:val="009131AA"/>
    <w:rPr>
      <w:rFonts w:ascii="Arial" w:hAnsi="Arial" w:cs="Times New Roman (Body CS)"/>
      <w:kern w:val="0"/>
      <w:sz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131A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3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F3F6D"/>
    <w:rPr>
      <w:rFonts w:ascii="Arial" w:eastAsiaTheme="minorEastAsia" w:hAnsi="Arial" w:cs="Times New Roman"/>
      <w:kern w:val="0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F3F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F3F6D"/>
    <w:rPr>
      <w:rFonts w:ascii="Arial" w:eastAsiaTheme="minorEastAsia" w:hAnsi="Arial" w:cs="Times New Roman"/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00990124495041A58B1EA7EE4B4C4D" ma:contentTypeVersion="8" ma:contentTypeDescription="Create a new document." ma:contentTypeScope="" ma:versionID="0b9cdecf54323b7d7cb1bc65c55e77fc">
  <xsd:schema xmlns:xsd="http://www.w3.org/2001/XMLSchema" xmlns:xs="http://www.w3.org/2001/XMLSchema" xmlns:p="http://schemas.microsoft.com/office/2006/metadata/properties" xmlns:ns2="1ef090b7-1718-4358-94c7-f197a560f3c7" xmlns:ns3="2f2bf79d-f94b-481f-b0fb-a36c5ae4a054" targetNamespace="http://schemas.microsoft.com/office/2006/metadata/properties" ma:root="true" ma:fieldsID="a0f6bcf3b6baeadd98277c4b192beb9a" ns2:_="" ns3:_="">
    <xsd:import namespace="1ef090b7-1718-4358-94c7-f197a560f3c7"/>
    <xsd:import namespace="2f2bf79d-f94b-481f-b0fb-a36c5ae4a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90b7-1718-4358-94c7-f197a560f3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bf79d-f94b-481f-b0fb-a36c5ae4a05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e90210b-595e-4e08-96c1-c5d82ee6aafd}" ma:internalName="TaxCatchAll" ma:showField="CatchAllData" ma:web="2f2bf79d-f94b-481f-b0fb-a36c5ae4a0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ef090b7-1718-4358-94c7-f197a560f3c7">
      <Terms xmlns="http://schemas.microsoft.com/office/infopath/2007/PartnerControls"/>
    </lcf76f155ced4ddcb4097134ff3c332f>
    <TaxCatchAll xmlns="2f2bf79d-f94b-481f-b0fb-a36c5ae4a054" xsi:nil="true"/>
  </documentManagement>
</p:properties>
</file>

<file path=customXml/itemProps1.xml><?xml version="1.0" encoding="utf-8"?>
<ds:datastoreItem xmlns:ds="http://schemas.openxmlformats.org/officeDocument/2006/customXml" ds:itemID="{3CE6909D-E562-4E1F-9A4D-ADC4E2E280CE}"/>
</file>

<file path=customXml/itemProps2.xml><?xml version="1.0" encoding="utf-8"?>
<ds:datastoreItem xmlns:ds="http://schemas.openxmlformats.org/officeDocument/2006/customXml" ds:itemID="{15EF411C-79A5-484E-8BCF-21169063E497}"/>
</file>

<file path=customXml/itemProps3.xml><?xml version="1.0" encoding="utf-8"?>
<ds:datastoreItem xmlns:ds="http://schemas.openxmlformats.org/officeDocument/2006/customXml" ds:itemID="{1960F4E9-59FA-4DE2-B3FB-CA85FFC02F8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Ruby Moseley</dc:creator>
  <cp:keywords/>
  <dc:description/>
  <cp:lastModifiedBy>Shawna White</cp:lastModifiedBy>
  <cp:revision>3</cp:revision>
  <dcterms:created xsi:type="dcterms:W3CDTF">2023-10-24T17:56:00Z</dcterms:created>
  <dcterms:modified xsi:type="dcterms:W3CDTF">2023-12-01T21:34:00Z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0x0101001400990124495041A58B1EA7EE4B4C4D</vt:lpwstr>
  </property>
</Properties>
</file>