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DC5A673" w:rsidP="2018BC85" w:rsidRDefault="2DC5A673" w14:paraId="6173FE6E" w14:textId="67782A84">
      <w:pPr>
        <w:pStyle w:val="Normal"/>
      </w:pPr>
    </w:p>
    <w:tbl>
      <w:tblPr>
        <w:tblpPr w:leftFromText="180" w:rightFromText="180" w:tblpY="444"/>
        <w:tblW w:w="90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00"/>
        <w:gridCol w:w="7583"/>
      </w:tblGrid>
      <w:tr w:rsidRPr="00F642A3" w:rsidR="00F642A3" w:rsidTr="69C7DD5F" w14:paraId="1809DE5B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1E79BF6D" w14:textId="77777777">
            <w:pPr>
              <w:spacing w:line="240" w:lineRule="auto"/>
              <w:rPr>
                <w:rFonts w:eastAsia="Times New Roman" w:cs="Arial"/>
                <w:b w:val="1"/>
                <w:bCs w:val="1"/>
                <w:color w:val="000000"/>
                <w:sz w:val="22"/>
                <w:szCs w:val="22"/>
              </w:rPr>
            </w:pPr>
            <w:r w:rsidRPr="69C7DD5F" w:rsidR="00F642A3">
              <w:rPr>
                <w:rFonts w:eastAsia="Times New Roman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Acronym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3FB18360" w14:textId="77777777">
            <w:pPr>
              <w:spacing w:line="240" w:lineRule="auto"/>
              <w:rPr>
                <w:rFonts w:eastAsia="Times New Roman" w:cs="Arial"/>
                <w:b w:val="1"/>
                <w:bCs w:val="1"/>
                <w:color w:val="000000"/>
                <w:sz w:val="22"/>
                <w:szCs w:val="22"/>
              </w:rPr>
            </w:pPr>
            <w:r w:rsidRPr="69C7DD5F" w:rsidR="00F642A3">
              <w:rPr>
                <w:rFonts w:eastAsia="Times New Roman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Meaning</w:t>
            </w:r>
          </w:p>
        </w:tc>
      </w:tr>
      <w:tr w:rsidRPr="00F642A3" w:rsidR="00F642A3" w:rsidTr="69C7DD5F" w14:paraId="63EED2F7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4DA412CA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AAR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2A719F09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After-Action Review</w:t>
            </w:r>
          </w:p>
        </w:tc>
      </w:tr>
      <w:tr w:rsidRPr="00F642A3" w:rsidR="00F642A3" w:rsidTr="69C7DD5F" w14:paraId="1862FB0D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5C203E7F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AED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5C0A7623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Automated External Defibrillator</w:t>
            </w:r>
          </w:p>
        </w:tc>
      </w:tr>
      <w:tr w:rsidR="69C7DD5F" w:rsidTr="69C7DD5F" w14:paraId="20E9523D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="0A0C1A0F" w:rsidP="69C7DD5F" w:rsidRDefault="0A0C1A0F" w14:paraId="3110BCBE" w14:textId="6ABF3A46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69C7DD5F" w:rsidR="0A0C1A0F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AFN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="0A0C1A0F" w:rsidP="69C7DD5F" w:rsidRDefault="0A0C1A0F" w14:paraId="6BD4FB88" w14:textId="450A4A8B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69C7DD5F" w:rsidR="0A0C1A0F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Access and Functional Needs</w:t>
            </w:r>
          </w:p>
        </w:tc>
      </w:tr>
      <w:tr w:rsidR="69C7DD5F" w:rsidTr="69C7DD5F" w14:paraId="52A67DFE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="34C98414" w:rsidP="69C7DD5F" w:rsidRDefault="34C98414" w14:paraId="7B9D14EE" w14:textId="31782066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69C7DD5F" w:rsidR="34C98414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BTAM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="34C98414" w:rsidP="69C7DD5F" w:rsidRDefault="34C98414" w14:paraId="32C3D297" w14:textId="445D95B1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69C7DD5F" w:rsidR="34C98414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Beh</w:t>
            </w:r>
            <w:r w:rsidRPr="69C7DD5F" w:rsidR="34C98414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avioral</w:t>
            </w:r>
            <w:r w:rsidRPr="69C7DD5F" w:rsidR="34C98414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 xml:space="preserve"> Th</w:t>
            </w:r>
            <w:r w:rsidRPr="69C7DD5F" w:rsidR="34C98414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reat Assessment Team</w:t>
            </w:r>
          </w:p>
        </w:tc>
      </w:tr>
      <w:tr w:rsidRPr="00F642A3" w:rsidR="00F642A3" w:rsidTr="69C7DD5F" w14:paraId="45A7C88A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2845EF80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CIR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1E01C9CF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Critical Incident Response</w:t>
            </w:r>
          </w:p>
        </w:tc>
      </w:tr>
      <w:tr w:rsidRPr="00F642A3" w:rsidR="00F642A3" w:rsidTr="69C7DD5F" w14:paraId="0E738562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50C534C4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CMP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38862CDA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School Crisis, Emergency Management and Medical Emergency Response Plan</w:t>
            </w:r>
          </w:p>
        </w:tc>
      </w:tr>
      <w:tr w:rsidRPr="00F642A3" w:rsidR="00F642A3" w:rsidTr="69C7DD5F" w14:paraId="60F2F489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00D0C072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CMT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63737F99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Crisis Management Team (may also be called School Safety Team)</w:t>
            </w:r>
          </w:p>
        </w:tc>
      </w:tr>
      <w:tr w:rsidRPr="00F642A3" w:rsidR="00F642A3" w:rsidTr="69C7DD5F" w14:paraId="6E67C45A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639C1CE9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COOP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770DFB1F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Continuity of Operations Planning</w:t>
            </w:r>
          </w:p>
        </w:tc>
      </w:tr>
      <w:tr w:rsidRPr="00F642A3" w:rsidR="00F642A3" w:rsidTr="69C7DD5F" w14:paraId="0931DE34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1DE4A6B6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CPR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67DC4AE3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Cardio-Pulmonary Resuscitation</w:t>
            </w:r>
          </w:p>
        </w:tc>
      </w:tr>
      <w:tr w:rsidRPr="00F642A3" w:rsidR="00F642A3" w:rsidTr="69C7DD5F" w14:paraId="2E9DEE07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59262E68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DCJS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28CF2A7E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Department of Criminal Justice Services</w:t>
            </w:r>
          </w:p>
        </w:tc>
      </w:tr>
      <w:tr w:rsidRPr="00F642A3" w:rsidR="00F642A3" w:rsidTr="69C7DD5F" w14:paraId="63CBAD90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7BC15C9A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EMS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440A8CE3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Emergency Medical Services</w:t>
            </w:r>
          </w:p>
        </w:tc>
      </w:tr>
      <w:tr w:rsidRPr="00F642A3" w:rsidR="00F642A3" w:rsidTr="69C7DD5F" w14:paraId="78518CA6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17CE69FF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EOC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64C518B4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Emergency Operations Center</w:t>
            </w:r>
          </w:p>
        </w:tc>
      </w:tr>
      <w:tr w:rsidR="69C7DD5F" w:rsidTr="69C7DD5F" w14:paraId="114C8A29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="4FCC15EA" w:rsidP="69C7DD5F" w:rsidRDefault="4FCC15EA" w14:paraId="208B3C68" w14:textId="2D8B2E08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69C7DD5F" w:rsidR="4FCC15EA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EOP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="4FCC15EA" w:rsidP="69C7DD5F" w:rsidRDefault="4FCC15EA" w14:paraId="3EA62F8C" w14:textId="44A23347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69C7DD5F" w:rsidR="4FCC15EA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Emergency Operations Plan</w:t>
            </w:r>
          </w:p>
        </w:tc>
      </w:tr>
      <w:tr w:rsidR="69C7DD5F" w:rsidTr="69C7DD5F" w14:paraId="3A86311E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="10778CCF" w:rsidP="69C7DD5F" w:rsidRDefault="10778CCF" w14:paraId="69DDAAD8" w14:textId="12D68589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69C7DD5F" w:rsidR="10778CCF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FAC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="10778CCF" w:rsidP="69C7DD5F" w:rsidRDefault="10778CCF" w14:paraId="08F44638" w14:textId="75FC08E3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69C7DD5F" w:rsidR="10778CCF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Family Assistance Center</w:t>
            </w:r>
          </w:p>
        </w:tc>
      </w:tr>
      <w:tr w:rsidRPr="00F642A3" w:rsidR="00F642A3" w:rsidTr="69C7DD5F" w14:paraId="28D8DF8D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6B8DC5A5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FEMA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38E44932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Federal Emergency Management Agency</w:t>
            </w:r>
          </w:p>
        </w:tc>
      </w:tr>
      <w:tr w:rsidRPr="00F642A3" w:rsidR="00F642A3" w:rsidTr="69C7DD5F" w14:paraId="3307FB84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2304FCA4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FOUO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115CDFF2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For Official Use Only</w:t>
            </w:r>
          </w:p>
        </w:tc>
      </w:tr>
      <w:tr w:rsidRPr="00F642A3" w:rsidR="00F642A3" w:rsidTr="69C7DD5F" w14:paraId="52D7F298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5448BE0F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HazMat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05B02DC1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Hazardous Materials</w:t>
            </w:r>
          </w:p>
        </w:tc>
      </w:tr>
      <w:tr w:rsidRPr="00F642A3" w:rsidR="00F642A3" w:rsidTr="69C7DD5F" w14:paraId="1F36FE55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418294E0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HVAC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49961F2E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Heating, Ventilation and Air Conditioning</w:t>
            </w:r>
          </w:p>
        </w:tc>
      </w:tr>
      <w:tr w:rsidRPr="00F642A3" w:rsidR="00F642A3" w:rsidTr="69C7DD5F" w14:paraId="40DBF2A3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1BC7B575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IC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57891448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Incident Commander</w:t>
            </w:r>
          </w:p>
        </w:tc>
      </w:tr>
      <w:tr w:rsidRPr="00F642A3" w:rsidR="00F642A3" w:rsidTr="69C7DD5F" w14:paraId="6739785F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50F820F2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ICP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5A14B390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Incident Command Post</w:t>
            </w:r>
          </w:p>
        </w:tc>
      </w:tr>
      <w:tr w:rsidRPr="00F642A3" w:rsidR="00F642A3" w:rsidTr="69C7DD5F" w14:paraId="2EC97615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22CBC548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ICS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7E5C1CCA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Incident Command System</w:t>
            </w:r>
          </w:p>
        </w:tc>
      </w:tr>
      <w:tr w:rsidRPr="00F642A3" w:rsidR="00F642A3" w:rsidTr="69C7DD5F" w14:paraId="546E2872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7E3C4580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IEP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694342FF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Individualized Education Plan</w:t>
            </w:r>
          </w:p>
        </w:tc>
      </w:tr>
      <w:tr w:rsidRPr="00F642A3" w:rsidR="00F642A3" w:rsidTr="69C7DD5F" w14:paraId="764E1116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21128844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IHCP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5F024CED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Individual Health Care Plan</w:t>
            </w:r>
          </w:p>
        </w:tc>
      </w:tr>
      <w:tr w:rsidRPr="00F642A3" w:rsidR="00F642A3" w:rsidTr="69C7DD5F" w14:paraId="4CE64BD0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2BF275E6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ISP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0FA1CA9B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Individual Safety Plan</w:t>
            </w:r>
          </w:p>
        </w:tc>
      </w:tr>
      <w:tr w:rsidRPr="00F642A3" w:rsidR="00F642A3" w:rsidTr="69C7DD5F" w14:paraId="44E037C8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39F74A8C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MOU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5EF3AA7C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Memorandum of Understanding</w:t>
            </w:r>
          </w:p>
        </w:tc>
      </w:tr>
      <w:tr w:rsidRPr="00F642A3" w:rsidR="00F642A3" w:rsidTr="69C7DD5F" w14:paraId="73455AAF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68C8BA3D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NIMS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779D940B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National Incident Management System</w:t>
            </w:r>
          </w:p>
        </w:tc>
      </w:tr>
      <w:tr w:rsidRPr="00F642A3" w:rsidR="00F642A3" w:rsidTr="69C7DD5F" w14:paraId="12D72C7F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46B4F2F8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NOAA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26D9F6A0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National Oceanic and Atmospheric Administration</w:t>
            </w:r>
          </w:p>
        </w:tc>
      </w:tr>
      <w:tr w:rsidRPr="00F642A3" w:rsidR="00F642A3" w:rsidTr="69C7DD5F" w14:paraId="253C4EA0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63D2CBD7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NWS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28E2F0CA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National Weather Service</w:t>
            </w:r>
          </w:p>
        </w:tc>
      </w:tr>
      <w:tr w:rsidR="69C7DD5F" w:rsidTr="69C7DD5F" w14:paraId="3C3FFD53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="52670E6D" w:rsidP="69C7DD5F" w:rsidRDefault="52670E6D" w14:paraId="02B69624" w14:textId="494E7C56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69C7DD5F" w:rsidR="52670E6D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SAC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="52670E6D" w:rsidP="69C7DD5F" w:rsidRDefault="52670E6D" w14:paraId="463C93A0" w14:textId="064186D4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69C7DD5F" w:rsidR="52670E6D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Safety Audit Committee</w:t>
            </w:r>
          </w:p>
        </w:tc>
      </w:tr>
      <w:tr w:rsidR="69C7DD5F" w:rsidTr="69C7DD5F" w14:paraId="6C41429C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="53ECD008" w:rsidP="69C7DD5F" w:rsidRDefault="53ECD008" w14:paraId="1935D315" w14:textId="2704494F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69C7DD5F" w:rsidR="53ECD008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SBAR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="53ECD008" w:rsidP="69C7DD5F" w:rsidRDefault="53ECD008" w14:paraId="24298111" w14:textId="67EE95E5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69C7DD5F" w:rsidR="53ECD008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Student Behavior and Administrative Response</w:t>
            </w:r>
          </w:p>
        </w:tc>
      </w:tr>
      <w:tr w:rsidRPr="00F642A3" w:rsidR="00F642A3" w:rsidTr="69C7DD5F" w14:paraId="0BD7CE18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15A1106B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SOG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5EFF8680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Standard Operating Guidelines</w:t>
            </w:r>
          </w:p>
        </w:tc>
      </w:tr>
      <w:tr w:rsidRPr="00F642A3" w:rsidR="00F642A3" w:rsidTr="69C7DD5F" w14:paraId="0B0C1394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710A3047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SRM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2EEB1186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Standard Reunification Method</w:t>
            </w:r>
          </w:p>
        </w:tc>
      </w:tr>
      <w:tr w:rsidRPr="00F642A3" w:rsidR="00F642A3" w:rsidTr="69C7DD5F" w14:paraId="0FEF77B5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6957DCB2" w14:textId="77A9FA55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SRO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6ABA80E3" w14:textId="37132024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commentRangeStart w:id="1990044686"/>
            <w:commentRangeStart w:id="1857869356"/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School Resource Officer</w:t>
            </w:r>
            <w:commentRangeEnd w:id="1990044686"/>
            <w:r>
              <w:rPr>
                <w:rStyle w:val="CommentReference"/>
              </w:rPr>
              <w:commentReference w:id="1990044686"/>
            </w:r>
            <w:commentRangeEnd w:id="1857869356"/>
            <w:r>
              <w:rPr>
                <w:rStyle w:val="CommentReference"/>
              </w:rPr>
              <w:commentReference w:id="1857869356"/>
            </w:r>
          </w:p>
        </w:tc>
      </w:tr>
      <w:tr w:rsidR="69C7DD5F" w:rsidTr="69C7DD5F" w14:paraId="3C9F1BC9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="42C7B41F" w:rsidP="69C7DD5F" w:rsidRDefault="42C7B41F" w14:paraId="1BA00B0E" w14:textId="1CAB85F8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69C7DD5F" w:rsidR="42C7B41F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SSA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="42C7B41F" w:rsidP="69C7DD5F" w:rsidRDefault="42C7B41F" w14:paraId="570480B3" w14:textId="1D582AA7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69C7DD5F" w:rsidR="42C7B41F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School Safety Audit</w:t>
            </w:r>
          </w:p>
        </w:tc>
      </w:tr>
      <w:tr w:rsidR="75E30054" w:rsidTr="69C7DD5F" w14:paraId="1DA566AF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="29512E39" w:rsidP="69C7DD5F" w:rsidRDefault="29512E39" w14:paraId="600AA633" w14:textId="5982F0AE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69C7DD5F" w:rsidR="29512E39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SSO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="29512E39" w:rsidP="69C7DD5F" w:rsidRDefault="29512E39" w14:paraId="109A6764" w14:textId="52FC3437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69C7DD5F" w:rsidR="29512E39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School Security Officer</w:t>
            </w:r>
          </w:p>
        </w:tc>
      </w:tr>
      <w:tr w:rsidRPr="00F642A3" w:rsidR="00F642A3" w:rsidTr="69C7DD5F" w14:paraId="67DF37DC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70D01C2A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SRP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7AD5670C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Standard Response Protocol</w:t>
            </w:r>
          </w:p>
        </w:tc>
      </w:tr>
      <w:tr w:rsidR="69C7DD5F" w:rsidTr="69C7DD5F" w14:paraId="2D495D96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="649E8E42" w:rsidP="69C7DD5F" w:rsidRDefault="649E8E42" w14:paraId="41B87964" w14:textId="6F8DA708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69C7DD5F" w:rsidR="649E8E42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VCART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="51EE1658" w:rsidP="69C7DD5F" w:rsidRDefault="51EE1658" w14:paraId="1CD09149" w14:textId="57A92647">
            <w:pPr>
              <w:pStyle w:val="Normal"/>
              <w:spacing w:line="240" w:lineRule="auto"/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69C7DD5F" w:rsidR="51EE1658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Victims Crisis and Assistance Response Team</w:t>
            </w:r>
          </w:p>
        </w:tc>
      </w:tr>
      <w:tr w:rsidRPr="00F642A3" w:rsidR="00F642A3" w:rsidTr="69C7DD5F" w14:paraId="48197C1D" w14:textId="77777777">
        <w:trPr>
          <w:trHeight w:val="320"/>
        </w:trPr>
        <w:tc>
          <w:tcPr>
            <w:tcW w:w="1500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796EE08A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VCSCS</w:t>
            </w:r>
          </w:p>
        </w:tc>
        <w:tc>
          <w:tcPr>
            <w:tcW w:w="7583" w:type="dxa"/>
            <w:shd w:val="clear" w:color="auto" w:fill="auto"/>
            <w:noWrap/>
            <w:tcMar/>
            <w:vAlign w:val="center"/>
            <w:hideMark/>
          </w:tcPr>
          <w:p w:rsidRPr="00F642A3" w:rsidR="00F642A3" w:rsidP="69C7DD5F" w:rsidRDefault="00F642A3" w14:paraId="2DA9045F" w14:textId="7777777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69C7DD5F" w:rsidR="00F642A3">
              <w:rPr>
                <w:rFonts w:eastAsia="Times New Roman" w:cs="Arial"/>
                <w:color w:val="000000" w:themeColor="text1" w:themeTint="FF" w:themeShade="FF"/>
                <w:sz w:val="20"/>
                <w:szCs w:val="20"/>
              </w:rPr>
              <w:t>Virginia Center for School and Campus Safety</w:t>
            </w:r>
          </w:p>
        </w:tc>
      </w:tr>
    </w:tbl>
    <w:p w:rsidRPr="00F07F3C" w:rsidR="00182F0D" w:rsidP="69C7DD5F" w:rsidRDefault="00182F0D" w14:paraId="23A0A932" w14:textId="77777777" w14:noSpellErr="1">
      <w:pPr>
        <w:spacing w:line="240" w:lineRule="auto"/>
        <w:rPr>
          <w:sz w:val="20"/>
          <w:szCs w:val="20"/>
        </w:rPr>
      </w:pPr>
    </w:p>
    <w:sectPr w:rsidRPr="00F07F3C" w:rsidR="00182F0D" w:rsidSect="00F41E15">
      <w:headerReference w:type="default" r:id="rId7"/>
      <w:pgSz w:w="12240" w:h="15840" w:orient="portrait"/>
      <w:pgMar w:top="1440" w:right="1440" w:bottom="1440" w:left="1440" w:header="432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C(" w:author="Christian, James (DCJS)" w:date="2023-12-06T11:13:53" w:id="1990044686">
    <w:p w:rsidR="701C6323" w:rsidRDefault="701C6323" w14:paraId="2C638D32" w14:textId="419AC260">
      <w:pPr>
        <w:pStyle w:val="CommentText"/>
      </w:pPr>
      <w:r w:rsidR="701C6323">
        <w:rPr/>
        <w:t xml:space="preserve">Could we separate SRO and SSO and give them their own line. Divisions without SSOs sometimes does not make a distinction and I do not want them to think they are interchangeable. </w:t>
      </w:r>
      <w:r>
        <w:rPr>
          <w:rStyle w:val="CommentReference"/>
        </w:rPr>
        <w:annotationRef/>
      </w:r>
    </w:p>
  </w:comment>
  <w:comment w:initials="C(" w:author="Christian, James (DCJS)" w:date="2023-12-06T11:20:49" w:id="1857869356">
    <w:p w:rsidR="701C6323" w:rsidRDefault="701C6323" w14:paraId="68C98F71" w14:textId="00298E8E">
      <w:pPr>
        <w:pStyle w:val="CommentText"/>
      </w:pPr>
      <w:r w:rsidR="701C6323">
        <w:rPr/>
        <w:t xml:space="preserve">If this was a document from us, or you based on something we created we will fix on our end. </w:t>
      </w:r>
      <w:r>
        <w:rPr>
          <w:rStyle w:val="CommentReference"/>
        </w:rPr>
        <w:annotationRef/>
      </w:r>
    </w:p>
    <w:p w:rsidR="701C6323" w:rsidRDefault="701C6323" w14:paraId="2E7010F0" w14:textId="6A93DB89">
      <w:pPr>
        <w:pStyle w:val="CommentText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C638D32"/>
  <w15:commentEx w15:done="1" w15:paraId="2E7010F0" w15:paraIdParent="2C638D3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2195A77" w16cex:dateUtc="2023-12-06T16:13:53.125Z"/>
  <w16cex:commentExtensible w16cex:durableId="3EB1118A" w16cex:dateUtc="2023-12-06T16:20:49.94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C638D32" w16cid:durableId="42195A77"/>
  <w16cid:commentId w16cid:paraId="2E7010F0" w16cid:durableId="3EB111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5FDB" w:rsidP="00C95BBD" w:rsidRDefault="00B55FDB" w14:paraId="6851118C" w14:textId="77777777">
      <w:pPr>
        <w:spacing w:line="240" w:lineRule="auto"/>
      </w:pPr>
      <w:r>
        <w:separator/>
      </w:r>
    </w:p>
  </w:endnote>
  <w:endnote w:type="continuationSeparator" w:id="0">
    <w:p w:rsidR="00B55FDB" w:rsidP="00C95BBD" w:rsidRDefault="00B55FDB" w14:paraId="6E6D270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5FDB" w:rsidP="00C95BBD" w:rsidRDefault="00B55FDB" w14:paraId="1AD8FD0A" w14:textId="77777777">
      <w:pPr>
        <w:spacing w:line="240" w:lineRule="auto"/>
      </w:pPr>
      <w:r>
        <w:separator/>
      </w:r>
    </w:p>
  </w:footnote>
  <w:footnote w:type="continuationSeparator" w:id="0">
    <w:p w:rsidR="00B55FDB" w:rsidP="00C95BBD" w:rsidRDefault="00B55FDB" w14:paraId="1903C108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C95BBD" w:rsidP="00F41E15" w:rsidRDefault="00F41E15" w14:paraId="34025302" w14:textId="6F55B858">
    <w:pPr>
      <w:rPr>
        <w:b/>
        <w:bCs/>
        <w:color w:val="FFFFFF" w:themeColor="background1"/>
        <w:sz w:val="24"/>
        <w:szCs w:val="26"/>
      </w:rPr>
    </w:pPr>
    <w:r w:rsidRPr="00C95BBD">
      <w:rPr>
        <w:noProof/>
        <w:color w:val="FFFFFF" w:themeColor="background1"/>
        <w:sz w:val="24"/>
        <w:szCs w:val="26"/>
      </w:rPr>
      <w:drawing>
        <wp:anchor distT="0" distB="0" distL="114300" distR="114300" simplePos="0" relativeHeight="251660288" behindDoc="0" locked="0" layoutInCell="1" allowOverlap="1" wp14:anchorId="6A899C19" wp14:editId="7B2265F8">
          <wp:simplePos x="0" y="0"/>
          <wp:positionH relativeFrom="column">
            <wp:posOffset>-798195</wp:posOffset>
          </wp:positionH>
          <wp:positionV relativeFrom="paragraph">
            <wp:posOffset>-168835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BBD" w:rsidR="00C95BBD">
      <w:rPr>
        <w:noProof/>
        <w:color w:val="FFFFFF" w:themeColor="background1"/>
        <w:sz w:val="24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9E086C" wp14:editId="23735CF2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2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1f4d78 [1608]" stroked="f" strokeweight="1pt" w14:anchorId="262B6D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">
              <w10:wrap anchory="page"/>
            </v:rect>
          </w:pict>
        </mc:Fallback>
      </mc:AlternateContent>
    </w:r>
    <w:r w:rsidRPr="00C95BBD" w:rsidR="00C95BBD">
      <w:rPr>
        <w:b/>
        <w:bCs/>
        <w:color w:val="FFFFFF" w:themeColor="background1"/>
        <w:sz w:val="24"/>
        <w:szCs w:val="26"/>
      </w:rPr>
      <w:t>School Crisis, Emergency Management, and Medical Emergency Response Plan</w:t>
    </w:r>
  </w:p>
  <w:p w:rsidRPr="00926CAF" w:rsidR="00F41E15" w:rsidP="00F41E15" w:rsidRDefault="00926CAF" w14:paraId="596B1B8D" w14:textId="1710635F">
    <w:pPr>
      <w:rPr>
        <w:b/>
        <w:bCs/>
        <w:color w:val="FFFFFF" w:themeColor="background1"/>
        <w:sz w:val="24"/>
        <w:szCs w:val="26"/>
      </w:rPr>
    </w:pPr>
    <w:r w:rsidRPr="00926CAF">
      <w:rPr>
        <w:b/>
        <w:bCs/>
        <w:color w:val="FFFFFF" w:themeColor="background1"/>
        <w:sz w:val="24"/>
        <w:szCs w:val="26"/>
      </w:rPr>
      <w:t>CMP Acronyms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2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3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hAnsi="Arial Narrow" w:eastAsia="Noto Sans Symbols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66970711"/>
    <w:multiLevelType w:val="multilevel"/>
    <w:tmpl w:val="71E6FFD2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2843905">
    <w:abstractNumId w:val="4"/>
  </w:num>
  <w:num w:numId="2" w16cid:durableId="2123065799">
    <w:abstractNumId w:val="3"/>
  </w:num>
  <w:num w:numId="3" w16cid:durableId="920868400">
    <w:abstractNumId w:val="2"/>
  </w:num>
  <w:num w:numId="4" w16cid:durableId="946081384">
    <w:abstractNumId w:val="2"/>
  </w:num>
  <w:num w:numId="5" w16cid:durableId="179205883">
    <w:abstractNumId w:val="0"/>
  </w:num>
  <w:num w:numId="6" w16cid:durableId="40717507">
    <w:abstractNumId w:val="0"/>
  </w:num>
  <w:num w:numId="7" w16cid:durableId="1928341752">
    <w:abstractNumId w:val="5"/>
  </w:num>
  <w:num w:numId="8" w16cid:durableId="1105031358">
    <w:abstractNumId w:val="5"/>
  </w:num>
  <w:num w:numId="9" w16cid:durableId="464590494">
    <w:abstractNumId w:val="5"/>
  </w:num>
  <w:num w:numId="10" w16cid:durableId="2052530898">
    <w:abstractNumId w:val="3"/>
  </w:num>
  <w:num w:numId="11" w16cid:durableId="1951276290">
    <w:abstractNumId w:val="1"/>
  </w:num>
  <w:num w:numId="12" w16cid:durableId="1865896727">
    <w:abstractNumId w:val="1"/>
  </w:num>
  <w:num w:numId="13" w16cid:durableId="1805005455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hristian, James (DCJS)">
    <w15:presenceInfo w15:providerId="AD" w15:userId="S::james.christian@dcjs.virginia.gov::65cd20db-d055-4869-b2cd-fe391f070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1B"/>
    <w:rsid w:val="00053AD5"/>
    <w:rsid w:val="000B1751"/>
    <w:rsid w:val="00153362"/>
    <w:rsid w:val="00182F0D"/>
    <w:rsid w:val="001E3917"/>
    <w:rsid w:val="001E3BDB"/>
    <w:rsid w:val="001F7176"/>
    <w:rsid w:val="001F799A"/>
    <w:rsid w:val="002E3A1B"/>
    <w:rsid w:val="004D0DA6"/>
    <w:rsid w:val="00565FB5"/>
    <w:rsid w:val="00594CF2"/>
    <w:rsid w:val="005B7D38"/>
    <w:rsid w:val="006B6ED9"/>
    <w:rsid w:val="006D55A0"/>
    <w:rsid w:val="00926CAF"/>
    <w:rsid w:val="00937853"/>
    <w:rsid w:val="00964E86"/>
    <w:rsid w:val="00993251"/>
    <w:rsid w:val="00AA2521"/>
    <w:rsid w:val="00B441CD"/>
    <w:rsid w:val="00B55FDB"/>
    <w:rsid w:val="00B61758"/>
    <w:rsid w:val="00C5598D"/>
    <w:rsid w:val="00C95BBD"/>
    <w:rsid w:val="00C973A8"/>
    <w:rsid w:val="00CC4D93"/>
    <w:rsid w:val="00F07F3C"/>
    <w:rsid w:val="00F41E15"/>
    <w:rsid w:val="00F642A3"/>
    <w:rsid w:val="00FF2D2A"/>
    <w:rsid w:val="0608017E"/>
    <w:rsid w:val="0A0C1A0F"/>
    <w:rsid w:val="10778CCF"/>
    <w:rsid w:val="11F77C5A"/>
    <w:rsid w:val="2018BC85"/>
    <w:rsid w:val="29512E39"/>
    <w:rsid w:val="2DC5A673"/>
    <w:rsid w:val="34C98414"/>
    <w:rsid w:val="42C7B41F"/>
    <w:rsid w:val="44BDD97A"/>
    <w:rsid w:val="4E5CDC03"/>
    <w:rsid w:val="4FCC15EA"/>
    <w:rsid w:val="51EE1658"/>
    <w:rsid w:val="52670E6D"/>
    <w:rsid w:val="53ECD008"/>
    <w:rsid w:val="6102F344"/>
    <w:rsid w:val="649E8E42"/>
    <w:rsid w:val="69C7DD5F"/>
    <w:rsid w:val="701C6323"/>
    <w:rsid w:val="71C16E71"/>
    <w:rsid w:val="759DB7E4"/>
    <w:rsid w:val="75E30054"/>
    <w:rsid w:val="792CE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9B8D5"/>
  <w15:chartTrackingRefBased/>
  <w15:docId w15:val="{92C1D374-237A-8844-B108-C3D2BE6F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55A0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hAnsi="Calibri" w:eastAsia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hAnsi="Arial Narrow" w:cs="Times New Roman" w:eastAsiaTheme="minorEastAsia"/>
      <w:b/>
      <w:sz w:val="24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F2D2A"/>
    <w:rPr>
      <w:rFonts w:ascii="Arial" w:hAnsi="Arial" w:eastAsiaTheme="majorEastAsia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hAnsi="Baskerville" w:cs="Times New Roman" w:eastAsiaTheme="minorEastAsia"/>
      <w:color w:val="5A5A5A" w:themeColor="text1" w:themeTint="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CC4D93"/>
    <w:rPr>
      <w:rFonts w:ascii="Baskerville" w:hAnsi="Baskerville" w:eastAsiaTheme="minorEastAsia"/>
      <w:color w:val="5A5A5A" w:themeColor="text1" w:themeTint="A5"/>
      <w:spacing w:val="15"/>
      <w:sz w:val="22"/>
      <w:szCs w:val="22"/>
    </w:rPr>
  </w:style>
  <w:style w:type="paragraph" w:styleId="Headings2" w:customStyle="1">
    <w:name w:val="Headings 2"/>
    <w:autoRedefine/>
    <w:qFormat/>
    <w:rsid w:val="00565FB5"/>
    <w:rPr>
      <w:rFonts w:asciiTheme="majorHAnsi" w:hAnsiTheme="majorHAnsi" w:eastAsiaTheme="majorEastAsia" w:cstheme="majorBidi"/>
      <w:b/>
      <w:color w:val="000000" w:themeColor="text1"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rsid w:val="001F7176"/>
    <w:rPr>
      <w:rFonts w:ascii="Calibri" w:hAnsi="Calibri" w:eastAsia="Calibri" w:cs="Calibri"/>
      <w:b/>
      <w:kern w:val="0"/>
      <w:sz w:val="36"/>
      <w:szCs w:val="36"/>
      <w14:ligatures w14:val="none"/>
    </w:rPr>
  </w:style>
  <w:style w:type="paragraph" w:styleId="SDPCHeading" w:customStyle="1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styleId="LCPSHeading" w:customStyle="1">
    <w:name w:val="LCPS Heading"/>
    <w:basedOn w:val="Heading1"/>
    <w:autoRedefine/>
    <w:qFormat/>
    <w:rsid w:val="00937853"/>
    <w:rPr>
      <w:bCs w:val="0"/>
    </w:rPr>
  </w:style>
  <w:style w:type="paragraph" w:styleId="SectionHeading" w:customStyle="1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spacing w:after="200"/>
      <w:ind w:left="720"/>
      <w:contextualSpacing/>
    </w:pPr>
    <w:rPr>
      <w:rFonts w:cs="Times New Roman" w:eastAsiaTheme="minorEastAsia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color="000000" w:themeColor="text1" w:sz="4" w:space="10"/>
        <w:bottom w:val="single" w:color="000000" w:themeColor="text1" w:sz="4" w:space="10"/>
      </w:pBdr>
      <w:spacing w:before="120" w:after="120"/>
    </w:pPr>
    <w:rPr>
      <w:rFonts w:cs="Times New Roman" w:eastAsiaTheme="minorEastAsia"/>
      <w:i/>
      <w:iCs/>
      <w:color w:val="000000" w:themeColor="text1"/>
      <w:sz w:val="24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spacing w:after="200"/>
      <w:contextualSpacing/>
    </w:pPr>
    <w:rPr>
      <w:rFonts w:ascii="BASKERVILLE SEMIBOLD" w:hAnsi="BASKERVILLE SEMIBOLD" w:eastAsiaTheme="majorEastAsia" w:cstheme="majorBidi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61758"/>
    <w:rPr>
      <w:rFonts w:ascii="BASKERVILLE SEMIBOLD" w:hAnsi="BASKERVILLE SEMIBOLD" w:eastAsiaTheme="majorEastAsia" w:cstheme="majorBidi"/>
      <w:b/>
      <w:spacing w:val="-10"/>
      <w:kern w:val="28"/>
      <w:sz w:val="56"/>
      <w:szCs w:val="56"/>
    </w:rPr>
  </w:style>
  <w:style w:type="numbering" w:styleId="Bullets" w:customStyle="1">
    <w:name w:val="Bullets"/>
    <w:basedOn w:val="NoList"/>
    <w:uiPriority w:val="99"/>
    <w:rsid w:val="00C973A8"/>
    <w:pPr>
      <w:numPr>
        <w:numId w:val="1"/>
      </w:numPr>
    </w:pPr>
  </w:style>
  <w:style w:type="paragraph" w:styleId="BulletedList" w:customStyle="1">
    <w:name w:val="Bulleted List"/>
    <w:basedOn w:val="ListBullet"/>
    <w:autoRedefine/>
    <w:qFormat/>
    <w:rsid w:val="000B1751"/>
    <w:pPr>
      <w:numPr>
        <w:numId w:val="4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rsid w:val="00FF2D2A"/>
    <w:rPr>
      <w:rFonts w:ascii="Arial" w:hAnsi="Arial" w:eastAsiaTheme="majorEastAsia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  <w:rPr>
      <w:rFonts w:cs="Times New Roman" w:eastAsiaTheme="minorEastAsia"/>
      <w:sz w:val="24"/>
      <w:szCs w:val="2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B1751"/>
    <w:rPr>
      <w:rFonts w:ascii="Arial Narrow" w:hAnsi="Arial Narrow" w:eastAsia="Calibri" w:cs="Calibri"/>
      <w:b/>
      <w:kern w:val="0"/>
      <w14:ligatures w14:val="none"/>
    </w:rPr>
  </w:style>
  <w:style w:type="paragraph" w:styleId="Letterhead" w:customStyle="1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hAnsi="Arial Narrow" w:eastAsiaTheme="minorEastAsia" w:cstheme="minorHAnsi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hAnsi="Arial Narrow" w:eastAsiaTheme="minorEastAsia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spacing w:after="200"/>
      <w:ind w:left="576"/>
    </w:pPr>
    <w:rPr>
      <w:rFonts w:ascii="Arial Narrow" w:hAnsi="Arial Narrow" w:eastAsiaTheme="minorEastAsia" w:cstheme="minorHAnsi"/>
      <w:iCs/>
      <w:sz w:val="24"/>
      <w:szCs w:val="20"/>
    </w:rPr>
  </w:style>
  <w:style w:type="paragraph" w:styleId="Boxes" w:customStyle="1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hAnsi="Helvetica Neue" w:eastAsia="Helvetica Neue" w:cs="Helvetica Neue"/>
      <w:color w:val="404040"/>
      <w:sz w:val="18"/>
      <w:szCs w:val="18"/>
    </w:rPr>
  </w:style>
  <w:style w:type="paragraph" w:styleId="BoxHeader" w:customStyle="1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hAnsi="Arial" w:eastAsia="Helvetica Neue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line="240" w:lineRule="auto"/>
      <w:contextualSpacing/>
    </w:pPr>
    <w:rPr>
      <w:rFonts w:asciiTheme="minorHAnsi" w:hAnsiTheme="minorHAnsi" w:cstheme="minorBidi"/>
      <w:sz w:val="24"/>
    </w:rPr>
  </w:style>
  <w:style w:type="paragraph" w:styleId="BulletList" w:customStyle="1">
    <w:name w:val="Bullet List"/>
    <w:basedOn w:val="ListBullet"/>
    <w:autoRedefine/>
    <w:qFormat/>
    <w:rsid w:val="006D55A0"/>
    <w:pPr>
      <w:numPr>
        <w:numId w:val="13"/>
      </w:numPr>
      <w:spacing w:before="120" w:after="80" w:line="276" w:lineRule="auto"/>
      <w:contextualSpacing w:val="0"/>
    </w:pPr>
    <w:rPr>
      <w:rFonts w:cs="Times New Roman (Body CS)" w:eastAsia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95BBD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5BBD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5BBD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5BBD"/>
    <w:rPr>
      <w:rFonts w:ascii="Arial" w:hAnsi="Arial" w:cs="Times New Roman (Body CS)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omments" Target="comments.xml" Id="R53ef0b3b910542af" /><Relationship Type="http://schemas.microsoft.com/office/2011/relationships/people" Target="people.xml" Id="Rf75f6b2aa6c54bfa" /><Relationship Type="http://schemas.microsoft.com/office/2011/relationships/commentsExtended" Target="commentsExtended.xml" Id="R484f1ed394504d98" /><Relationship Type="http://schemas.microsoft.com/office/2016/09/relationships/commentsIds" Target="commentsIds.xml" Id="R830eb458fac047fb" /><Relationship Type="http://schemas.microsoft.com/office/2018/08/relationships/commentsExtensible" Target="commentsExtensible.xml" Id="R4d2a804ee9d940d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66223B80EB4BBCB944FC1275BF90" ma:contentTypeVersion="19" ma:contentTypeDescription="Create a new document." ma:contentTypeScope="" ma:versionID="49bd3969dbc35dcf7ce5fb5585df49ff">
  <xsd:schema xmlns:xsd="http://www.w3.org/2001/XMLSchema" xmlns:xs="http://www.w3.org/2001/XMLSchema" xmlns:p="http://schemas.microsoft.com/office/2006/metadata/properties" xmlns:ns2="8b84f0c1-b81e-4a79-9b48-a655cf54ff86" xmlns:ns3="c4d35652-c855-4275-af1e-b545f515243e" targetNamespace="http://schemas.microsoft.com/office/2006/metadata/properties" ma:root="true" ma:fieldsID="629fe9fbca4e795f8ea483d8ebaa054e" ns2:_="" ns3:_="">
    <xsd:import namespace="8b84f0c1-b81e-4a79-9b48-a655cf54ff86"/>
    <xsd:import namespace="c4d35652-c855-4275-af1e-b545f5152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1" minOccurs="0"/>
                <xsd:element ref="ns2:MediaServiceLocation" minOccurs="0"/>
                <xsd:element ref="ns2:No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f0c1-b81e-4a79-9b48-a655cf54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Status1" ma:index="22" nillable="true" ma:displayName="Status" ma:format="Dropdown" ma:internalName="Status1">
      <xsd:simpleType>
        <xsd:restriction base="dms:Choice">
          <xsd:enumeration value="Final"/>
          <xsd:enumeration value="In Review"/>
          <xsd:enumeration value="In Progress"/>
          <xsd:enumeration value="With Marsha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652-c855-4275-af1e-b545f5152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b9243-ab4e-473e-91d8-1a5e97670cde}" ma:internalName="TaxCatchAll" ma:showField="CatchAllData" ma:web="c4d35652-c855-4275-af1e-b545f5152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4f0c1-b81e-4a79-9b48-a655cf54ff86">
      <Terms xmlns="http://schemas.microsoft.com/office/infopath/2007/PartnerControls"/>
    </lcf76f155ced4ddcb4097134ff3c332f>
    <TaxCatchAll xmlns="c4d35652-c855-4275-af1e-b545f515243e" xsi:nil="true"/>
    <SharedWithUsers xmlns="c4d35652-c855-4275-af1e-b545f515243e">
      <UserInfo>
        <DisplayName/>
        <AccountId xsi:nil="true"/>
        <AccountType/>
      </UserInfo>
    </SharedWithUsers>
    <Note xmlns="8b84f0c1-b81e-4a79-9b48-a655cf54ff86" xsi:nil="true"/>
    <Status1 xmlns="8b84f0c1-b81e-4a79-9b48-a655cf54ff86" xsi:nil="true"/>
  </documentManagement>
</p:properties>
</file>

<file path=customXml/itemProps1.xml><?xml version="1.0" encoding="utf-8"?>
<ds:datastoreItem xmlns:ds="http://schemas.openxmlformats.org/officeDocument/2006/customXml" ds:itemID="{01D748EF-ABDA-4169-AAD3-82340A226A9F}"/>
</file>

<file path=customXml/itemProps2.xml><?xml version="1.0" encoding="utf-8"?>
<ds:datastoreItem xmlns:ds="http://schemas.openxmlformats.org/officeDocument/2006/customXml" ds:itemID="{6749717E-9F87-4D8B-8428-DEE4DB434F0C}"/>
</file>

<file path=customXml/itemProps3.xml><?xml version="1.0" encoding="utf-8"?>
<ds:datastoreItem xmlns:ds="http://schemas.openxmlformats.org/officeDocument/2006/customXml" ds:itemID="{78EACCD2-C32F-4D36-A48B-1D21FD79F0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Blackwell, Kendall (DCJS)</cp:lastModifiedBy>
  <cp:revision>10</cp:revision>
  <dcterms:created xsi:type="dcterms:W3CDTF">2023-11-29T17:28:00Z</dcterms:created>
  <dcterms:modified xsi:type="dcterms:W3CDTF">2025-04-25T00:59:38Z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0x01010089A666223B80EB4BBCB944FC1275BF90</vt:lpwstr>
  </property>
  <property fmtid="{D5CDD505-2E9C-101B-9397-08002B2CF9AE}" pid="3" name="MediaServiceImageTags">
    <vt:lpwstr/>
  </property>
  <property fmtid="{D5CDD505-2E9C-101B-9397-08002B2CF9AE}" pid="4" name="Order">
    <vt:r8>3480500</vt:r8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