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B4" w:rsidRDefault="00994AB4" w:rsidP="00994AB4">
      <w:pPr>
        <w:pStyle w:val="Title"/>
        <w:rPr>
          <w:sz w:val="28"/>
          <w:szCs w:val="28"/>
        </w:rPr>
      </w:pPr>
      <w:r>
        <w:rPr>
          <w:sz w:val="28"/>
          <w:szCs w:val="28"/>
        </w:rPr>
        <w:t>Sexual Assault Services Program (SASP)</w:t>
      </w:r>
    </w:p>
    <w:p w:rsidR="00C85DB1" w:rsidRDefault="00C85DB1" w:rsidP="00994AB4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Project </w:t>
      </w:r>
      <w:r w:rsidR="00BF2F8B">
        <w:rPr>
          <w:sz w:val="28"/>
          <w:szCs w:val="28"/>
        </w:rPr>
        <w:t>Description</w:t>
      </w:r>
      <w:r>
        <w:rPr>
          <w:sz w:val="28"/>
          <w:szCs w:val="28"/>
        </w:rPr>
        <w:t xml:space="preserve"> Form</w:t>
      </w:r>
    </w:p>
    <w:p w:rsidR="00994AB4" w:rsidRPr="00994AB4" w:rsidRDefault="00C85DB1">
      <w:pPr>
        <w:pStyle w:val="Title"/>
        <w:rPr>
          <w:sz w:val="28"/>
          <w:szCs w:val="28"/>
        </w:rPr>
      </w:pPr>
      <w:r>
        <w:rPr>
          <w:sz w:val="28"/>
          <w:szCs w:val="28"/>
        </w:rPr>
        <w:t>Calendar Year</w:t>
      </w:r>
      <w:r w:rsidR="00260124">
        <w:rPr>
          <w:sz w:val="28"/>
          <w:szCs w:val="28"/>
        </w:rPr>
        <w:t>s</w:t>
      </w:r>
      <w:r w:rsidR="00EE1C16">
        <w:rPr>
          <w:sz w:val="28"/>
          <w:szCs w:val="28"/>
        </w:rPr>
        <w:t xml:space="preserve"> </w:t>
      </w:r>
      <w:r w:rsidR="00260124">
        <w:rPr>
          <w:sz w:val="28"/>
          <w:szCs w:val="28"/>
        </w:rPr>
        <w:t>2017, 2018, 2019</w:t>
      </w:r>
    </w:p>
    <w:p w:rsidR="0008347F" w:rsidRPr="00C85DB1" w:rsidRDefault="0008347F">
      <w:pPr>
        <w:pStyle w:val="Title"/>
        <w:rPr>
          <w:rFonts w:cs="Arial"/>
          <w:szCs w:val="24"/>
        </w:rPr>
      </w:pPr>
    </w:p>
    <w:p w:rsidR="00C85DB1" w:rsidRPr="001E27A4" w:rsidRDefault="00C85DB1">
      <w:pPr>
        <w:pStyle w:val="Heading4"/>
        <w:rPr>
          <w:rFonts w:cs="Arial"/>
          <w:b w:val="0"/>
          <w:szCs w:val="24"/>
        </w:rPr>
      </w:pPr>
    </w:p>
    <w:p w:rsidR="00C85DB1" w:rsidRPr="00C85DB1" w:rsidRDefault="00C85DB1" w:rsidP="00DC0FB5">
      <w:pPr>
        <w:pStyle w:val="Heading4"/>
        <w:numPr>
          <w:ilvl w:val="0"/>
          <w:numId w:val="1"/>
        </w:numPr>
        <w:ind w:left="0"/>
        <w:rPr>
          <w:rFonts w:cs="Arial"/>
          <w:szCs w:val="24"/>
        </w:rPr>
      </w:pPr>
      <w:r w:rsidRPr="00C85DB1">
        <w:rPr>
          <w:rFonts w:cs="Arial"/>
          <w:szCs w:val="24"/>
        </w:rPr>
        <w:t>Project Purpose Areas</w:t>
      </w:r>
    </w:p>
    <w:p w:rsidR="00C85DB1" w:rsidRPr="00AF7C18" w:rsidRDefault="00C85DB1" w:rsidP="00C85DB1">
      <w:pPr>
        <w:pStyle w:val="Heading4"/>
        <w:rPr>
          <w:rFonts w:cs="Arial"/>
          <w:b w:val="0"/>
          <w:i/>
          <w:sz w:val="22"/>
          <w:szCs w:val="22"/>
        </w:rPr>
      </w:pPr>
      <w:r w:rsidRPr="00AF7C18">
        <w:rPr>
          <w:rFonts w:cs="Arial"/>
          <w:b w:val="0"/>
          <w:i/>
          <w:sz w:val="22"/>
          <w:szCs w:val="22"/>
        </w:rPr>
        <w:t xml:space="preserve">Check all purpose areas below that apply to activities </w:t>
      </w:r>
      <w:r w:rsidR="001766C3">
        <w:rPr>
          <w:rFonts w:cs="Arial"/>
          <w:b w:val="0"/>
          <w:i/>
          <w:sz w:val="22"/>
          <w:szCs w:val="22"/>
        </w:rPr>
        <w:t xml:space="preserve">to be </w:t>
      </w:r>
      <w:r w:rsidRPr="00AF7C18">
        <w:rPr>
          <w:rFonts w:cs="Arial"/>
          <w:b w:val="0"/>
          <w:i/>
          <w:sz w:val="22"/>
          <w:szCs w:val="22"/>
        </w:rPr>
        <w:t xml:space="preserve">supported with SASP grant funds during the </w:t>
      </w:r>
      <w:r w:rsidR="00260124">
        <w:rPr>
          <w:rFonts w:cs="Arial"/>
          <w:b w:val="0"/>
          <w:i/>
          <w:sz w:val="22"/>
          <w:szCs w:val="22"/>
        </w:rPr>
        <w:t>grant period (1/1/2017–12/31/2019</w:t>
      </w:r>
      <w:r w:rsidRPr="00AF7C18">
        <w:rPr>
          <w:rFonts w:cs="Arial"/>
          <w:b w:val="0"/>
          <w:i/>
          <w:sz w:val="22"/>
          <w:szCs w:val="22"/>
        </w:rPr>
        <w:t>).</w:t>
      </w:r>
    </w:p>
    <w:p w:rsidR="00C85DB1" w:rsidRDefault="00C85DB1" w:rsidP="00C85DB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C85DB1" w:rsidRPr="00AF7C18" w:rsidTr="00BF2F8B">
        <w:tc>
          <w:tcPr>
            <w:tcW w:w="1638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5DB1" w:rsidRPr="00BF2F8B" w:rsidRDefault="00C85DB1" w:rsidP="00BF2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Check ALL that apply</w:t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12" w:space="0" w:color="000000"/>
            </w:tcBorders>
          </w:tcPr>
          <w:p w:rsidR="00C85DB1" w:rsidRPr="00BF2F8B" w:rsidRDefault="00C85DB1" w:rsidP="00BF2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Purpose Areas</w:t>
            </w:r>
          </w:p>
        </w:tc>
      </w:tr>
      <w:bookmarkStart w:id="0" w:name="_GoBack"/>
      <w:tr w:rsidR="00C85DB1" w:rsidRPr="00C85DB1" w:rsidTr="00BF2F8B">
        <w:trPr>
          <w:trHeight w:val="432"/>
        </w:trPr>
        <w:tc>
          <w:tcPr>
            <w:tcW w:w="1638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  <w:vAlign w:val="center"/>
          </w:tcPr>
          <w:p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BF1F82">
              <w:rPr>
                <w:rFonts w:cs="Arial"/>
                <w:szCs w:val="24"/>
              </w:rPr>
            </w:r>
            <w:r w:rsidR="00BF1F82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  <w:bookmarkEnd w:id="0"/>
          </w:p>
        </w:tc>
        <w:tc>
          <w:tcPr>
            <w:tcW w:w="7938" w:type="dxa"/>
            <w:tcBorders>
              <w:bottom w:val="single" w:sz="6" w:space="0" w:color="000000"/>
            </w:tcBorders>
            <w:shd w:val="pct25" w:color="808000" w:fill="FFFFFF"/>
          </w:tcPr>
          <w:p w:rsidR="00C85DB1" w:rsidRPr="00BF2F8B" w:rsidRDefault="00C85DB1" w:rsidP="00AF7C18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24-hour hotline services providing crisis intervention and referral</w:t>
            </w:r>
          </w:p>
        </w:tc>
      </w:tr>
      <w:tr w:rsidR="00C85DB1" w:rsidRPr="00C85DB1" w:rsidTr="00BF2F8B">
        <w:trPr>
          <w:trHeight w:val="432"/>
        </w:trPr>
        <w:tc>
          <w:tcPr>
            <w:tcW w:w="163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BF1F82">
              <w:rPr>
                <w:rFonts w:cs="Arial"/>
                <w:szCs w:val="24"/>
              </w:rPr>
            </w:r>
            <w:r w:rsidR="00BF1F82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4" w:space="0" w:color="auto"/>
            </w:tcBorders>
          </w:tcPr>
          <w:p w:rsidR="00C85DB1" w:rsidRPr="00BF2F8B" w:rsidRDefault="00C85DB1" w:rsidP="00AF7C18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Accompaniment</w:t>
            </w:r>
            <w:r w:rsidR="00AF7C18" w:rsidRPr="00BF2F8B">
              <w:rPr>
                <w:rFonts w:ascii="Arial" w:hAnsi="Arial" w:cs="Arial"/>
                <w:sz w:val="22"/>
                <w:szCs w:val="22"/>
              </w:rPr>
              <w:t xml:space="preserve"> and advocacy through medical, criminal justice, and social support systems, including medical facilities, police, and court proceedings</w:t>
            </w:r>
          </w:p>
        </w:tc>
      </w:tr>
      <w:tr w:rsidR="00C85DB1" w:rsidRPr="00C85DB1" w:rsidTr="00BF2F8B">
        <w:trPr>
          <w:trHeight w:val="432"/>
        </w:trPr>
        <w:tc>
          <w:tcPr>
            <w:tcW w:w="163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pct25" w:color="808000" w:fill="FFFFFF"/>
            <w:vAlign w:val="center"/>
          </w:tcPr>
          <w:p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BF1F82">
              <w:rPr>
                <w:rFonts w:cs="Arial"/>
                <w:szCs w:val="24"/>
              </w:rPr>
            </w:r>
            <w:r w:rsidR="00BF1F82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4" w:space="0" w:color="auto"/>
              <w:bottom w:val="single" w:sz="6" w:space="0" w:color="000000"/>
            </w:tcBorders>
            <w:shd w:val="pct25" w:color="808000" w:fill="FFFFFF"/>
          </w:tcPr>
          <w:p w:rsidR="00C85DB1" w:rsidRPr="00BF2F8B" w:rsidRDefault="00AF7C18" w:rsidP="00AF7C18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Crisis intervention, short-term individual and group support services, and comprehensive service coordination and supervision to assist sexual assault victims and family or household members</w:t>
            </w:r>
          </w:p>
        </w:tc>
      </w:tr>
      <w:tr w:rsidR="00C85DB1" w:rsidRPr="00C85DB1" w:rsidTr="00BF2F8B">
        <w:trPr>
          <w:trHeight w:val="432"/>
        </w:trPr>
        <w:tc>
          <w:tcPr>
            <w:tcW w:w="163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BF1F82">
              <w:rPr>
                <w:rFonts w:cs="Arial"/>
                <w:szCs w:val="24"/>
              </w:rPr>
            </w:r>
            <w:r w:rsidR="00BF1F82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4" w:space="0" w:color="auto"/>
            </w:tcBorders>
          </w:tcPr>
          <w:p w:rsidR="00C85DB1" w:rsidRPr="00BF2F8B" w:rsidRDefault="00AF7C18" w:rsidP="00AF7C18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Information and referral to assist the sexual assault victim and family or household members</w:t>
            </w:r>
          </w:p>
        </w:tc>
      </w:tr>
      <w:tr w:rsidR="00C85DB1" w:rsidRPr="00C85DB1" w:rsidTr="00BF2F8B">
        <w:trPr>
          <w:trHeight w:val="432"/>
        </w:trPr>
        <w:tc>
          <w:tcPr>
            <w:tcW w:w="163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pct25" w:color="808000" w:fill="FFFFFF"/>
            <w:vAlign w:val="center"/>
          </w:tcPr>
          <w:p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BF1F82">
              <w:rPr>
                <w:rFonts w:cs="Arial"/>
                <w:szCs w:val="24"/>
              </w:rPr>
            </w:r>
            <w:r w:rsidR="00BF1F82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4" w:space="0" w:color="auto"/>
              <w:bottom w:val="single" w:sz="6" w:space="0" w:color="000000"/>
            </w:tcBorders>
            <w:shd w:val="pct25" w:color="808000" w:fill="FFFFFF"/>
          </w:tcPr>
          <w:p w:rsidR="00C85DB1" w:rsidRPr="00BF2F8B" w:rsidRDefault="00AF7C18" w:rsidP="00AF7C18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Community-based, linguistically and culturally specific services and support mechanisms, including outreach activities for underserved communities</w:t>
            </w:r>
          </w:p>
        </w:tc>
      </w:tr>
      <w:tr w:rsidR="00C85DB1" w:rsidRPr="00C85DB1" w:rsidTr="00BF2F8B">
        <w:trPr>
          <w:trHeight w:val="432"/>
        </w:trPr>
        <w:tc>
          <w:tcPr>
            <w:tcW w:w="163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BF1F82">
              <w:rPr>
                <w:rFonts w:cs="Arial"/>
                <w:szCs w:val="24"/>
              </w:rPr>
            </w:r>
            <w:r w:rsidR="00BF1F82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4" w:space="0" w:color="auto"/>
            </w:tcBorders>
          </w:tcPr>
          <w:p w:rsidR="00C85DB1" w:rsidRPr="00BF2F8B" w:rsidRDefault="00AF7C18" w:rsidP="00AF7C18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The development and distribution of materials on issues related to the services described above</w:t>
            </w:r>
            <w:r w:rsidR="00260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0124" w:rsidRPr="00260124">
              <w:rPr>
                <w:rFonts w:ascii="Arial" w:hAnsi="Arial" w:cs="Arial"/>
                <w:i/>
                <w:sz w:val="22"/>
                <w:szCs w:val="22"/>
              </w:rPr>
              <w:t>(complete Question 2 below)</w:t>
            </w:r>
          </w:p>
        </w:tc>
      </w:tr>
    </w:tbl>
    <w:p w:rsidR="00BF2F8B" w:rsidRDefault="00BF2F8B" w:rsidP="00C85DB1">
      <w:pPr>
        <w:rPr>
          <w:rFonts w:ascii="Arial" w:hAnsi="Arial" w:cs="Arial"/>
          <w:sz w:val="24"/>
          <w:szCs w:val="24"/>
        </w:rPr>
      </w:pPr>
    </w:p>
    <w:p w:rsidR="00DC0FB5" w:rsidRDefault="00DC0FB5" w:rsidP="00DC0FB5">
      <w:pPr>
        <w:pStyle w:val="Heading4"/>
        <w:numPr>
          <w:ilvl w:val="0"/>
          <w:numId w:val="1"/>
        </w:numPr>
        <w:ind w:left="0"/>
        <w:rPr>
          <w:rFonts w:cs="Arial"/>
          <w:szCs w:val="24"/>
        </w:rPr>
      </w:pPr>
      <w:r>
        <w:rPr>
          <w:rFonts w:cs="Arial"/>
          <w:szCs w:val="24"/>
        </w:rPr>
        <w:t>Informational Materials</w:t>
      </w:r>
    </w:p>
    <w:p w:rsidR="00DC0FB5" w:rsidRDefault="00DC0FB5" w:rsidP="00DC0FB5">
      <w:pPr>
        <w:pStyle w:val="Heading4"/>
        <w:rPr>
          <w:rFonts w:cs="Arial"/>
          <w:b w:val="0"/>
          <w:i/>
          <w:sz w:val="22"/>
          <w:szCs w:val="22"/>
        </w:rPr>
      </w:pPr>
      <w:r w:rsidRPr="00DC0FB5">
        <w:rPr>
          <w:rFonts w:cs="Arial"/>
          <w:b w:val="0"/>
          <w:i/>
          <w:sz w:val="22"/>
          <w:szCs w:val="22"/>
        </w:rPr>
        <w:t xml:space="preserve">If you checked the last purpose area above (“The development and distribution of materials on issues related to the services described above”), </w:t>
      </w:r>
      <w:r w:rsidR="00E845EE">
        <w:rPr>
          <w:rFonts w:cs="Arial"/>
          <w:b w:val="0"/>
          <w:i/>
          <w:sz w:val="22"/>
          <w:szCs w:val="22"/>
        </w:rPr>
        <w:t xml:space="preserve">you must </w:t>
      </w:r>
      <w:r w:rsidRPr="00DC0FB5">
        <w:rPr>
          <w:rFonts w:cs="Arial"/>
          <w:b w:val="0"/>
          <w:i/>
          <w:sz w:val="22"/>
          <w:szCs w:val="22"/>
        </w:rPr>
        <w:t>complete the following:</w:t>
      </w:r>
    </w:p>
    <w:p w:rsidR="005B729E" w:rsidRPr="005B729E" w:rsidRDefault="005B729E" w:rsidP="005B72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909"/>
        <w:gridCol w:w="909"/>
      </w:tblGrid>
      <w:tr w:rsidR="008020DA" w:rsidTr="00BF2F8B"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FB5" w:rsidRPr="00BF2F8B" w:rsidRDefault="00DC0FB5" w:rsidP="00DC0FB5">
            <w:pPr>
              <w:pStyle w:val="BodyText"/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</w:tcBorders>
            <w:vAlign w:val="center"/>
          </w:tcPr>
          <w:p w:rsidR="00DC0FB5" w:rsidRPr="00BF2F8B" w:rsidRDefault="00DC0FB5" w:rsidP="00BF2F8B">
            <w:pPr>
              <w:pStyle w:val="BodyText"/>
              <w:jc w:val="center"/>
              <w:rPr>
                <w:b/>
                <w:sz w:val="22"/>
              </w:rPr>
            </w:pPr>
            <w:r w:rsidRPr="00BF2F8B">
              <w:rPr>
                <w:b/>
                <w:sz w:val="22"/>
              </w:rPr>
              <w:t>Yes</w:t>
            </w:r>
          </w:p>
        </w:tc>
        <w:tc>
          <w:tcPr>
            <w:tcW w:w="909" w:type="dxa"/>
            <w:tcBorders>
              <w:top w:val="nil"/>
              <w:right w:val="nil"/>
            </w:tcBorders>
            <w:vAlign w:val="center"/>
          </w:tcPr>
          <w:p w:rsidR="00DC0FB5" w:rsidRPr="00BF2F8B" w:rsidRDefault="00DC0FB5" w:rsidP="00BF2F8B">
            <w:pPr>
              <w:pStyle w:val="BodyText"/>
              <w:jc w:val="center"/>
              <w:rPr>
                <w:b/>
                <w:sz w:val="22"/>
              </w:rPr>
            </w:pPr>
            <w:r w:rsidRPr="00BF2F8B">
              <w:rPr>
                <w:b/>
                <w:sz w:val="22"/>
              </w:rPr>
              <w:t>No</w:t>
            </w:r>
          </w:p>
        </w:tc>
      </w:tr>
      <w:tr w:rsidR="008020DA" w:rsidTr="00BF2F8B">
        <w:tc>
          <w:tcPr>
            <w:tcW w:w="7650" w:type="dxa"/>
            <w:tcBorders>
              <w:top w:val="single" w:sz="4" w:space="0" w:color="auto"/>
            </w:tcBorders>
          </w:tcPr>
          <w:p w:rsidR="00DC0FB5" w:rsidRPr="00BF2F8B" w:rsidRDefault="00DC0FB5" w:rsidP="00260124">
            <w:pPr>
              <w:pStyle w:val="BodyText"/>
              <w:rPr>
                <w:sz w:val="22"/>
              </w:rPr>
            </w:pPr>
            <w:r w:rsidRPr="00BF2F8B">
              <w:rPr>
                <w:sz w:val="22"/>
              </w:rPr>
              <w:t xml:space="preserve">Will SASP grant funds be used to </w:t>
            </w:r>
            <w:r w:rsidRPr="00BF2F8B">
              <w:rPr>
                <w:b/>
                <w:sz w:val="22"/>
                <w:u w:val="single"/>
              </w:rPr>
              <w:t>develop</w:t>
            </w:r>
            <w:r w:rsidRPr="00BF2F8B">
              <w:rPr>
                <w:sz w:val="22"/>
              </w:rPr>
              <w:t xml:space="preserve"> or </w:t>
            </w:r>
            <w:r w:rsidRPr="00BF2F8B">
              <w:rPr>
                <w:b/>
                <w:sz w:val="22"/>
                <w:u w:val="single"/>
              </w:rPr>
              <w:t>substantially revise</w:t>
            </w:r>
            <w:r w:rsidR="001766C3" w:rsidRPr="00BF2F8B">
              <w:rPr>
                <w:sz w:val="22"/>
              </w:rPr>
              <w:t xml:space="preserve"> informational materials (e.g., outreach materials, promotional products, website content) </w:t>
            </w:r>
            <w:r w:rsidRPr="00BF2F8B">
              <w:rPr>
                <w:sz w:val="22"/>
              </w:rPr>
              <w:t xml:space="preserve">during the </w:t>
            </w:r>
            <w:r w:rsidR="00260124">
              <w:rPr>
                <w:sz w:val="22"/>
              </w:rPr>
              <w:t>grant</w:t>
            </w:r>
            <w:r w:rsidRPr="00BF2F8B">
              <w:rPr>
                <w:sz w:val="22"/>
              </w:rPr>
              <w:t xml:space="preserve"> period?</w:t>
            </w:r>
          </w:p>
        </w:tc>
        <w:tc>
          <w:tcPr>
            <w:tcW w:w="909" w:type="dxa"/>
            <w:vAlign w:val="center"/>
          </w:tcPr>
          <w:p w:rsidR="00DC0FB5" w:rsidRPr="00BF2F8B" w:rsidRDefault="00497591" w:rsidP="00BF2F8B">
            <w:pPr>
              <w:pStyle w:val="BodyText"/>
              <w:jc w:val="center"/>
              <w:rPr>
                <w:sz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FB5" w:rsidRPr="00BF2F8B">
              <w:rPr>
                <w:rFonts w:cs="Arial"/>
                <w:szCs w:val="24"/>
              </w:rPr>
              <w:instrText xml:space="preserve"> FORMCHECKBOX </w:instrText>
            </w:r>
            <w:r w:rsidR="00BF1F82">
              <w:rPr>
                <w:rFonts w:cs="Arial"/>
                <w:szCs w:val="24"/>
              </w:rPr>
            </w:r>
            <w:r w:rsidR="00BF1F82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DC0FB5" w:rsidRPr="00BF2F8B" w:rsidRDefault="00497591" w:rsidP="00BF2F8B">
            <w:pPr>
              <w:pStyle w:val="BodyText"/>
              <w:jc w:val="center"/>
              <w:rPr>
                <w:sz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FB5" w:rsidRPr="00BF2F8B">
              <w:rPr>
                <w:rFonts w:cs="Arial"/>
                <w:szCs w:val="24"/>
              </w:rPr>
              <w:instrText xml:space="preserve"> FORMCHECKBOX </w:instrText>
            </w:r>
            <w:r w:rsidR="00BF1F82">
              <w:rPr>
                <w:rFonts w:cs="Arial"/>
                <w:szCs w:val="24"/>
              </w:rPr>
            </w:r>
            <w:r w:rsidR="00BF1F82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</w:tr>
      <w:tr w:rsidR="00DC0FB5" w:rsidTr="00BF2F8B">
        <w:tc>
          <w:tcPr>
            <w:tcW w:w="7650" w:type="dxa"/>
          </w:tcPr>
          <w:p w:rsidR="00DC0FB5" w:rsidRPr="00BF2F8B" w:rsidRDefault="00DC0FB5" w:rsidP="00260124">
            <w:pPr>
              <w:pStyle w:val="BodyText"/>
              <w:rPr>
                <w:sz w:val="22"/>
              </w:rPr>
            </w:pPr>
            <w:r w:rsidRPr="00BF2F8B">
              <w:rPr>
                <w:sz w:val="22"/>
              </w:rPr>
              <w:t xml:space="preserve">Will SASP grant funds be used to </w:t>
            </w:r>
            <w:r w:rsidRPr="00BF2F8B">
              <w:rPr>
                <w:b/>
                <w:sz w:val="22"/>
                <w:u w:val="single"/>
              </w:rPr>
              <w:t>distribute</w:t>
            </w:r>
            <w:r w:rsidR="001766C3" w:rsidRPr="00BF2F8B">
              <w:rPr>
                <w:sz w:val="22"/>
              </w:rPr>
              <w:t xml:space="preserve"> informational materials (e.g., outreach materials, promotional products, website content) </w:t>
            </w:r>
            <w:r w:rsidRPr="00BF2F8B">
              <w:rPr>
                <w:sz w:val="22"/>
              </w:rPr>
              <w:t xml:space="preserve">during the </w:t>
            </w:r>
            <w:r w:rsidR="00260124">
              <w:rPr>
                <w:sz w:val="22"/>
              </w:rPr>
              <w:t>grant</w:t>
            </w:r>
            <w:r w:rsidRPr="00BF2F8B">
              <w:rPr>
                <w:sz w:val="22"/>
              </w:rPr>
              <w:t xml:space="preserve"> period?</w:t>
            </w:r>
          </w:p>
        </w:tc>
        <w:tc>
          <w:tcPr>
            <w:tcW w:w="909" w:type="dxa"/>
            <w:vAlign w:val="center"/>
          </w:tcPr>
          <w:p w:rsidR="00DC0FB5" w:rsidRPr="00BF2F8B" w:rsidRDefault="00497591" w:rsidP="00BF2F8B">
            <w:pPr>
              <w:pStyle w:val="BodyText"/>
              <w:jc w:val="center"/>
              <w:rPr>
                <w:sz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FB5" w:rsidRPr="00BF2F8B">
              <w:rPr>
                <w:rFonts w:cs="Arial"/>
                <w:szCs w:val="24"/>
              </w:rPr>
              <w:instrText xml:space="preserve"> FORMCHECKBOX </w:instrText>
            </w:r>
            <w:r w:rsidR="00BF1F82">
              <w:rPr>
                <w:rFonts w:cs="Arial"/>
                <w:szCs w:val="24"/>
              </w:rPr>
            </w:r>
            <w:r w:rsidR="00BF1F82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DC0FB5" w:rsidRPr="00BF2F8B" w:rsidRDefault="00497591" w:rsidP="00BF2F8B">
            <w:pPr>
              <w:pStyle w:val="BodyText"/>
              <w:jc w:val="center"/>
              <w:rPr>
                <w:sz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FB5" w:rsidRPr="00BF2F8B">
              <w:rPr>
                <w:rFonts w:cs="Arial"/>
                <w:szCs w:val="24"/>
              </w:rPr>
              <w:instrText xml:space="preserve"> FORMCHECKBOX </w:instrText>
            </w:r>
            <w:r w:rsidR="00BF1F82">
              <w:rPr>
                <w:rFonts w:cs="Arial"/>
                <w:szCs w:val="24"/>
              </w:rPr>
            </w:r>
            <w:r w:rsidR="00BF1F82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</w:tr>
    </w:tbl>
    <w:p w:rsidR="00DC0FB5" w:rsidRPr="00DC0FB5" w:rsidRDefault="00DC0FB5" w:rsidP="00DC0FB5">
      <w:pPr>
        <w:pStyle w:val="BodyText"/>
        <w:rPr>
          <w:sz w:val="22"/>
        </w:rPr>
      </w:pPr>
    </w:p>
    <w:p w:rsidR="00260124" w:rsidRDefault="005B729E" w:rsidP="00260124">
      <w:pPr>
        <w:pStyle w:val="BodyText"/>
        <w:rPr>
          <w:sz w:val="22"/>
          <w:u w:val="single"/>
        </w:rPr>
      </w:pPr>
      <w:r>
        <w:rPr>
          <w:sz w:val="22"/>
        </w:rPr>
        <w:t xml:space="preserve">Briefly describe the </w:t>
      </w:r>
      <w:r w:rsidR="00DC0FB5">
        <w:rPr>
          <w:sz w:val="22"/>
        </w:rPr>
        <w:t>informational materials</w:t>
      </w:r>
      <w:r w:rsidR="00D51540">
        <w:rPr>
          <w:sz w:val="22"/>
        </w:rPr>
        <w:t xml:space="preserve"> to be developed, substantially revised, or distributed: </w:t>
      </w:r>
      <w:r w:rsidR="00497591" w:rsidRPr="00D51540"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51540" w:rsidRPr="00D51540">
        <w:rPr>
          <w:sz w:val="22"/>
          <w:u w:val="single"/>
        </w:rPr>
        <w:instrText xml:space="preserve"> FORMTEXT </w:instrText>
      </w:r>
      <w:r w:rsidR="00497591" w:rsidRPr="00D51540">
        <w:rPr>
          <w:sz w:val="22"/>
          <w:u w:val="single"/>
        </w:rPr>
      </w:r>
      <w:r w:rsidR="00497591" w:rsidRPr="00D51540">
        <w:rPr>
          <w:sz w:val="22"/>
          <w:u w:val="single"/>
        </w:rPr>
        <w:fldChar w:fldCharType="separate"/>
      </w:r>
      <w:r w:rsidR="00D51540" w:rsidRPr="00D51540">
        <w:rPr>
          <w:noProof/>
          <w:sz w:val="22"/>
          <w:u w:val="single"/>
        </w:rPr>
        <w:t> </w:t>
      </w:r>
      <w:r w:rsidR="00D51540" w:rsidRPr="00D51540">
        <w:rPr>
          <w:noProof/>
          <w:sz w:val="22"/>
          <w:u w:val="single"/>
        </w:rPr>
        <w:t> </w:t>
      </w:r>
      <w:r w:rsidR="00D51540" w:rsidRPr="00D51540">
        <w:rPr>
          <w:noProof/>
          <w:sz w:val="22"/>
          <w:u w:val="single"/>
        </w:rPr>
        <w:t> </w:t>
      </w:r>
      <w:r w:rsidR="00D51540" w:rsidRPr="00D51540">
        <w:rPr>
          <w:noProof/>
          <w:sz w:val="22"/>
          <w:u w:val="single"/>
        </w:rPr>
        <w:t> </w:t>
      </w:r>
      <w:r w:rsidR="00D51540" w:rsidRPr="00D51540">
        <w:rPr>
          <w:noProof/>
          <w:sz w:val="22"/>
          <w:u w:val="single"/>
        </w:rPr>
        <w:t> </w:t>
      </w:r>
      <w:r w:rsidR="00497591" w:rsidRPr="00D51540">
        <w:rPr>
          <w:sz w:val="22"/>
          <w:u w:val="single"/>
        </w:rPr>
        <w:fldChar w:fldCharType="end"/>
      </w:r>
      <w:bookmarkEnd w:id="1"/>
    </w:p>
    <w:p w:rsidR="00EE1C16" w:rsidRPr="00EE1C16" w:rsidRDefault="00EE1C16" w:rsidP="00EE1C16">
      <w:pPr>
        <w:rPr>
          <w:rFonts w:ascii="Arial" w:hAnsi="Arial" w:cs="Arial"/>
          <w:sz w:val="24"/>
          <w:szCs w:val="24"/>
        </w:rPr>
      </w:pPr>
    </w:p>
    <w:p w:rsidR="00260124" w:rsidRPr="00EE1C16" w:rsidRDefault="00260124" w:rsidP="00EE1C16">
      <w:pPr>
        <w:pStyle w:val="BodyText"/>
        <w:numPr>
          <w:ilvl w:val="0"/>
          <w:numId w:val="1"/>
        </w:numPr>
        <w:ind w:left="0"/>
        <w:rPr>
          <w:rFonts w:cs="Arial"/>
          <w:b/>
          <w:szCs w:val="24"/>
        </w:rPr>
      </w:pPr>
      <w:r w:rsidRPr="00EE1C16">
        <w:rPr>
          <w:rFonts w:cs="Arial"/>
          <w:b/>
          <w:szCs w:val="24"/>
        </w:rPr>
        <w:t>Vi</w:t>
      </w:r>
      <w:r w:rsidR="001766C3" w:rsidRPr="00EE1C16">
        <w:rPr>
          <w:rFonts w:cs="Arial"/>
          <w:b/>
          <w:szCs w:val="24"/>
        </w:rPr>
        <w:t>ctim</w:t>
      </w:r>
      <w:r w:rsidR="00EE1C16">
        <w:rPr>
          <w:rFonts w:cs="Arial"/>
          <w:b/>
          <w:szCs w:val="24"/>
        </w:rPr>
        <w:t>s</w:t>
      </w:r>
      <w:r w:rsidR="001766C3" w:rsidRPr="00EE1C16">
        <w:rPr>
          <w:rFonts w:cs="Arial"/>
          <w:b/>
          <w:szCs w:val="24"/>
        </w:rPr>
        <w:t xml:space="preserve"> </w:t>
      </w:r>
      <w:r w:rsidR="00EE1C16">
        <w:rPr>
          <w:rFonts w:cs="Arial"/>
          <w:b/>
          <w:szCs w:val="24"/>
        </w:rPr>
        <w:t xml:space="preserve">to be </w:t>
      </w:r>
      <w:r w:rsidR="001766C3" w:rsidRPr="00EE1C16">
        <w:rPr>
          <w:rFonts w:cs="Arial"/>
          <w:b/>
          <w:szCs w:val="24"/>
        </w:rPr>
        <w:t>Serv</w:t>
      </w:r>
      <w:r w:rsidR="00EE1C16">
        <w:rPr>
          <w:rFonts w:cs="Arial"/>
          <w:b/>
          <w:szCs w:val="24"/>
        </w:rPr>
        <w:t>ed</w:t>
      </w:r>
    </w:p>
    <w:p w:rsidR="00EE1C16" w:rsidRPr="00EE1C16" w:rsidRDefault="00EE1C16" w:rsidP="00EE1C16">
      <w:pPr>
        <w:pStyle w:val="Heading4"/>
        <w:rPr>
          <w:rFonts w:cs="Arial"/>
          <w:b w:val="0"/>
          <w:i/>
          <w:sz w:val="22"/>
          <w:szCs w:val="22"/>
        </w:rPr>
      </w:pPr>
      <w:r w:rsidRPr="00EE1C16">
        <w:rPr>
          <w:rFonts w:cs="Arial"/>
          <w:b w:val="0"/>
          <w:i/>
          <w:sz w:val="22"/>
          <w:szCs w:val="22"/>
        </w:rPr>
        <w:t>List the t</w:t>
      </w:r>
      <w:r w:rsidR="00C85DB1" w:rsidRPr="00EE1C16">
        <w:rPr>
          <w:rFonts w:cs="Arial"/>
          <w:b w:val="0"/>
          <w:i/>
          <w:sz w:val="22"/>
          <w:szCs w:val="22"/>
        </w:rPr>
        <w:t>otal n</w:t>
      </w:r>
      <w:r w:rsidR="0008347F" w:rsidRPr="00EE1C16">
        <w:rPr>
          <w:rFonts w:cs="Arial"/>
          <w:b w:val="0"/>
          <w:i/>
          <w:sz w:val="22"/>
          <w:szCs w:val="22"/>
        </w:rPr>
        <w:t>umber of victim</w:t>
      </w:r>
      <w:r w:rsidR="00C02C5C" w:rsidRPr="00EE1C16">
        <w:rPr>
          <w:rFonts w:cs="Arial"/>
          <w:b w:val="0"/>
          <w:i/>
          <w:sz w:val="22"/>
          <w:szCs w:val="22"/>
        </w:rPr>
        <w:t xml:space="preserve">s to be served </w:t>
      </w:r>
      <w:r w:rsidR="00C10B35" w:rsidRPr="00EE1C16">
        <w:rPr>
          <w:rFonts w:cs="Arial"/>
          <w:b w:val="0"/>
          <w:i/>
          <w:sz w:val="22"/>
          <w:szCs w:val="22"/>
        </w:rPr>
        <w:t>using</w:t>
      </w:r>
      <w:r w:rsidR="00C02C5C" w:rsidRPr="00EE1C16">
        <w:rPr>
          <w:rFonts w:cs="Arial"/>
          <w:b w:val="0"/>
          <w:i/>
          <w:sz w:val="22"/>
          <w:szCs w:val="22"/>
        </w:rPr>
        <w:t xml:space="preserve"> </w:t>
      </w:r>
      <w:r w:rsidR="00C10B35" w:rsidRPr="00EE1C16">
        <w:rPr>
          <w:rFonts w:cs="Arial"/>
          <w:b w:val="0"/>
          <w:i/>
          <w:sz w:val="22"/>
          <w:szCs w:val="22"/>
        </w:rPr>
        <w:t xml:space="preserve">SASP grant funds during </w:t>
      </w:r>
      <w:r w:rsidRPr="00EE1C16">
        <w:rPr>
          <w:rFonts w:cs="Arial"/>
          <w:b w:val="0"/>
          <w:i/>
          <w:sz w:val="22"/>
          <w:szCs w:val="22"/>
        </w:rPr>
        <w:t xml:space="preserve">each </w:t>
      </w:r>
      <w:r>
        <w:rPr>
          <w:rFonts w:cs="Arial"/>
          <w:b w:val="0"/>
          <w:i/>
          <w:sz w:val="22"/>
          <w:szCs w:val="22"/>
        </w:rPr>
        <w:t>calendar year.</w:t>
      </w:r>
    </w:p>
    <w:p w:rsidR="00EE1C16" w:rsidRDefault="00EE1C16" w:rsidP="00260124">
      <w:pPr>
        <w:pStyle w:val="BodyText"/>
        <w:rPr>
          <w:rFonts w:cs="Arial"/>
          <w:szCs w:val="24"/>
        </w:rPr>
      </w:pPr>
    </w:p>
    <w:p w:rsidR="00C85DB1" w:rsidRDefault="00EE1C16" w:rsidP="00260124">
      <w:pPr>
        <w:pStyle w:val="BodyText"/>
        <w:rPr>
          <w:rFonts w:cs="Arial"/>
          <w:b/>
          <w:szCs w:val="24"/>
          <w:u w:val="single"/>
        </w:rPr>
      </w:pPr>
      <w:r>
        <w:rPr>
          <w:rFonts w:cs="Arial"/>
          <w:szCs w:val="24"/>
        </w:rPr>
        <w:t>Calendar Year 2017:</w:t>
      </w:r>
      <w:r w:rsidR="00C85DB1" w:rsidRPr="00C85DB1">
        <w:rPr>
          <w:rFonts w:cs="Arial"/>
          <w:szCs w:val="24"/>
        </w:rPr>
        <w:t xml:space="preserve">  </w:t>
      </w:r>
      <w:r w:rsidR="00497591" w:rsidRPr="00C9066E">
        <w:rPr>
          <w:rFonts w:cs="Arial"/>
          <w:b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C85DB1" w:rsidRPr="00C9066E">
        <w:rPr>
          <w:rFonts w:cs="Arial"/>
          <w:szCs w:val="24"/>
          <w:u w:val="single"/>
        </w:rPr>
        <w:instrText xml:space="preserve"> FORMTEXT </w:instrText>
      </w:r>
      <w:r w:rsidR="00497591" w:rsidRPr="00C9066E">
        <w:rPr>
          <w:rFonts w:cs="Arial"/>
          <w:b/>
          <w:szCs w:val="24"/>
          <w:u w:val="single"/>
        </w:rPr>
      </w:r>
      <w:r w:rsidR="00497591" w:rsidRPr="00C9066E">
        <w:rPr>
          <w:rFonts w:cs="Arial"/>
          <w:b/>
          <w:szCs w:val="24"/>
          <w:u w:val="single"/>
        </w:rPr>
        <w:fldChar w:fldCharType="separate"/>
      </w:r>
      <w:r w:rsidR="00C85DB1" w:rsidRPr="00C9066E">
        <w:rPr>
          <w:rFonts w:cs="Arial"/>
          <w:szCs w:val="24"/>
          <w:u w:val="single"/>
        </w:rPr>
        <w:t> </w:t>
      </w:r>
      <w:r w:rsidR="00C85DB1" w:rsidRPr="00C9066E">
        <w:rPr>
          <w:rFonts w:cs="Arial"/>
          <w:szCs w:val="24"/>
          <w:u w:val="single"/>
        </w:rPr>
        <w:t> </w:t>
      </w:r>
      <w:r w:rsidR="00C85DB1" w:rsidRPr="00C9066E">
        <w:rPr>
          <w:rFonts w:cs="Arial"/>
          <w:szCs w:val="24"/>
          <w:u w:val="single"/>
        </w:rPr>
        <w:t> </w:t>
      </w:r>
      <w:r w:rsidR="00C85DB1" w:rsidRPr="00C9066E">
        <w:rPr>
          <w:rFonts w:cs="Arial"/>
          <w:szCs w:val="24"/>
          <w:u w:val="single"/>
        </w:rPr>
        <w:t> </w:t>
      </w:r>
      <w:r w:rsidR="00C85DB1" w:rsidRPr="00C9066E">
        <w:rPr>
          <w:rFonts w:cs="Arial"/>
          <w:szCs w:val="24"/>
          <w:u w:val="single"/>
        </w:rPr>
        <w:t> </w:t>
      </w:r>
      <w:r w:rsidR="00497591" w:rsidRPr="00C9066E">
        <w:rPr>
          <w:rFonts w:cs="Arial"/>
          <w:b/>
          <w:szCs w:val="24"/>
          <w:u w:val="single"/>
        </w:rPr>
        <w:fldChar w:fldCharType="end"/>
      </w:r>
      <w:bookmarkEnd w:id="2"/>
    </w:p>
    <w:p w:rsidR="00EE1C16" w:rsidRPr="00EE1C16" w:rsidRDefault="00EE1C16" w:rsidP="00260124">
      <w:pPr>
        <w:pStyle w:val="BodyText"/>
        <w:rPr>
          <w:rFonts w:cs="Arial"/>
          <w:szCs w:val="24"/>
        </w:rPr>
      </w:pPr>
      <w:r w:rsidRPr="00EE1C16">
        <w:rPr>
          <w:rFonts w:cs="Arial"/>
          <w:szCs w:val="24"/>
        </w:rPr>
        <w:t>Calendar Year 2018:</w:t>
      </w:r>
      <w:r>
        <w:rPr>
          <w:rFonts w:cs="Arial"/>
          <w:szCs w:val="24"/>
        </w:rPr>
        <w:t xml:space="preserve">  </w:t>
      </w:r>
      <w:r w:rsidRPr="00C9066E">
        <w:rPr>
          <w:rFonts w:cs="Arial"/>
          <w:b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066E">
        <w:rPr>
          <w:rFonts w:cs="Arial"/>
          <w:szCs w:val="24"/>
          <w:u w:val="single"/>
        </w:rPr>
        <w:instrText xml:space="preserve"> FORMTEXT </w:instrText>
      </w:r>
      <w:r w:rsidRPr="00C9066E">
        <w:rPr>
          <w:rFonts w:cs="Arial"/>
          <w:b/>
          <w:szCs w:val="24"/>
          <w:u w:val="single"/>
        </w:rPr>
      </w:r>
      <w:r w:rsidRPr="00C9066E">
        <w:rPr>
          <w:rFonts w:cs="Arial"/>
          <w:b/>
          <w:szCs w:val="24"/>
          <w:u w:val="single"/>
        </w:rPr>
        <w:fldChar w:fldCharType="separate"/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b/>
          <w:szCs w:val="24"/>
          <w:u w:val="single"/>
        </w:rPr>
        <w:fldChar w:fldCharType="end"/>
      </w:r>
    </w:p>
    <w:p w:rsidR="00EE1C16" w:rsidRPr="00EE1C16" w:rsidRDefault="00EE1C16" w:rsidP="00260124">
      <w:pPr>
        <w:pStyle w:val="BodyText"/>
        <w:rPr>
          <w:rFonts w:cs="Arial"/>
          <w:szCs w:val="24"/>
        </w:rPr>
      </w:pPr>
      <w:r w:rsidRPr="00EE1C16">
        <w:rPr>
          <w:rFonts w:cs="Arial"/>
          <w:szCs w:val="24"/>
        </w:rPr>
        <w:t>Calendar Year 2019:</w:t>
      </w:r>
      <w:r>
        <w:rPr>
          <w:rFonts w:cs="Arial"/>
          <w:szCs w:val="24"/>
        </w:rPr>
        <w:t xml:space="preserve">  </w:t>
      </w:r>
      <w:r w:rsidRPr="00C9066E">
        <w:rPr>
          <w:rFonts w:cs="Arial"/>
          <w:b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066E">
        <w:rPr>
          <w:rFonts w:cs="Arial"/>
          <w:szCs w:val="24"/>
          <w:u w:val="single"/>
        </w:rPr>
        <w:instrText xml:space="preserve"> FORMTEXT </w:instrText>
      </w:r>
      <w:r w:rsidRPr="00C9066E">
        <w:rPr>
          <w:rFonts w:cs="Arial"/>
          <w:b/>
          <w:szCs w:val="24"/>
          <w:u w:val="single"/>
        </w:rPr>
      </w:r>
      <w:r w:rsidRPr="00C9066E">
        <w:rPr>
          <w:rFonts w:cs="Arial"/>
          <w:b/>
          <w:szCs w:val="24"/>
          <w:u w:val="single"/>
        </w:rPr>
        <w:fldChar w:fldCharType="separate"/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b/>
          <w:szCs w:val="24"/>
          <w:u w:val="single"/>
        </w:rPr>
        <w:fldChar w:fldCharType="end"/>
      </w:r>
    </w:p>
    <w:p w:rsidR="00EE1C16" w:rsidRDefault="00EE1C16" w:rsidP="00EE1C16">
      <w:pPr>
        <w:rPr>
          <w:rFonts w:ascii="Arial" w:hAnsi="Arial" w:cs="Arial"/>
          <w:sz w:val="24"/>
          <w:szCs w:val="24"/>
        </w:rPr>
      </w:pPr>
    </w:p>
    <w:p w:rsidR="000F7875" w:rsidRPr="00EE1C16" w:rsidRDefault="000F7875" w:rsidP="00EE1C16">
      <w:pPr>
        <w:rPr>
          <w:rFonts w:ascii="Arial" w:hAnsi="Arial" w:cs="Arial"/>
          <w:sz w:val="24"/>
          <w:szCs w:val="24"/>
        </w:rPr>
      </w:pPr>
    </w:p>
    <w:p w:rsidR="00EE1C16" w:rsidRPr="00EE1C16" w:rsidRDefault="00EE1C16" w:rsidP="00EE1C16">
      <w:pPr>
        <w:numPr>
          <w:ilvl w:val="0"/>
          <w:numId w:val="1"/>
        </w:numPr>
        <w:ind w:left="0"/>
        <w:rPr>
          <w:rFonts w:ascii="Arial" w:hAnsi="Arial" w:cs="Arial"/>
          <w:b/>
          <w:sz w:val="24"/>
          <w:szCs w:val="24"/>
        </w:rPr>
      </w:pPr>
      <w:r w:rsidRPr="00EE1C16">
        <w:rPr>
          <w:rFonts w:ascii="Arial" w:hAnsi="Arial" w:cs="Arial"/>
          <w:b/>
          <w:sz w:val="24"/>
          <w:szCs w:val="24"/>
        </w:rPr>
        <w:lastRenderedPageBreak/>
        <w:t>Victims Services</w:t>
      </w:r>
    </w:p>
    <w:p w:rsidR="00C10B35" w:rsidRPr="005D35D7" w:rsidRDefault="00C10B35" w:rsidP="00C9066E">
      <w:pPr>
        <w:pStyle w:val="Heading4"/>
        <w:rPr>
          <w:rFonts w:cs="Arial"/>
          <w:b w:val="0"/>
          <w:i/>
          <w:sz w:val="22"/>
          <w:szCs w:val="22"/>
        </w:rPr>
      </w:pPr>
      <w:r w:rsidRPr="005D35D7">
        <w:rPr>
          <w:rFonts w:cs="Arial"/>
          <w:b w:val="0"/>
          <w:i/>
          <w:sz w:val="22"/>
          <w:szCs w:val="22"/>
        </w:rPr>
        <w:t>List the number of victims to be served using SASP grant funds for each service below. Note that all services may not apply to your specific SASP-funded project.</w:t>
      </w:r>
    </w:p>
    <w:p w:rsidR="00C10B35" w:rsidRDefault="00C10B35" w:rsidP="00C10B3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18"/>
        <w:gridCol w:w="1086"/>
        <w:gridCol w:w="1086"/>
        <w:gridCol w:w="1086"/>
      </w:tblGrid>
      <w:tr w:rsidR="000F7875" w:rsidRPr="00BF2F8B" w:rsidTr="000F7875">
        <w:tc>
          <w:tcPr>
            <w:tcW w:w="6318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7875" w:rsidRPr="00BF2F8B" w:rsidRDefault="000F7875" w:rsidP="00BF2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Type of Service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0F7875" w:rsidRPr="00BF2F8B" w:rsidRDefault="000F7875" w:rsidP="000F7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 xml:space="preserve">Number of victims </w:t>
            </w:r>
            <w:r>
              <w:rPr>
                <w:rFonts w:ascii="Arial" w:hAnsi="Arial" w:cs="Arial"/>
                <w:b/>
                <w:sz w:val="22"/>
                <w:szCs w:val="22"/>
              </w:rPr>
              <w:t>CY17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F7875" w:rsidRPr="00BF2F8B" w:rsidRDefault="000F7875" w:rsidP="000F7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 xml:space="preserve">Number of victims </w:t>
            </w:r>
            <w:r>
              <w:rPr>
                <w:rFonts w:ascii="Arial" w:hAnsi="Arial" w:cs="Arial"/>
                <w:b/>
                <w:sz w:val="22"/>
                <w:szCs w:val="22"/>
              </w:rPr>
              <w:t>CY18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0F7875" w:rsidRPr="00BF2F8B" w:rsidRDefault="000F7875" w:rsidP="000F7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 xml:space="preserve">Number of victims </w:t>
            </w:r>
            <w:r>
              <w:rPr>
                <w:rFonts w:ascii="Arial" w:hAnsi="Arial" w:cs="Arial"/>
                <w:b/>
                <w:sz w:val="22"/>
                <w:szCs w:val="22"/>
              </w:rPr>
              <w:t>CY19</w:t>
            </w:r>
          </w:p>
        </w:tc>
      </w:tr>
      <w:tr w:rsidR="000F7875" w:rsidRPr="00BF2F8B" w:rsidTr="000F7875">
        <w:tc>
          <w:tcPr>
            <w:tcW w:w="6318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Civil legal advocacy/court accompaniment</w:t>
            </w:r>
          </w:p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i/>
                <w:iCs/>
              </w:rPr>
              <w:t>(Assisting a victim/survivor with civil legal issues including preparing paperwork for a protection order, accompanying victim/survivor to a protection order hearing, or other civil court proceeding. Does not include advocacy by attorneys and/or paralegals.)</w:t>
            </w:r>
          </w:p>
        </w:tc>
        <w:tc>
          <w:tcPr>
            <w:tcW w:w="1086" w:type="dxa"/>
            <w:tcBorders>
              <w:bottom w:val="single" w:sz="6" w:space="0" w:color="000000"/>
              <w:right w:val="single" w:sz="4" w:space="0" w:color="auto"/>
            </w:tcBorders>
            <w:shd w:val="pct25" w:color="808000" w:fill="FFFFFF"/>
            <w:vAlign w:val="center"/>
          </w:tcPr>
          <w:p w:rsidR="000F7875" w:rsidRDefault="000F7875" w:rsidP="000F7875">
            <w:pPr>
              <w:jc w:val="center"/>
            </w:pPr>
            <w:r w:rsidRPr="003F25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25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2513">
              <w:rPr>
                <w:rFonts w:ascii="Arial" w:hAnsi="Arial" w:cs="Arial"/>
                <w:sz w:val="22"/>
                <w:szCs w:val="22"/>
              </w:rPr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25" w:color="808000" w:fill="FFFFFF"/>
            <w:vAlign w:val="center"/>
          </w:tcPr>
          <w:p w:rsidR="000F7875" w:rsidRPr="000F7875" w:rsidRDefault="000F7875" w:rsidP="000F7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left w:val="single" w:sz="4" w:space="0" w:color="auto"/>
              <w:bottom w:val="single" w:sz="6" w:space="0" w:color="000000"/>
            </w:tcBorders>
            <w:shd w:val="pct25" w:color="808000" w:fill="FFFFFF"/>
            <w:vAlign w:val="center"/>
          </w:tcPr>
          <w:p w:rsidR="000F7875" w:rsidRPr="00BF2F8B" w:rsidRDefault="000F7875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F7875" w:rsidRPr="00BF2F8B" w:rsidTr="000F7875">
        <w:tc>
          <w:tcPr>
            <w:tcW w:w="631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Counseling services/support group</w:t>
            </w:r>
          </w:p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(Short-term individual or group counseling or support.)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7875" w:rsidRDefault="000F7875" w:rsidP="000F7875">
            <w:pPr>
              <w:jc w:val="center"/>
            </w:pPr>
            <w:r w:rsidRPr="003F25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25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2513">
              <w:rPr>
                <w:rFonts w:ascii="Arial" w:hAnsi="Arial" w:cs="Arial"/>
                <w:sz w:val="22"/>
                <w:szCs w:val="22"/>
              </w:rPr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75" w:rsidRPr="000F7875" w:rsidRDefault="000F7875" w:rsidP="000F7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F7875" w:rsidRPr="00BF2F8B" w:rsidRDefault="000F7875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7875" w:rsidRPr="00BF2F8B" w:rsidTr="000F7875">
        <w:tc>
          <w:tcPr>
            <w:tcW w:w="631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Criminal justice advocacy/court accompaniment</w:t>
            </w:r>
          </w:p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(Assisting a victim/survivor with criminal legal issues; preparing paperwork such as victim impact statements; accompanying a victim/survivor to a criminal court proceeding or law enforcement interview; and all other advocacy within the criminal justice system.)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pct25" w:color="808000" w:fill="FFFFFF"/>
            <w:vAlign w:val="center"/>
          </w:tcPr>
          <w:p w:rsidR="000F7875" w:rsidRDefault="000F7875" w:rsidP="000F7875">
            <w:pPr>
              <w:jc w:val="center"/>
            </w:pPr>
            <w:r w:rsidRPr="003F25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25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2513">
              <w:rPr>
                <w:rFonts w:ascii="Arial" w:hAnsi="Arial" w:cs="Arial"/>
                <w:sz w:val="22"/>
                <w:szCs w:val="22"/>
              </w:rPr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25" w:color="808000" w:fill="FFFFFF"/>
            <w:vAlign w:val="center"/>
          </w:tcPr>
          <w:p w:rsidR="000F7875" w:rsidRPr="000F7875" w:rsidRDefault="000F7875" w:rsidP="000F7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25" w:color="808000" w:fill="FFFFFF"/>
            <w:vAlign w:val="center"/>
          </w:tcPr>
          <w:p w:rsidR="000F7875" w:rsidRPr="00BF2F8B" w:rsidRDefault="000F7875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7875" w:rsidRPr="00BF2F8B" w:rsidTr="000F7875">
        <w:tc>
          <w:tcPr>
            <w:tcW w:w="631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Crisis intervention</w:t>
            </w:r>
          </w:p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(A process by which a person identifies, assesses, and intervenes with an individual in crisis so as to restore balance and reduce the effects of the crisis in her/his life. In this category, include crisis intervention that occurs in person and/or over the telephone.)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7875" w:rsidRDefault="000F7875" w:rsidP="000F7875">
            <w:pPr>
              <w:jc w:val="center"/>
            </w:pPr>
            <w:r w:rsidRPr="003F25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25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2513">
              <w:rPr>
                <w:rFonts w:ascii="Arial" w:hAnsi="Arial" w:cs="Arial"/>
                <w:sz w:val="22"/>
                <w:szCs w:val="22"/>
              </w:rPr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75" w:rsidRPr="000F7875" w:rsidRDefault="000F7875" w:rsidP="000F7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F7875" w:rsidRPr="00BF2F8B" w:rsidRDefault="000F7875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7875" w:rsidRPr="00BF2F8B" w:rsidTr="000F7875">
        <w:tc>
          <w:tcPr>
            <w:tcW w:w="631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Employment counseling</w:t>
            </w:r>
          </w:p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(Actions designed to assist a victim/survivor in obtaining employment, e.g., skills training, job searches, resume-writing, job interviews, and preservation of employment.)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pct25" w:color="808000" w:fill="FFFFFF"/>
            <w:vAlign w:val="center"/>
          </w:tcPr>
          <w:p w:rsidR="000F7875" w:rsidRDefault="000F7875" w:rsidP="000F7875">
            <w:pPr>
              <w:jc w:val="center"/>
            </w:pPr>
            <w:r w:rsidRPr="003F25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25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2513">
              <w:rPr>
                <w:rFonts w:ascii="Arial" w:hAnsi="Arial" w:cs="Arial"/>
                <w:sz w:val="22"/>
                <w:szCs w:val="22"/>
              </w:rPr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25" w:color="808000" w:fill="FFFFFF"/>
            <w:vAlign w:val="center"/>
          </w:tcPr>
          <w:p w:rsidR="000F7875" w:rsidRPr="000F7875" w:rsidRDefault="000F7875" w:rsidP="000F7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25" w:color="808000" w:fill="FFFFFF"/>
            <w:vAlign w:val="center"/>
          </w:tcPr>
          <w:p w:rsidR="000F7875" w:rsidRPr="00BF2F8B" w:rsidRDefault="000F7875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7875" w:rsidRPr="00BF2F8B" w:rsidTr="000F7875">
        <w:tc>
          <w:tcPr>
            <w:tcW w:w="631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Financial counseling</w:t>
            </w:r>
          </w:p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(Actions designed to assist a victim/survivor with issues related to improving credit, retiring debt, setting up bank accounts, managing household finances, negotiating with lenders or landlords, developing budgets, filing tax returns, etc.)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7875" w:rsidRDefault="000F7875" w:rsidP="000F7875">
            <w:pPr>
              <w:jc w:val="center"/>
            </w:pPr>
            <w:r w:rsidRPr="003F25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25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2513">
              <w:rPr>
                <w:rFonts w:ascii="Arial" w:hAnsi="Arial" w:cs="Arial"/>
                <w:sz w:val="22"/>
                <w:szCs w:val="22"/>
              </w:rPr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75" w:rsidRPr="000F7875" w:rsidRDefault="000F7875" w:rsidP="000F7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F7875" w:rsidRPr="00BF2F8B" w:rsidRDefault="000F7875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7875" w:rsidRPr="00BF2F8B" w:rsidTr="000F7875">
        <w:tc>
          <w:tcPr>
            <w:tcW w:w="631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Hospital/clinic/other medical response</w:t>
            </w:r>
          </w:p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(Accompanying a victim/survivor to, or meeting a victim/survivor at a hospital, clinic, or medical office.)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pct25" w:color="808000" w:fill="FFFFFF"/>
            <w:vAlign w:val="center"/>
          </w:tcPr>
          <w:p w:rsidR="000F7875" w:rsidRDefault="000F7875" w:rsidP="000F7875">
            <w:pPr>
              <w:jc w:val="center"/>
            </w:pPr>
            <w:r w:rsidRPr="003F25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25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2513">
              <w:rPr>
                <w:rFonts w:ascii="Arial" w:hAnsi="Arial" w:cs="Arial"/>
                <w:sz w:val="22"/>
                <w:szCs w:val="22"/>
              </w:rPr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25" w:color="808000" w:fill="FFFFFF"/>
            <w:vAlign w:val="center"/>
          </w:tcPr>
          <w:p w:rsidR="000F7875" w:rsidRPr="000F7875" w:rsidRDefault="000F7875" w:rsidP="000F7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25" w:color="808000" w:fill="FFFFFF"/>
            <w:vAlign w:val="center"/>
          </w:tcPr>
          <w:p w:rsidR="000F7875" w:rsidRPr="00BF2F8B" w:rsidRDefault="000F7875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7875" w:rsidRPr="00BF2F8B" w:rsidTr="000F7875">
        <w:tc>
          <w:tcPr>
            <w:tcW w:w="631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Job training</w:t>
            </w:r>
          </w:p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(Providing training in specific employment-related skills to a victim/survivor, e.g., on computer literacy.)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7875" w:rsidRDefault="000F7875" w:rsidP="000F7875">
            <w:pPr>
              <w:jc w:val="center"/>
            </w:pPr>
            <w:r w:rsidRPr="003F25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25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2513">
              <w:rPr>
                <w:rFonts w:ascii="Arial" w:hAnsi="Arial" w:cs="Arial"/>
                <w:sz w:val="22"/>
                <w:szCs w:val="22"/>
              </w:rPr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75" w:rsidRPr="000F7875" w:rsidRDefault="000F7875" w:rsidP="000F7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F7875" w:rsidRPr="00BF2F8B" w:rsidRDefault="000F7875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7875" w:rsidRPr="00BF2F8B" w:rsidTr="000F7875">
        <w:tc>
          <w:tcPr>
            <w:tcW w:w="631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0F7875" w:rsidRPr="00BF2F8B" w:rsidRDefault="000F7875" w:rsidP="00C10B35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Language services</w:t>
            </w:r>
          </w:p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(Interpretation, translation)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pct25" w:color="808000" w:fill="FFFFFF"/>
            <w:vAlign w:val="center"/>
          </w:tcPr>
          <w:p w:rsidR="000F7875" w:rsidRDefault="000F7875" w:rsidP="000F7875">
            <w:pPr>
              <w:jc w:val="center"/>
            </w:pPr>
            <w:r w:rsidRPr="003F25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25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2513">
              <w:rPr>
                <w:rFonts w:ascii="Arial" w:hAnsi="Arial" w:cs="Arial"/>
                <w:sz w:val="22"/>
                <w:szCs w:val="22"/>
              </w:rPr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25" w:color="808000" w:fill="FFFFFF"/>
            <w:vAlign w:val="center"/>
          </w:tcPr>
          <w:p w:rsidR="000F7875" w:rsidRPr="000F7875" w:rsidRDefault="000F7875" w:rsidP="000F7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25" w:color="808000" w:fill="FFFFFF"/>
            <w:vAlign w:val="center"/>
          </w:tcPr>
          <w:p w:rsidR="000F7875" w:rsidRPr="00BF2F8B" w:rsidRDefault="000F7875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7875" w:rsidRPr="00BF2F8B" w:rsidTr="000F7875">
        <w:tc>
          <w:tcPr>
            <w:tcW w:w="631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Material assistance</w:t>
            </w:r>
          </w:p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(Providing victims/survivors with clothing, food, personal items, etc.)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7875" w:rsidRDefault="000F7875" w:rsidP="000F7875">
            <w:pPr>
              <w:jc w:val="center"/>
            </w:pPr>
            <w:r w:rsidRPr="003F25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25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2513">
              <w:rPr>
                <w:rFonts w:ascii="Arial" w:hAnsi="Arial" w:cs="Arial"/>
                <w:sz w:val="22"/>
                <w:szCs w:val="22"/>
              </w:rPr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75" w:rsidRPr="000F7875" w:rsidRDefault="000F7875" w:rsidP="000F7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F7875" w:rsidRPr="00BF2F8B" w:rsidRDefault="000F7875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7875" w:rsidRPr="00BF2F8B" w:rsidTr="000F7875">
        <w:tc>
          <w:tcPr>
            <w:tcW w:w="631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Transportation</w:t>
            </w:r>
          </w:p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(Provision of transportation, either directly or through bus passes, taxi fares, or other means of transportation.)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pct25" w:color="808000" w:fill="FFFFFF"/>
            <w:vAlign w:val="center"/>
          </w:tcPr>
          <w:p w:rsidR="000F7875" w:rsidRDefault="000F7875" w:rsidP="000F7875">
            <w:pPr>
              <w:jc w:val="center"/>
            </w:pPr>
            <w:r w:rsidRPr="003F25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25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2513">
              <w:rPr>
                <w:rFonts w:ascii="Arial" w:hAnsi="Arial" w:cs="Arial"/>
                <w:sz w:val="22"/>
                <w:szCs w:val="22"/>
              </w:rPr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25" w:color="808000" w:fill="FFFFFF"/>
            <w:vAlign w:val="center"/>
          </w:tcPr>
          <w:p w:rsidR="000F7875" w:rsidRPr="000F7875" w:rsidRDefault="000F7875" w:rsidP="000F7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25" w:color="808000" w:fill="FFFFFF"/>
            <w:vAlign w:val="center"/>
          </w:tcPr>
          <w:p w:rsidR="000F7875" w:rsidRPr="00BF2F8B" w:rsidRDefault="000F7875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7875" w:rsidRPr="00BF2F8B" w:rsidTr="000F7875">
        <w:tc>
          <w:tcPr>
            <w:tcW w:w="631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Victim/survivor advocacy</w:t>
            </w:r>
          </w:p>
          <w:p w:rsidR="000F7875" w:rsidRPr="00BF2F8B" w:rsidRDefault="000F7875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(Actions designed to help the victim/survivor obtain needed support, resources, or services including employment, housing, shelter services, health care, victims’ compensation, school/education, etc.)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7875" w:rsidRDefault="000F7875" w:rsidP="000F7875">
            <w:pPr>
              <w:jc w:val="center"/>
            </w:pPr>
            <w:r w:rsidRPr="003F25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25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2513">
              <w:rPr>
                <w:rFonts w:ascii="Arial" w:hAnsi="Arial" w:cs="Arial"/>
                <w:sz w:val="22"/>
                <w:szCs w:val="22"/>
              </w:rPr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75" w:rsidRPr="000F7875" w:rsidRDefault="000F7875" w:rsidP="000F7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F7875" w:rsidRPr="00BF2F8B" w:rsidRDefault="000F7875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7875" w:rsidRPr="00BF2F8B" w:rsidTr="000F7875">
        <w:tc>
          <w:tcPr>
            <w:tcW w:w="631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0F7875" w:rsidRPr="00BF2F8B" w:rsidRDefault="000F7875" w:rsidP="00C10B35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Other</w:t>
            </w:r>
            <w:r w:rsidRPr="00BF2F8B">
              <w:rPr>
                <w:rFonts w:ascii="Arial" w:hAnsi="Arial" w:cs="Arial"/>
                <w:sz w:val="22"/>
                <w:szCs w:val="22"/>
              </w:rPr>
              <w:t xml:space="preserve"> (specify): 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0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pct25" w:color="808000" w:fill="FFFFFF"/>
            <w:vAlign w:val="center"/>
          </w:tcPr>
          <w:p w:rsidR="000F7875" w:rsidRDefault="000F7875" w:rsidP="000F7875">
            <w:pPr>
              <w:jc w:val="center"/>
            </w:pPr>
            <w:r w:rsidRPr="003F25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25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2513">
              <w:rPr>
                <w:rFonts w:ascii="Arial" w:hAnsi="Arial" w:cs="Arial"/>
                <w:sz w:val="22"/>
                <w:szCs w:val="22"/>
              </w:rPr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25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25" w:color="808000" w:fill="FFFFFF"/>
            <w:vAlign w:val="center"/>
          </w:tcPr>
          <w:p w:rsidR="000F7875" w:rsidRPr="000F7875" w:rsidRDefault="000F7875" w:rsidP="000F7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F78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25" w:color="808000" w:fill="FFFFFF"/>
            <w:vAlign w:val="center"/>
          </w:tcPr>
          <w:p w:rsidR="000F7875" w:rsidRPr="00BF2F8B" w:rsidRDefault="000F7875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C10B35" w:rsidRDefault="00C10B35">
      <w:pPr>
        <w:rPr>
          <w:rFonts w:ascii="Arial" w:hAnsi="Arial"/>
          <w:b/>
          <w:sz w:val="22"/>
        </w:rPr>
      </w:pPr>
    </w:p>
    <w:sectPr w:rsidR="00C10B35" w:rsidSect="00994AB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82" w:rsidRDefault="00BF1F82">
      <w:r>
        <w:separator/>
      </w:r>
    </w:p>
  </w:endnote>
  <w:endnote w:type="continuationSeparator" w:id="0">
    <w:p w:rsidR="00BF1F82" w:rsidRDefault="00BF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8B" w:rsidRPr="00BF2F8B" w:rsidRDefault="00BF2F8B">
    <w:pPr>
      <w:pStyle w:val="Footer"/>
      <w:jc w:val="center"/>
      <w:rPr>
        <w:rFonts w:ascii="Arial" w:hAnsi="Arial" w:cs="Arial"/>
      </w:rPr>
    </w:pPr>
    <w:r w:rsidRPr="00BF2F8B">
      <w:rPr>
        <w:rFonts w:ascii="Arial" w:hAnsi="Arial" w:cs="Arial"/>
      </w:rPr>
      <w:t xml:space="preserve">Page </w:t>
    </w:r>
    <w:r w:rsidR="00497591" w:rsidRPr="00BF2F8B">
      <w:rPr>
        <w:rFonts w:ascii="Arial" w:hAnsi="Arial" w:cs="Arial"/>
        <w:b/>
      </w:rPr>
      <w:fldChar w:fldCharType="begin"/>
    </w:r>
    <w:r w:rsidRPr="00BF2F8B">
      <w:rPr>
        <w:rFonts w:ascii="Arial" w:hAnsi="Arial" w:cs="Arial"/>
        <w:b/>
      </w:rPr>
      <w:instrText xml:space="preserve"> PAGE </w:instrText>
    </w:r>
    <w:r w:rsidR="00497591" w:rsidRPr="00BF2F8B">
      <w:rPr>
        <w:rFonts w:ascii="Arial" w:hAnsi="Arial" w:cs="Arial"/>
        <w:b/>
      </w:rPr>
      <w:fldChar w:fldCharType="separate"/>
    </w:r>
    <w:r w:rsidR="00BF1F82">
      <w:rPr>
        <w:rFonts w:ascii="Arial" w:hAnsi="Arial" w:cs="Arial"/>
        <w:b/>
        <w:noProof/>
      </w:rPr>
      <w:t>1</w:t>
    </w:r>
    <w:r w:rsidR="00497591" w:rsidRPr="00BF2F8B">
      <w:rPr>
        <w:rFonts w:ascii="Arial" w:hAnsi="Arial" w:cs="Arial"/>
        <w:b/>
      </w:rPr>
      <w:fldChar w:fldCharType="end"/>
    </w:r>
    <w:r w:rsidRPr="00BF2F8B">
      <w:rPr>
        <w:rFonts w:ascii="Arial" w:hAnsi="Arial" w:cs="Arial"/>
      </w:rPr>
      <w:t xml:space="preserve"> of </w:t>
    </w:r>
    <w:r w:rsidR="00497591" w:rsidRPr="00BF2F8B">
      <w:rPr>
        <w:rFonts w:ascii="Arial" w:hAnsi="Arial" w:cs="Arial"/>
        <w:b/>
      </w:rPr>
      <w:fldChar w:fldCharType="begin"/>
    </w:r>
    <w:r w:rsidRPr="00BF2F8B">
      <w:rPr>
        <w:rFonts w:ascii="Arial" w:hAnsi="Arial" w:cs="Arial"/>
        <w:b/>
      </w:rPr>
      <w:instrText xml:space="preserve"> NUMPAGES  </w:instrText>
    </w:r>
    <w:r w:rsidR="00497591" w:rsidRPr="00BF2F8B">
      <w:rPr>
        <w:rFonts w:ascii="Arial" w:hAnsi="Arial" w:cs="Arial"/>
        <w:b/>
      </w:rPr>
      <w:fldChar w:fldCharType="separate"/>
    </w:r>
    <w:r w:rsidR="00BF1F82">
      <w:rPr>
        <w:rFonts w:ascii="Arial" w:hAnsi="Arial" w:cs="Arial"/>
        <w:b/>
        <w:noProof/>
      </w:rPr>
      <w:t>1</w:t>
    </w:r>
    <w:r w:rsidR="00497591" w:rsidRPr="00BF2F8B">
      <w:rPr>
        <w:rFonts w:ascii="Arial" w:hAnsi="Arial" w:cs="Arial"/>
        <w:b/>
      </w:rPr>
      <w:fldChar w:fldCharType="end"/>
    </w:r>
  </w:p>
  <w:p w:rsidR="00BF2F8B" w:rsidRDefault="00BF2F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82" w:rsidRDefault="00BF1F82">
      <w:r>
        <w:separator/>
      </w:r>
    </w:p>
  </w:footnote>
  <w:footnote w:type="continuationSeparator" w:id="0">
    <w:p w:rsidR="00BF1F82" w:rsidRDefault="00BF1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B5" w:rsidRPr="00BF2F8B" w:rsidRDefault="00BF2F8B" w:rsidP="00BF2F8B">
    <w:pPr>
      <w:pStyle w:val="Header"/>
      <w:tabs>
        <w:tab w:val="clear" w:pos="8640"/>
        <w:tab w:val="right" w:pos="9360"/>
      </w:tabs>
      <w:rPr>
        <w:rFonts w:ascii="Arial" w:hAnsi="Arial" w:cs="Arial"/>
      </w:rPr>
    </w:pPr>
    <w:r>
      <w:rPr>
        <w:rFonts w:ascii="Arial" w:hAnsi="Arial" w:cs="Arial"/>
      </w:rPr>
      <w:t>Project Description Form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  <w:r w:rsidR="00DC0FB5" w:rsidRPr="00BF2F8B">
      <w:rPr>
        <w:rFonts w:ascii="Arial" w:hAnsi="Arial" w:cs="Arial"/>
      </w:rPr>
      <w:t>Attachment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052E"/>
    <w:multiLevelType w:val="hybridMultilevel"/>
    <w:tmpl w:val="2D1AA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rNXad9by+YVjcpDYySFI01k66o=" w:salt="sXe9se/pCZzr7J8AQf8h7g==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7F"/>
    <w:rsid w:val="00012324"/>
    <w:rsid w:val="0003500B"/>
    <w:rsid w:val="0008347F"/>
    <w:rsid w:val="000F7875"/>
    <w:rsid w:val="00142D9A"/>
    <w:rsid w:val="001673B1"/>
    <w:rsid w:val="001766C3"/>
    <w:rsid w:val="00185EA6"/>
    <w:rsid w:val="001A2FA1"/>
    <w:rsid w:val="001A4197"/>
    <w:rsid w:val="001E27A4"/>
    <w:rsid w:val="0021532D"/>
    <w:rsid w:val="00260124"/>
    <w:rsid w:val="00296ADA"/>
    <w:rsid w:val="002D53DE"/>
    <w:rsid w:val="00342921"/>
    <w:rsid w:val="00413C1F"/>
    <w:rsid w:val="00425CB2"/>
    <w:rsid w:val="00472165"/>
    <w:rsid w:val="00497591"/>
    <w:rsid w:val="00504DD8"/>
    <w:rsid w:val="00541577"/>
    <w:rsid w:val="00556076"/>
    <w:rsid w:val="005573F3"/>
    <w:rsid w:val="005B729E"/>
    <w:rsid w:val="005D35D7"/>
    <w:rsid w:val="005D509C"/>
    <w:rsid w:val="00611522"/>
    <w:rsid w:val="00663AAA"/>
    <w:rsid w:val="006D03DB"/>
    <w:rsid w:val="006F3502"/>
    <w:rsid w:val="00711147"/>
    <w:rsid w:val="00793FD3"/>
    <w:rsid w:val="007E25C7"/>
    <w:rsid w:val="008020DA"/>
    <w:rsid w:val="008812D5"/>
    <w:rsid w:val="00881477"/>
    <w:rsid w:val="00994AB4"/>
    <w:rsid w:val="009B2EEC"/>
    <w:rsid w:val="00A70321"/>
    <w:rsid w:val="00A92E2E"/>
    <w:rsid w:val="00AF7C18"/>
    <w:rsid w:val="00B13944"/>
    <w:rsid w:val="00BC651D"/>
    <w:rsid w:val="00BD4E87"/>
    <w:rsid w:val="00BF08BF"/>
    <w:rsid w:val="00BF1F82"/>
    <w:rsid w:val="00BF2F8B"/>
    <w:rsid w:val="00C02C5C"/>
    <w:rsid w:val="00C10B35"/>
    <w:rsid w:val="00C150A4"/>
    <w:rsid w:val="00C4742D"/>
    <w:rsid w:val="00C85DB1"/>
    <w:rsid w:val="00C9066E"/>
    <w:rsid w:val="00CB2CF9"/>
    <w:rsid w:val="00D50D81"/>
    <w:rsid w:val="00D51540"/>
    <w:rsid w:val="00D5228F"/>
    <w:rsid w:val="00D70562"/>
    <w:rsid w:val="00DA35B8"/>
    <w:rsid w:val="00DA39F3"/>
    <w:rsid w:val="00DC0FB5"/>
    <w:rsid w:val="00DC1C0B"/>
    <w:rsid w:val="00E02DB5"/>
    <w:rsid w:val="00E24473"/>
    <w:rsid w:val="00E25186"/>
    <w:rsid w:val="00E845EE"/>
    <w:rsid w:val="00E84DA0"/>
    <w:rsid w:val="00ED6157"/>
    <w:rsid w:val="00EE101D"/>
    <w:rsid w:val="00EE1C16"/>
    <w:rsid w:val="00F32100"/>
    <w:rsid w:val="00F33434"/>
    <w:rsid w:val="00FA137D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ADA"/>
  </w:style>
  <w:style w:type="paragraph" w:styleId="Heading1">
    <w:name w:val="heading 1"/>
    <w:basedOn w:val="Normal"/>
    <w:next w:val="Normal"/>
    <w:qFormat/>
    <w:rsid w:val="00296ADA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296ADA"/>
    <w:pPr>
      <w:keepNext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296ADA"/>
    <w:pPr>
      <w:keepNext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6ADA"/>
    <w:pPr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rsid w:val="00296A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6A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96ADA"/>
    <w:rPr>
      <w:rFonts w:ascii="Arial" w:hAnsi="Arial"/>
      <w:sz w:val="24"/>
    </w:rPr>
  </w:style>
  <w:style w:type="table" w:styleId="TableGrid">
    <w:name w:val="Table Grid"/>
    <w:basedOn w:val="TableNormal"/>
    <w:rsid w:val="00D7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6">
    <w:name w:val="Table List 6"/>
    <w:basedOn w:val="TableNormal"/>
    <w:rsid w:val="00AF7C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Subtle1">
    <w:name w:val="Table Subtle 1"/>
    <w:basedOn w:val="TableNormal"/>
    <w:rsid w:val="00AF7C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F2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ADA"/>
  </w:style>
  <w:style w:type="paragraph" w:styleId="Heading1">
    <w:name w:val="heading 1"/>
    <w:basedOn w:val="Normal"/>
    <w:next w:val="Normal"/>
    <w:qFormat/>
    <w:rsid w:val="00296ADA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296ADA"/>
    <w:pPr>
      <w:keepNext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296ADA"/>
    <w:pPr>
      <w:keepNext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6ADA"/>
    <w:pPr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rsid w:val="00296A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6A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96ADA"/>
    <w:rPr>
      <w:rFonts w:ascii="Arial" w:hAnsi="Arial"/>
      <w:sz w:val="24"/>
    </w:rPr>
  </w:style>
  <w:style w:type="table" w:styleId="TableGrid">
    <w:name w:val="Table Grid"/>
    <w:basedOn w:val="TableNormal"/>
    <w:rsid w:val="00D7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6">
    <w:name w:val="Table List 6"/>
    <w:basedOn w:val="TableNormal"/>
    <w:rsid w:val="00AF7C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Subtle1">
    <w:name w:val="Table Subtle 1"/>
    <w:basedOn w:val="TableNormal"/>
    <w:rsid w:val="00AF7C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F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Sexual Assault Services Target Form</vt:lpstr>
    </vt:vector>
  </TitlesOfParts>
  <Company>DCJS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Sexual Assault Services Target Form</dc:title>
  <dc:creator>?</dc:creator>
  <cp:lastModifiedBy>pwf47554</cp:lastModifiedBy>
  <cp:revision>2</cp:revision>
  <cp:lastPrinted>2001-01-18T16:28:00Z</cp:lastPrinted>
  <dcterms:created xsi:type="dcterms:W3CDTF">2016-08-25T20:53:00Z</dcterms:created>
  <dcterms:modified xsi:type="dcterms:W3CDTF">2016-08-25T20:53:00Z</dcterms:modified>
</cp:coreProperties>
</file>