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DF" w:rsidRDefault="005E04DF">
      <w:pPr>
        <w:jc w:val="center"/>
        <w:rPr>
          <w:b/>
        </w:rPr>
      </w:pPr>
    </w:p>
    <w:p w:rsidR="005E04DF" w:rsidRDefault="005E04DF">
      <w:pPr>
        <w:jc w:val="center"/>
        <w:rPr>
          <w:b/>
        </w:rPr>
      </w:pPr>
      <w:r>
        <w:rPr>
          <w:b/>
        </w:rPr>
        <w:t>Worksheet - Annual Targets for Victim/Witness Program Service Objectives (Witnesses)</w:t>
      </w:r>
    </w:p>
    <w:p w:rsidR="005E04DF" w:rsidRDefault="005E04DF">
      <w:pPr>
        <w:tabs>
          <w:tab w:val="left" w:pos="360"/>
          <w:tab w:val="left" w:pos="720"/>
        </w:tabs>
        <w:jc w:val="center"/>
        <w:rPr>
          <w:rFonts w:ascii="Arial Narrow" w:hAnsi="Arial Narrow"/>
          <w:b/>
          <w:u w:val="single"/>
        </w:rPr>
      </w:pPr>
    </w:p>
    <w:p w:rsidR="005E04DF" w:rsidRDefault="005E04DF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Directions</w:t>
      </w:r>
      <w:r>
        <w:rPr>
          <w:rFonts w:ascii="Arial Narrow" w:hAnsi="Arial Narrow"/>
          <w:b/>
        </w:rPr>
        <w:t>:  Please indicate the number of witnesses your program proposes to serve in FY20</w:t>
      </w:r>
      <w:r w:rsidR="00057211">
        <w:rPr>
          <w:rFonts w:ascii="Arial Narrow" w:hAnsi="Arial Narrow"/>
          <w:b/>
        </w:rPr>
        <w:t>1</w:t>
      </w:r>
      <w:r w:rsidR="00755848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and FY20</w:t>
      </w:r>
      <w:r w:rsidR="00415659">
        <w:rPr>
          <w:rFonts w:ascii="Arial Narrow" w:hAnsi="Arial Narrow"/>
          <w:b/>
        </w:rPr>
        <w:t>1</w:t>
      </w:r>
      <w:r w:rsidR="00755848">
        <w:rPr>
          <w:rFonts w:ascii="Arial Narrow" w:hAnsi="Arial Narrow"/>
          <w:b/>
        </w:rPr>
        <w:t>8</w:t>
      </w:r>
      <w:r>
        <w:rPr>
          <w:rFonts w:ascii="Arial Narrow" w:hAnsi="Arial Narrow"/>
          <w:b/>
        </w:rPr>
        <w:t>.  List the number of witnesses who will receive specific services below.  (See Victim/Witness Codebook for complete service objectives.  Please note:  not every witness will receive every service below.)</w:t>
      </w:r>
    </w:p>
    <w:p w:rsidR="005E04DF" w:rsidRDefault="005E04DF">
      <w:pPr>
        <w:rPr>
          <w:rFonts w:ascii="Arial Narrow" w:hAnsi="Arial Narrow"/>
        </w:rPr>
      </w:pPr>
    </w:p>
    <w:p w:rsidR="005E04DF" w:rsidRDefault="00B57518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*   </w:t>
      </w:r>
      <w:r w:rsidR="005E04DF">
        <w:rPr>
          <w:rFonts w:ascii="Arial Narrow" w:hAnsi="Arial Narrow"/>
          <w:b/>
        </w:rPr>
        <w:t>Number of Direct Service Witnesses to be Served by Program in FY20</w:t>
      </w:r>
      <w:r w:rsidR="00057211">
        <w:rPr>
          <w:rFonts w:ascii="Arial Narrow" w:hAnsi="Arial Narrow"/>
          <w:b/>
        </w:rPr>
        <w:t>1</w:t>
      </w:r>
      <w:r w:rsidR="00755848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</w:t>
      </w:r>
      <w:r w:rsidR="003278C8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04DF">
        <w:rPr>
          <w:rFonts w:ascii="Arial Narrow" w:hAnsi="Arial Narrow"/>
        </w:rPr>
        <w:instrText xml:space="preserve"> FORMTEXT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3278C8">
        <w:rPr>
          <w:rFonts w:ascii="Arial Narrow" w:hAnsi="Arial Narrow"/>
        </w:rPr>
        <w:fldChar w:fldCharType="end"/>
      </w:r>
      <w:bookmarkEnd w:id="0"/>
      <w:r w:rsidR="005E04DF">
        <w:rPr>
          <w:rFonts w:ascii="Arial Narrow" w:hAnsi="Arial Narrow"/>
        </w:rPr>
        <w:tab/>
        <w:t xml:space="preserve"> </w:t>
      </w:r>
      <w:r w:rsidR="005E04DF">
        <w:rPr>
          <w:rFonts w:ascii="Arial Narrow" w:hAnsi="Arial Narrow"/>
          <w:b/>
        </w:rPr>
        <w:t>FY20</w:t>
      </w:r>
      <w:r w:rsidR="00415659">
        <w:rPr>
          <w:rFonts w:ascii="Arial Narrow" w:hAnsi="Arial Narrow"/>
          <w:b/>
        </w:rPr>
        <w:t>1</w:t>
      </w:r>
      <w:r w:rsidR="00755848">
        <w:rPr>
          <w:rFonts w:ascii="Arial Narrow" w:hAnsi="Arial Narrow"/>
          <w:b/>
        </w:rPr>
        <w:t>8</w:t>
      </w:r>
      <w:r w:rsidR="005E04DF">
        <w:rPr>
          <w:rFonts w:ascii="Arial Narrow" w:hAnsi="Arial Narrow"/>
        </w:rPr>
        <w:t xml:space="preserve">  </w:t>
      </w:r>
      <w:r w:rsidR="003278C8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E04DF">
        <w:rPr>
          <w:rFonts w:ascii="Arial Narrow" w:hAnsi="Arial Narrow"/>
        </w:rPr>
        <w:instrText xml:space="preserve"> FORMTEXT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5E04DF">
        <w:rPr>
          <w:rFonts w:ascii="Arial Narrow" w:hAnsi="Arial Narrow"/>
          <w:noProof/>
        </w:rPr>
        <w:t> </w:t>
      </w:r>
      <w:r w:rsidR="003278C8">
        <w:rPr>
          <w:rFonts w:ascii="Arial Narrow" w:hAnsi="Arial Narrow"/>
        </w:rPr>
        <w:fldChar w:fldCharType="end"/>
      </w:r>
      <w:bookmarkEnd w:id="1"/>
    </w:p>
    <w:p w:rsidR="005E04DF" w:rsidRDefault="005E04DF">
      <w:pPr>
        <w:rPr>
          <w:rFonts w:ascii="Arial Narrow" w:hAnsi="Arial Narrow"/>
        </w:rPr>
      </w:pPr>
    </w:p>
    <w:p w:rsidR="005E04DF" w:rsidRDefault="005E04DF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Annual Targets</w:t>
      </w:r>
    </w:p>
    <w:p w:rsidR="005E04DF" w:rsidRDefault="005E04DF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Required Objectives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057211">
        <w:rPr>
          <w:rFonts w:ascii="Arial Narrow" w:hAnsi="Arial Narrow"/>
          <w:b/>
          <w:u w:val="single"/>
        </w:rPr>
        <w:t>1</w:t>
      </w:r>
      <w:r w:rsidR="00755848">
        <w:rPr>
          <w:rFonts w:ascii="Arial Narrow" w:hAnsi="Arial Narrow"/>
          <w:b/>
          <w:u w:val="single"/>
        </w:rPr>
        <w:t>7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415659">
        <w:rPr>
          <w:rFonts w:ascii="Arial Narrow" w:hAnsi="Arial Narrow"/>
          <w:b/>
          <w:u w:val="single"/>
        </w:rPr>
        <w:t>1</w:t>
      </w:r>
      <w:r w:rsidR="00755848">
        <w:rPr>
          <w:rFonts w:ascii="Arial Narrow" w:hAnsi="Arial Narrow"/>
          <w:b/>
          <w:u w:val="single"/>
        </w:rPr>
        <w:t>8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 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E2"/>
      </w:r>
      <w:r>
        <w:rPr>
          <w:rFonts w:ascii="Arial Narrow" w:hAnsi="Arial Narrow"/>
          <w:b/>
        </w:rPr>
        <w:t xml:space="preserve"> 1.</w:t>
      </w:r>
      <w:r>
        <w:rPr>
          <w:rFonts w:ascii="Arial Narrow" w:hAnsi="Arial Narrow"/>
          <w:b/>
        </w:rPr>
        <w:tab/>
        <w:t xml:space="preserve">  Witness’ Rights Information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(Pre-Printed)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bookmarkEnd w:id="2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  <w:t xml:space="preserve"> </w:t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bookmarkEnd w:id="3"/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®  2.  Witness’ Rights Explanation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A.</w:t>
      </w:r>
      <w:r>
        <w:rPr>
          <w:rFonts w:ascii="Arial Narrow" w:hAnsi="Arial Narrow"/>
          <w:b/>
        </w:rPr>
        <w:tab/>
        <w:t xml:space="preserve"> Protection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B.  Employer Services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C.  Confidentiality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D.  Interpreter Services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E2"/>
      </w:r>
      <w:r>
        <w:rPr>
          <w:rFonts w:ascii="Arial Narrow" w:hAnsi="Arial Narrow"/>
          <w:b/>
        </w:rPr>
        <w:t xml:space="preserve"> 3.</w:t>
      </w:r>
      <w:r>
        <w:rPr>
          <w:rFonts w:ascii="Arial Narrow" w:hAnsi="Arial Narrow"/>
          <w:b/>
        </w:rPr>
        <w:tab/>
        <w:t xml:space="preserve">  Protection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4702A7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E2"/>
      </w:r>
      <w:r>
        <w:rPr>
          <w:rFonts w:ascii="Arial Narrow" w:hAnsi="Arial Narrow"/>
          <w:b/>
        </w:rPr>
        <w:t xml:space="preserve"> 4.</w:t>
      </w:r>
      <w:r>
        <w:rPr>
          <w:rFonts w:ascii="Arial Narrow" w:hAnsi="Arial Narrow"/>
          <w:b/>
        </w:rPr>
        <w:tab/>
        <w:t xml:space="preserve">  Intercession </w:t>
      </w:r>
    </w:p>
    <w:p w:rsidR="005E04DF" w:rsidRDefault="004702A7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</w:t>
      </w:r>
      <w:r w:rsidR="005E04DF">
        <w:rPr>
          <w:rFonts w:ascii="Arial Narrow" w:hAnsi="Arial Narrow"/>
          <w:b/>
        </w:rPr>
        <w:t>Employers</w:t>
      </w:r>
      <w:r w:rsidR="005E04DF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E04DF">
        <w:rPr>
          <w:rFonts w:ascii="Arial Narrow" w:hAnsi="Arial Narrow"/>
          <w:b/>
        </w:rPr>
        <w:tab/>
      </w:r>
      <w:r w:rsidR="005E04DF"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04DF"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 w:rsidR="005E04DF">
        <w:rPr>
          <w:rFonts w:ascii="Arial Narrow" w:hAnsi="Arial Narrow"/>
          <w:b/>
        </w:rPr>
        <w:t xml:space="preserve"> </w:t>
      </w:r>
      <w:r w:rsidR="005E04DF"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E04DF"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5E04DF"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®  5.  Assistance w/ Interpreter Services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Annual Targets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Optional Objectives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u w:val="single"/>
        </w:rPr>
        <w:t>FY20</w:t>
      </w:r>
      <w:r w:rsidR="00057211">
        <w:rPr>
          <w:rFonts w:ascii="Arial Narrow" w:hAnsi="Arial Narrow"/>
          <w:b/>
          <w:u w:val="single"/>
        </w:rPr>
        <w:t>1</w:t>
      </w:r>
      <w:r w:rsidR="00755848">
        <w:rPr>
          <w:rFonts w:ascii="Arial Narrow" w:hAnsi="Arial Narrow"/>
          <w:b/>
          <w:u w:val="single"/>
        </w:rPr>
        <w:t>7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>FY20</w:t>
      </w:r>
      <w:r w:rsidR="00415659">
        <w:rPr>
          <w:rFonts w:ascii="Arial Narrow" w:hAnsi="Arial Narrow"/>
          <w:b/>
          <w:u w:val="single"/>
        </w:rPr>
        <w:t>1</w:t>
      </w:r>
      <w:r w:rsidR="00755848">
        <w:rPr>
          <w:rFonts w:ascii="Arial Narrow" w:hAnsi="Arial Narrow"/>
          <w:b/>
          <w:u w:val="single"/>
        </w:rPr>
        <w:t>8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6.</w:t>
      </w:r>
      <w:r>
        <w:rPr>
          <w:rFonts w:ascii="Arial Narrow" w:hAnsi="Arial Narrow"/>
        </w:rPr>
        <w:tab/>
        <w:t xml:space="preserve"> Dispositions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7.</w:t>
      </w:r>
      <w:r>
        <w:rPr>
          <w:rFonts w:ascii="Arial Narrow" w:hAnsi="Arial Narrow"/>
        </w:rPr>
        <w:tab/>
        <w:t xml:space="preserve"> Courtroom Explanations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8.</w:t>
      </w:r>
      <w:r>
        <w:rPr>
          <w:rFonts w:ascii="Arial Narrow" w:hAnsi="Arial Narrow"/>
        </w:rPr>
        <w:tab/>
        <w:t xml:space="preserve"> Courtroom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</w:rPr>
            <w:t>Tours</w:t>
          </w:r>
        </w:smartTag>
      </w:smartTag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="003278C8">
        <w:rPr>
          <w:rFonts w:ascii="Arial Narrow" w:hAnsi="Arial Narrow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b/>
        </w:rPr>
        <w:instrText xml:space="preserve"> FORMTEXT </w:instrText>
      </w:r>
      <w:r w:rsidR="003278C8">
        <w:rPr>
          <w:rFonts w:ascii="Arial Narrow" w:hAnsi="Arial Narrow"/>
          <w:b/>
        </w:rPr>
      </w:r>
      <w:r w:rsidR="003278C8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>
        <w:rPr>
          <w:rFonts w:ascii="Arial Narrow" w:hAnsi="Arial Narrow"/>
          <w:b/>
          <w:noProof/>
        </w:rPr>
        <w:t> </w:t>
      </w:r>
      <w:r w:rsidR="003278C8">
        <w:rPr>
          <w:rFonts w:ascii="Arial Narrow" w:hAnsi="Arial Narrow"/>
          <w:b/>
        </w:rPr>
        <w:fldChar w:fldCharType="end"/>
      </w:r>
    </w:p>
    <w:p w:rsidR="005E04DF" w:rsidRDefault="003278C8">
      <w:pPr>
        <w:tabs>
          <w:tab w:val="left" w:pos="360"/>
          <w:tab w:val="left" w:pos="720"/>
        </w:tabs>
        <w:rPr>
          <w:rFonts w:ascii="Arial Narrow" w:hAnsi="Arial Narrow"/>
        </w:rPr>
      </w:pPr>
      <w:r w:rsidRPr="003278C8">
        <w:rPr>
          <w:noProof/>
        </w:rPr>
        <w:pict>
          <v:line id="_x0000_s1026" style="position:absolute;z-index:251657728" from="7.2pt,4.35pt" to="453.65pt,4.4pt" o:allowincell="f">
            <v:stroke startarrowwidth="narrow" startarrowlength="short" endarrowwidth="narrow" endarrowlength="short"/>
          </v:line>
        </w:pict>
      </w:r>
    </w:p>
    <w:p w:rsidR="005E04DF" w:rsidRDefault="005E04DF">
      <w:pPr>
        <w:tabs>
          <w:tab w:val="left" w:pos="360"/>
          <w:tab w:val="left" w:pos="720"/>
        </w:tabs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Other Required Certifications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>Check below to indicate agreement to comply with limitation on witness services, non-supplantation, evaluation and reporting requirements, confidentiality, and use of volunteers.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Grant funded staff hours devoted to the provision of services to witnesses will be limited to 5% or less.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5"/>
      <w:r>
        <w:rPr>
          <w:rFonts w:ascii="Arial Narrow" w:hAnsi="Arial Narrow"/>
        </w:rPr>
        <w:t xml:space="preserve">  No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ab/>
        <w:t xml:space="preserve">Grant funds will enhance or expand direct services to crime victims and witnesses and will not be used to supplant other funds.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6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7"/>
      <w:r>
        <w:rPr>
          <w:rFonts w:ascii="Arial Narrow" w:hAnsi="Arial Narrow"/>
        </w:rPr>
        <w:t xml:space="preserve">  No</w:t>
      </w:r>
    </w:p>
    <w:p w:rsidR="005E04DF" w:rsidRDefault="005E04DF">
      <w:pPr>
        <w:tabs>
          <w:tab w:val="left" w:pos="360"/>
          <w:tab w:val="left" w:pos="720"/>
        </w:tabs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>
        <w:rPr>
          <w:rFonts w:ascii="Arial Narrow" w:hAnsi="Arial Narrow"/>
        </w:rPr>
        <w:tab/>
        <w:t>Applicant agrees to collect required evaluation and reporting data and submit it to DCJS by the 12th working day after the close of each quarter.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9"/>
      <w:r>
        <w:rPr>
          <w:rFonts w:ascii="Arial Narrow" w:hAnsi="Arial Narrow"/>
        </w:rPr>
        <w:t xml:space="preserve">  No</w:t>
      </w: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ab/>
        <w:t>Applicant agrees to maintain confidentiality of client-counselor information, as required by law.</w:t>
      </w: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10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 xml:space="preserve">  No</w:t>
      </w: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>
        <w:rPr>
          <w:rFonts w:ascii="Arial Narrow" w:hAnsi="Arial Narrow"/>
        </w:rPr>
        <w:tab/>
        <w:t>Applicant agrees to use volunteers.</w:t>
      </w:r>
    </w:p>
    <w:p w:rsidR="005E04DF" w:rsidRDefault="005E04DF">
      <w:pPr>
        <w:tabs>
          <w:tab w:val="left" w:pos="360"/>
          <w:tab w:val="left" w:pos="720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12"/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278C8">
        <w:rPr>
          <w:rFonts w:ascii="Arial Narrow" w:hAnsi="Arial Narr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="Arial Narrow" w:hAnsi="Arial Narrow"/>
        </w:rPr>
        <w:instrText xml:space="preserve"> FORMCHECKBOX </w:instrText>
      </w:r>
      <w:r w:rsidR="003278C8">
        <w:rPr>
          <w:rFonts w:ascii="Arial Narrow" w:hAnsi="Arial Narrow"/>
        </w:rPr>
      </w:r>
      <w:r w:rsidR="003278C8">
        <w:rPr>
          <w:rFonts w:ascii="Arial Narrow" w:hAnsi="Arial Narrow"/>
        </w:rPr>
        <w:fldChar w:fldCharType="separate"/>
      </w:r>
      <w:r w:rsidR="003278C8">
        <w:rPr>
          <w:rFonts w:ascii="Arial Narrow" w:hAnsi="Arial Narrow"/>
        </w:rPr>
        <w:fldChar w:fldCharType="end"/>
      </w:r>
      <w:bookmarkEnd w:id="13"/>
      <w:r>
        <w:rPr>
          <w:rFonts w:ascii="Arial Narrow" w:hAnsi="Arial Narrow"/>
        </w:rPr>
        <w:t xml:space="preserve">  No</w:t>
      </w:r>
    </w:p>
    <w:p w:rsidR="005E04DF" w:rsidRDefault="005E04DF">
      <w:pPr>
        <w:pBdr>
          <w:top w:val="single" w:sz="12" w:space="1" w:color="auto"/>
        </w:pBdr>
        <w:tabs>
          <w:tab w:val="left" w:pos="360"/>
          <w:tab w:val="left" w:pos="720"/>
        </w:tabs>
        <w:rPr>
          <w:rFonts w:ascii="Arial Narrow" w:hAnsi="Arial Narrow"/>
          <w:sz w:val="16"/>
        </w:rPr>
      </w:pPr>
    </w:p>
    <w:p w:rsidR="00B57518" w:rsidRPr="004035AD" w:rsidRDefault="00B57518" w:rsidP="00B57518">
      <w:pPr>
        <w:tabs>
          <w:tab w:val="left" w:pos="360"/>
          <w:tab w:val="left" w:pos="720"/>
        </w:tabs>
        <w:rPr>
          <w:rFonts w:ascii="Arial Narrow" w:hAnsi="Arial Narrow"/>
        </w:rPr>
      </w:pPr>
      <w:r w:rsidRPr="00586A44">
        <w:rPr>
          <w:rFonts w:ascii="Arial Narrow" w:hAnsi="Arial Narrow"/>
          <w:sz w:val="22"/>
          <w:szCs w:val="22"/>
          <w:highlight w:val="yellow"/>
        </w:rPr>
        <w:t>*</w:t>
      </w:r>
      <w:r w:rsidRPr="00586A44">
        <w:rPr>
          <w:rFonts w:ascii="Arial Narrow" w:hAnsi="Arial Narrow"/>
          <w:sz w:val="16"/>
          <w:highlight w:val="yellow"/>
        </w:rPr>
        <w:t xml:space="preserve">    </w:t>
      </w:r>
      <w:r w:rsidRPr="00586A44">
        <w:rPr>
          <w:rFonts w:ascii="Arial Narrow" w:hAnsi="Arial Narrow"/>
          <w:highlight w:val="yellow"/>
        </w:rPr>
        <w:t>Denotes the total number includes individuals who may have been counted more than once during the reporting                                            period.</w:t>
      </w:r>
      <w:r>
        <w:rPr>
          <w:rFonts w:ascii="Arial Narrow" w:hAnsi="Arial Narrow"/>
        </w:rPr>
        <w:t xml:space="preserve">  </w:t>
      </w:r>
    </w:p>
    <w:p w:rsidR="00B57518" w:rsidRDefault="00B57518">
      <w:pPr>
        <w:tabs>
          <w:tab w:val="left" w:pos="360"/>
          <w:tab w:val="left" w:pos="72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5E04DF">
        <w:rPr>
          <w:rFonts w:ascii="Arial Narrow" w:hAnsi="Arial Narrow"/>
          <w:sz w:val="16"/>
        </w:rPr>
        <w:t xml:space="preserve"> </w:t>
      </w:r>
    </w:p>
    <w:p w:rsidR="005E04DF" w:rsidRDefault="005E04DF">
      <w:pPr>
        <w:tabs>
          <w:tab w:val="left" w:pos="360"/>
          <w:tab w:val="left" w:pos="720"/>
        </w:tabs>
      </w:pPr>
      <w:r>
        <w:rPr>
          <w:rFonts w:ascii="Arial Narrow" w:hAnsi="Arial Narrow"/>
        </w:rPr>
        <w:t>® Denotes r</w:t>
      </w:r>
      <w:r>
        <w:rPr>
          <w:rFonts w:ascii="Arial Narrow" w:hAnsi="Arial Narrow"/>
          <w:u w:val="single"/>
        </w:rPr>
        <w:t>equired</w:t>
      </w:r>
      <w:r>
        <w:rPr>
          <w:rFonts w:ascii="Arial Narrow" w:hAnsi="Arial Narrow"/>
        </w:rPr>
        <w:t xml:space="preserve"> by Virginia’s Crime Victim and Witness Rights Act. </w:t>
      </w:r>
      <w:r>
        <w:rPr>
          <w:rFonts w:ascii="Arial Narrow" w:hAnsi="Arial Narrow"/>
        </w:rPr>
        <w:tab/>
      </w:r>
    </w:p>
    <w:sectPr w:rsidR="005E04DF" w:rsidSect="001C608E">
      <w:headerReference w:type="default" r:id="rId6"/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56" w:rsidRDefault="00261856">
      <w:r>
        <w:separator/>
      </w:r>
    </w:p>
  </w:endnote>
  <w:endnote w:type="continuationSeparator" w:id="0">
    <w:p w:rsidR="00261856" w:rsidRDefault="0026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56" w:rsidRDefault="00261856">
      <w:r>
        <w:separator/>
      </w:r>
    </w:p>
  </w:footnote>
  <w:footnote w:type="continuationSeparator" w:id="0">
    <w:p w:rsidR="00261856" w:rsidRDefault="00261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DF" w:rsidRDefault="005E04DF">
    <w:pPr>
      <w:pStyle w:val="Header"/>
      <w:jc w:val="right"/>
      <w:rPr>
        <w:rFonts w:ascii="Arial" w:hAnsi="Arial"/>
        <w:sz w:val="24"/>
      </w:rPr>
    </w:pPr>
    <w:r>
      <w:rPr>
        <w:rFonts w:ascii="Arial" w:hAnsi="Arial"/>
        <w:b/>
        <w:sz w:val="24"/>
      </w:rPr>
      <w:t xml:space="preserve">Attachment </w:t>
    </w:r>
    <w:r w:rsidR="00354356">
      <w:rPr>
        <w:rFonts w:ascii="Arial" w:hAnsi="Arial"/>
        <w:b/>
        <w:sz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59"/>
    <w:rsid w:val="000027BD"/>
    <w:rsid w:val="00057211"/>
    <w:rsid w:val="001A67CD"/>
    <w:rsid w:val="001C608E"/>
    <w:rsid w:val="00261856"/>
    <w:rsid w:val="002F002C"/>
    <w:rsid w:val="003278C8"/>
    <w:rsid w:val="00354356"/>
    <w:rsid w:val="003E2676"/>
    <w:rsid w:val="00415659"/>
    <w:rsid w:val="004702A7"/>
    <w:rsid w:val="005349CD"/>
    <w:rsid w:val="005D587E"/>
    <w:rsid w:val="005D5E68"/>
    <w:rsid w:val="005E04DF"/>
    <w:rsid w:val="005F72C7"/>
    <w:rsid w:val="00626835"/>
    <w:rsid w:val="007430FC"/>
    <w:rsid w:val="00755848"/>
    <w:rsid w:val="00756EBB"/>
    <w:rsid w:val="00842A2F"/>
    <w:rsid w:val="00974318"/>
    <w:rsid w:val="009A4091"/>
    <w:rsid w:val="00AD2EA5"/>
    <w:rsid w:val="00AD39B0"/>
    <w:rsid w:val="00B3230E"/>
    <w:rsid w:val="00B4315C"/>
    <w:rsid w:val="00B57518"/>
    <w:rsid w:val="00DA4A43"/>
    <w:rsid w:val="00F654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08E"/>
  </w:style>
  <w:style w:type="paragraph" w:styleId="Heading2">
    <w:name w:val="heading 2"/>
    <w:basedOn w:val="Normal"/>
    <w:next w:val="Normal"/>
    <w:qFormat/>
    <w:rsid w:val="001C608E"/>
    <w:pPr>
      <w:keepNext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08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- Annual Targets for Victim/Witness Program Service Objectives (Witnesses)</vt:lpstr>
    </vt:vector>
  </TitlesOfParts>
  <Company>Virginia Department of Criminal Justice Services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- Annual Targets for Victim/Witness Program Service Objectives (Witnesses)</dc:title>
  <dc:creator>whopp</dc:creator>
  <cp:lastModifiedBy>qsr62664</cp:lastModifiedBy>
  <cp:revision>2</cp:revision>
  <cp:lastPrinted>2002-03-11T16:56:00Z</cp:lastPrinted>
  <dcterms:created xsi:type="dcterms:W3CDTF">2016-03-06T22:32:00Z</dcterms:created>
  <dcterms:modified xsi:type="dcterms:W3CDTF">2016-03-06T22:32:00Z</dcterms:modified>
</cp:coreProperties>
</file>