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189" w:rsidRPr="00710189" w:rsidRDefault="00710189" w:rsidP="00DB5805">
      <w:pPr>
        <w:pStyle w:val="Heading1"/>
        <w:spacing w:before="0" w:after="0"/>
        <w:rPr>
          <w:sz w:val="12"/>
          <w:szCs w:val="12"/>
        </w:rPr>
      </w:pPr>
    </w:p>
    <w:p w:rsidR="003045E2" w:rsidRDefault="003045E2" w:rsidP="00DB5805">
      <w:pPr>
        <w:pStyle w:val="Heading1"/>
        <w:spacing w:before="0" w:after="0"/>
        <w:jc w:val="center"/>
        <w:rPr>
          <w:sz w:val="30"/>
          <w:szCs w:val="30"/>
        </w:rPr>
      </w:pPr>
      <w:r>
        <w:rPr>
          <w:sz w:val="30"/>
          <w:szCs w:val="30"/>
        </w:rPr>
        <w:t>Virginia Department of Criminal Justice Services</w:t>
      </w:r>
    </w:p>
    <w:p w:rsidR="003045E2" w:rsidRPr="007B7C1A" w:rsidRDefault="005762B0" w:rsidP="00DB5805">
      <w:pPr>
        <w:pStyle w:val="Heading1"/>
        <w:spacing w:before="0" w:after="0"/>
        <w:jc w:val="center"/>
        <w:rPr>
          <w:sz w:val="30"/>
          <w:szCs w:val="30"/>
        </w:rPr>
      </w:pPr>
      <w:r>
        <w:rPr>
          <w:sz w:val="30"/>
          <w:szCs w:val="30"/>
        </w:rPr>
        <w:t>Victim/Witness Grant Program</w:t>
      </w:r>
    </w:p>
    <w:p w:rsidR="00DB5805" w:rsidRDefault="00DB5805" w:rsidP="00DB5805">
      <w:pPr>
        <w:pStyle w:val="Heading1"/>
        <w:spacing w:before="0" w:after="0"/>
        <w:jc w:val="center"/>
      </w:pPr>
    </w:p>
    <w:p w:rsidR="003045E2" w:rsidRDefault="001C2717" w:rsidP="00DB5805">
      <w:pPr>
        <w:pStyle w:val="Heading1"/>
        <w:spacing w:before="0" w:after="0"/>
        <w:jc w:val="center"/>
      </w:pPr>
      <w:r>
        <w:t>Fiscal Year</w:t>
      </w:r>
      <w:r w:rsidR="003045E2">
        <w:t xml:space="preserve"> </w:t>
      </w:r>
      <w:r>
        <w:t>2018</w:t>
      </w:r>
    </w:p>
    <w:p w:rsidR="001C2717" w:rsidRPr="001C2717" w:rsidRDefault="005762B0" w:rsidP="001C2717">
      <w:pPr>
        <w:pStyle w:val="Heading1"/>
        <w:spacing w:before="0" w:after="0"/>
        <w:jc w:val="center"/>
        <w:rPr>
          <w:i/>
          <w:sz w:val="24"/>
          <w:szCs w:val="24"/>
        </w:rPr>
      </w:pPr>
      <w:r>
        <w:rPr>
          <w:i/>
          <w:sz w:val="24"/>
          <w:szCs w:val="24"/>
        </w:rPr>
        <w:t>(Year Two of the 2017-2018</w:t>
      </w:r>
      <w:r w:rsidR="001C2717" w:rsidRPr="001C2717">
        <w:rPr>
          <w:i/>
          <w:sz w:val="24"/>
          <w:szCs w:val="24"/>
        </w:rPr>
        <w:t xml:space="preserve"> Grant Cycle)</w:t>
      </w:r>
    </w:p>
    <w:p w:rsidR="001C2717" w:rsidRDefault="001C2717" w:rsidP="00DB5805">
      <w:pPr>
        <w:pStyle w:val="Heading1"/>
        <w:spacing w:before="0" w:after="0"/>
        <w:jc w:val="center"/>
      </w:pPr>
    </w:p>
    <w:p w:rsidR="001C2717" w:rsidRDefault="001C2717" w:rsidP="001C2717">
      <w:pPr>
        <w:pStyle w:val="Heading1"/>
        <w:spacing w:before="0" w:after="0"/>
        <w:jc w:val="center"/>
      </w:pPr>
      <w:r>
        <w:t>Itemized Budget &amp; Budget Narrative Instructions</w:t>
      </w:r>
    </w:p>
    <w:p w:rsidR="0058546F" w:rsidRPr="0058546F" w:rsidRDefault="0058546F" w:rsidP="0058546F">
      <w:pPr>
        <w:pStyle w:val="Heading1"/>
        <w:spacing w:before="0" w:after="0"/>
        <w:jc w:val="center"/>
      </w:pPr>
    </w:p>
    <w:p w:rsidR="001C2717" w:rsidRDefault="001C2717" w:rsidP="001C2717">
      <w:pPr>
        <w:pStyle w:val="Heading1"/>
        <w:spacing w:before="0" w:after="0"/>
        <w:jc w:val="center"/>
      </w:pPr>
      <w:bookmarkStart w:id="0" w:name="_Toc131475290"/>
      <w:bookmarkStart w:id="1" w:name="_Toc189974244"/>
      <w:bookmarkStart w:id="2" w:name="_Toc190151259"/>
      <w:bookmarkStart w:id="3" w:name="_Toc190151899"/>
      <w:bookmarkStart w:id="4" w:name="_Toc190251270"/>
      <w:bookmarkStart w:id="5" w:name="_Toc252717159"/>
      <w:bookmarkStart w:id="6" w:name="_Toc254689575"/>
      <w:bookmarkStart w:id="7" w:name="_Toc256674902"/>
      <w:bookmarkStart w:id="8" w:name="_Toc318375566"/>
      <w:bookmarkStart w:id="9" w:name="_Toc318375680"/>
      <w:bookmarkStart w:id="10" w:name="_Toc443739503"/>
    </w:p>
    <w:p w:rsidR="0058546F" w:rsidRPr="00A05190" w:rsidRDefault="0058546F" w:rsidP="005762B0">
      <w:pPr>
        <w:pStyle w:val="Heading2"/>
        <w:shd w:val="clear" w:color="auto" w:fill="D6E3BC" w:themeFill="accent3" w:themeFillTint="66"/>
      </w:pPr>
      <w:r w:rsidRPr="00A05190">
        <w:t>Deadline</w:t>
      </w:r>
      <w:r>
        <w:t xml:space="preserve"> and Submission Instructions</w:t>
      </w:r>
    </w:p>
    <w:p w:rsidR="0058546F" w:rsidRDefault="0058546F" w:rsidP="0058546F">
      <w:pPr>
        <w:pStyle w:val="BodyText3"/>
        <w:jc w:val="left"/>
        <w:rPr>
          <w:szCs w:val="24"/>
        </w:rPr>
      </w:pPr>
    </w:p>
    <w:p w:rsidR="0058546F" w:rsidRDefault="0058546F" w:rsidP="0058546F">
      <w:pPr>
        <w:pStyle w:val="BodyText3"/>
        <w:jc w:val="left"/>
        <w:rPr>
          <w:szCs w:val="24"/>
        </w:rPr>
      </w:pPr>
      <w:r>
        <w:rPr>
          <w:szCs w:val="24"/>
        </w:rPr>
        <w:t xml:space="preserve">Itemized budgets and budget narratives are due </w:t>
      </w:r>
      <w:r>
        <w:rPr>
          <w:b/>
          <w:szCs w:val="24"/>
          <w:u w:val="single"/>
        </w:rPr>
        <w:t>by August 31</w:t>
      </w:r>
      <w:r w:rsidRPr="009572A6">
        <w:rPr>
          <w:b/>
          <w:szCs w:val="24"/>
          <w:u w:val="single"/>
        </w:rPr>
        <w:t>, 201</w:t>
      </w:r>
      <w:r>
        <w:rPr>
          <w:b/>
          <w:szCs w:val="24"/>
          <w:u w:val="single"/>
        </w:rPr>
        <w:t>7</w:t>
      </w:r>
      <w:r>
        <w:rPr>
          <w:szCs w:val="24"/>
        </w:rPr>
        <w:t>.</w:t>
      </w:r>
    </w:p>
    <w:p w:rsidR="0058546F" w:rsidRDefault="0058546F" w:rsidP="0058546F">
      <w:pPr>
        <w:pStyle w:val="BodyText3"/>
        <w:jc w:val="left"/>
        <w:rPr>
          <w:szCs w:val="24"/>
        </w:rPr>
      </w:pPr>
      <w:bookmarkStart w:id="11" w:name="_GoBack"/>
      <w:bookmarkEnd w:id="11"/>
    </w:p>
    <w:p w:rsidR="0058546F" w:rsidRDefault="0058546F" w:rsidP="0058546F">
      <w:pPr>
        <w:pStyle w:val="BodyText3"/>
        <w:jc w:val="left"/>
        <w:rPr>
          <w:szCs w:val="24"/>
        </w:rPr>
      </w:pPr>
      <w:r>
        <w:rPr>
          <w:szCs w:val="24"/>
        </w:rPr>
        <w:t>Itemized budgets and budget narratives should b</w:t>
      </w:r>
      <w:r w:rsidR="0019207B">
        <w:rPr>
          <w:szCs w:val="24"/>
        </w:rPr>
        <w:t xml:space="preserve">e submitted </w:t>
      </w:r>
      <w:r w:rsidR="0019207B" w:rsidRPr="0019207B">
        <w:rPr>
          <w:szCs w:val="24"/>
          <w:u w:val="single"/>
        </w:rPr>
        <w:t xml:space="preserve">via email </w:t>
      </w:r>
      <w:r w:rsidR="0019207B" w:rsidRPr="00595F3B">
        <w:rPr>
          <w:szCs w:val="24"/>
        </w:rPr>
        <w:t>to</w:t>
      </w:r>
      <w:r w:rsidR="00B35711" w:rsidRPr="00B35711">
        <w:rPr>
          <w:szCs w:val="24"/>
        </w:rPr>
        <w:t xml:space="preserve">: </w:t>
      </w:r>
      <w:hyperlink r:id="rId9" w:history="1">
        <w:r w:rsidR="00B35711" w:rsidRPr="00FD2BD7">
          <w:rPr>
            <w:rStyle w:val="Hyperlink"/>
            <w:szCs w:val="24"/>
          </w:rPr>
          <w:t>grantsmgmt@dcjs.virginia.gov</w:t>
        </w:r>
      </w:hyperlink>
      <w:r w:rsidR="00B35711">
        <w:rPr>
          <w:szCs w:val="24"/>
        </w:rPr>
        <w:t xml:space="preserve"> </w:t>
      </w:r>
      <w:r w:rsidR="0019207B">
        <w:rPr>
          <w:szCs w:val="24"/>
        </w:rPr>
        <w:t xml:space="preserve">. The email should contain </w:t>
      </w:r>
      <w:r w:rsidR="0019207B" w:rsidRPr="0019207B">
        <w:rPr>
          <w:b/>
          <w:szCs w:val="24"/>
          <w:u w:val="single"/>
        </w:rPr>
        <w:t>two attachments</w:t>
      </w:r>
      <w:r w:rsidR="0019207B">
        <w:rPr>
          <w:szCs w:val="24"/>
        </w:rPr>
        <w:t>:</w:t>
      </w:r>
    </w:p>
    <w:p w:rsidR="0058546F" w:rsidRPr="009572A6" w:rsidRDefault="0058546F" w:rsidP="0058546F">
      <w:pPr>
        <w:pStyle w:val="BodyText3"/>
        <w:jc w:val="left"/>
      </w:pPr>
    </w:p>
    <w:p w:rsidR="0058546F" w:rsidRDefault="0058546F" w:rsidP="0058546F">
      <w:pPr>
        <w:pStyle w:val="BodyText3"/>
        <w:numPr>
          <w:ilvl w:val="0"/>
          <w:numId w:val="15"/>
        </w:numPr>
        <w:jc w:val="left"/>
        <w:rPr>
          <w:szCs w:val="24"/>
        </w:rPr>
      </w:pPr>
      <w:r w:rsidRPr="00263CF3">
        <w:rPr>
          <w:szCs w:val="24"/>
        </w:rPr>
        <w:t>F</w:t>
      </w:r>
      <w:r w:rsidR="0019207B">
        <w:rPr>
          <w:szCs w:val="24"/>
        </w:rPr>
        <w:t xml:space="preserve">iscal </w:t>
      </w:r>
      <w:r w:rsidRPr="00263CF3">
        <w:rPr>
          <w:szCs w:val="24"/>
        </w:rPr>
        <w:t>Y</w:t>
      </w:r>
      <w:r w:rsidR="0019207B">
        <w:rPr>
          <w:szCs w:val="24"/>
        </w:rPr>
        <w:t>ear 2018 Itemized Budget (Excel document)</w:t>
      </w:r>
    </w:p>
    <w:p w:rsidR="0019207B" w:rsidRPr="00263CF3" w:rsidRDefault="0019207B" w:rsidP="0058546F">
      <w:pPr>
        <w:pStyle w:val="BodyText3"/>
        <w:numPr>
          <w:ilvl w:val="0"/>
          <w:numId w:val="15"/>
        </w:numPr>
        <w:jc w:val="left"/>
        <w:rPr>
          <w:szCs w:val="24"/>
        </w:rPr>
      </w:pPr>
      <w:r>
        <w:rPr>
          <w:szCs w:val="24"/>
        </w:rPr>
        <w:t>A PDF file of all Budget Narrative pages (PDF document)</w:t>
      </w:r>
    </w:p>
    <w:p w:rsidR="0058546F" w:rsidRDefault="0058546F" w:rsidP="0019207B">
      <w:pPr>
        <w:pStyle w:val="BodyText3"/>
        <w:jc w:val="left"/>
      </w:pPr>
    </w:p>
    <w:p w:rsidR="005762B0" w:rsidRDefault="005762B0" w:rsidP="0019207B">
      <w:pPr>
        <w:pStyle w:val="BodyText3"/>
        <w:jc w:val="left"/>
      </w:pPr>
    </w:p>
    <w:bookmarkEnd w:id="0"/>
    <w:bookmarkEnd w:id="1"/>
    <w:bookmarkEnd w:id="2"/>
    <w:bookmarkEnd w:id="3"/>
    <w:bookmarkEnd w:id="4"/>
    <w:bookmarkEnd w:id="5"/>
    <w:bookmarkEnd w:id="6"/>
    <w:bookmarkEnd w:id="7"/>
    <w:bookmarkEnd w:id="8"/>
    <w:bookmarkEnd w:id="9"/>
    <w:bookmarkEnd w:id="10"/>
    <w:p w:rsidR="005525CF" w:rsidRPr="005525CF" w:rsidRDefault="005525CF" w:rsidP="005525CF">
      <w:pPr>
        <w:pStyle w:val="BodyText3"/>
        <w:jc w:val="left"/>
      </w:pPr>
    </w:p>
    <w:p w:rsidR="00B52744" w:rsidRPr="00A05190" w:rsidRDefault="00B52744" w:rsidP="005762B0">
      <w:pPr>
        <w:pStyle w:val="Heading2"/>
        <w:shd w:val="clear" w:color="auto" w:fill="D6E3BC" w:themeFill="accent3" w:themeFillTint="66"/>
      </w:pPr>
      <w:bookmarkStart w:id="12" w:name="_Toc127770610"/>
      <w:bookmarkStart w:id="13" w:name="_Toc128370028"/>
      <w:bookmarkStart w:id="14" w:name="_Toc128389857"/>
      <w:bookmarkStart w:id="15" w:name="_Toc128821458"/>
      <w:bookmarkStart w:id="16" w:name="_Toc128821695"/>
      <w:bookmarkStart w:id="17" w:name="_Toc128821744"/>
      <w:bookmarkStart w:id="18" w:name="_Toc128908580"/>
      <w:bookmarkStart w:id="19" w:name="_Toc128908806"/>
      <w:bookmarkStart w:id="20" w:name="_Toc128970485"/>
      <w:bookmarkStart w:id="21" w:name="_Toc130028998"/>
      <w:bookmarkStart w:id="22" w:name="_Toc130046562"/>
      <w:bookmarkStart w:id="23" w:name="_Toc131475291"/>
      <w:bookmarkStart w:id="24" w:name="_Toc189974245"/>
      <w:bookmarkStart w:id="25" w:name="_Toc190151260"/>
      <w:bookmarkStart w:id="26" w:name="_Toc190151900"/>
      <w:bookmarkStart w:id="27" w:name="_Toc190251271"/>
      <w:bookmarkStart w:id="28" w:name="_Toc252717160"/>
      <w:bookmarkStart w:id="29" w:name="_Toc254689576"/>
      <w:bookmarkStart w:id="30" w:name="_Toc256674903"/>
      <w:bookmarkStart w:id="31" w:name="_Toc318375567"/>
      <w:bookmarkStart w:id="32" w:name="_Toc318375681"/>
      <w:bookmarkStart w:id="33" w:name="_Toc443739505"/>
      <w:r w:rsidRPr="005762B0">
        <w:t>Budgeting Flexibility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263CF3" w:rsidRDefault="00263CF3" w:rsidP="00263CF3">
      <w:pPr>
        <w:pStyle w:val="BodyText3"/>
        <w:jc w:val="left"/>
        <w:rPr>
          <w:szCs w:val="24"/>
        </w:rPr>
      </w:pPr>
    </w:p>
    <w:p w:rsidR="00B52744" w:rsidRPr="00263CF3" w:rsidRDefault="00B52744" w:rsidP="00263CF3">
      <w:pPr>
        <w:pStyle w:val="BodyText3"/>
        <w:jc w:val="left"/>
        <w:rPr>
          <w:szCs w:val="24"/>
        </w:rPr>
      </w:pPr>
      <w:r w:rsidRPr="00263CF3">
        <w:rPr>
          <w:szCs w:val="24"/>
        </w:rPr>
        <w:t xml:space="preserve">DCJS wishes to provide grantees with maximum flexibility in designing their grant budgets and utilizing any available local funding. </w:t>
      </w:r>
    </w:p>
    <w:p w:rsidR="00B52744" w:rsidRPr="00263CF3" w:rsidRDefault="00B52744" w:rsidP="00263CF3">
      <w:pPr>
        <w:pStyle w:val="BodyText3"/>
        <w:jc w:val="left"/>
        <w:rPr>
          <w:szCs w:val="24"/>
        </w:rPr>
      </w:pPr>
    </w:p>
    <w:p w:rsidR="00B52744" w:rsidRPr="00263CF3" w:rsidRDefault="00B52744" w:rsidP="00263CF3">
      <w:pPr>
        <w:pStyle w:val="BodyText3"/>
        <w:jc w:val="left"/>
        <w:rPr>
          <w:szCs w:val="24"/>
        </w:rPr>
      </w:pPr>
      <w:r w:rsidRPr="00263CF3">
        <w:rPr>
          <w:szCs w:val="24"/>
        </w:rPr>
        <w:t xml:space="preserve">In accordance with federal guidelines, only </w:t>
      </w:r>
      <w:r w:rsidR="009572A6">
        <w:rPr>
          <w:szCs w:val="24"/>
        </w:rPr>
        <w:t xml:space="preserve">those costs directly related </w:t>
      </w:r>
      <w:r w:rsidRPr="00263CF3">
        <w:rPr>
          <w:szCs w:val="24"/>
        </w:rPr>
        <w:t xml:space="preserve">and essential to providing </w:t>
      </w:r>
      <w:r w:rsidR="00582C17" w:rsidRPr="00263CF3">
        <w:rPr>
          <w:szCs w:val="24"/>
        </w:rPr>
        <w:t>direct services</w:t>
      </w:r>
      <w:r w:rsidRPr="00263CF3">
        <w:rPr>
          <w:szCs w:val="24"/>
        </w:rPr>
        <w:t xml:space="preserve"> to crime victims can be supported with grant funds. Requests must be allowable under state and federal guidelines and must be reasonable, appropriate, and justified. </w:t>
      </w:r>
    </w:p>
    <w:p w:rsidR="00B52744" w:rsidRPr="00263CF3" w:rsidRDefault="00B52744" w:rsidP="00263CF3">
      <w:pPr>
        <w:pStyle w:val="BodyText3"/>
        <w:jc w:val="left"/>
        <w:rPr>
          <w:szCs w:val="24"/>
        </w:rPr>
      </w:pPr>
    </w:p>
    <w:p w:rsidR="00B52744" w:rsidRPr="00263CF3" w:rsidRDefault="00B52744" w:rsidP="00263CF3">
      <w:pPr>
        <w:pStyle w:val="BodyText3"/>
        <w:jc w:val="left"/>
        <w:rPr>
          <w:szCs w:val="24"/>
        </w:rPr>
      </w:pPr>
      <w:r w:rsidRPr="00263CF3">
        <w:rPr>
          <w:szCs w:val="24"/>
        </w:rPr>
        <w:t>Within these broad restrictions, however, grantees have discretion to determine how grant funds can most effectively be utilized. For example, these guidelines do not prescribe, nor prohibi</w:t>
      </w:r>
      <w:r w:rsidR="0058546F">
        <w:rPr>
          <w:szCs w:val="24"/>
        </w:rPr>
        <w:t>t, changes in staff salaries, as</w:t>
      </w:r>
      <w:r w:rsidRPr="00263CF3">
        <w:rPr>
          <w:szCs w:val="24"/>
        </w:rPr>
        <w:t xml:space="preserve"> long as such changes are reasonable, appropriate, consistent with local personnel and com</w:t>
      </w:r>
      <w:r w:rsidR="009572A6">
        <w:rPr>
          <w:szCs w:val="24"/>
        </w:rPr>
        <w:t>pensation plans, and justified.</w:t>
      </w:r>
    </w:p>
    <w:p w:rsidR="00C142F3" w:rsidRPr="00407272" w:rsidRDefault="00C142F3" w:rsidP="0026177A">
      <w:pPr>
        <w:pStyle w:val="BodyText3"/>
        <w:jc w:val="left"/>
        <w:rPr>
          <w:szCs w:val="24"/>
        </w:rPr>
      </w:pPr>
    </w:p>
    <w:p w:rsidR="00570734" w:rsidRPr="00263CF3" w:rsidRDefault="00570734" w:rsidP="00263CF3">
      <w:pPr>
        <w:pStyle w:val="BodyText3"/>
        <w:jc w:val="left"/>
        <w:rPr>
          <w:szCs w:val="24"/>
        </w:rPr>
      </w:pPr>
    </w:p>
    <w:p w:rsidR="005762B0" w:rsidRDefault="005762B0">
      <w:pPr>
        <w:rPr>
          <w:rFonts w:ascii="Arial" w:hAnsi="Arial"/>
          <w:b/>
          <w:sz w:val="24"/>
          <w:shd w:val="clear" w:color="auto" w:fill="B6DDE8" w:themeFill="accent5" w:themeFillTint="66"/>
        </w:rPr>
      </w:pPr>
      <w:bookmarkStart w:id="34" w:name="OLE_LINK1"/>
      <w:bookmarkStart w:id="35" w:name="OLE_LINK2"/>
      <w:r>
        <w:rPr>
          <w:shd w:val="clear" w:color="auto" w:fill="B6DDE8" w:themeFill="accent5" w:themeFillTint="66"/>
        </w:rPr>
        <w:br w:type="page"/>
      </w:r>
    </w:p>
    <w:p w:rsidR="009D6CB5" w:rsidRPr="005762B0" w:rsidRDefault="009D6CB5" w:rsidP="005762B0">
      <w:pPr>
        <w:pStyle w:val="Heading2"/>
        <w:shd w:val="clear" w:color="auto" w:fill="D6E3BC" w:themeFill="accent3" w:themeFillTint="66"/>
      </w:pPr>
      <w:r w:rsidRPr="005762B0">
        <w:lastRenderedPageBreak/>
        <w:t>Instructions for Completing the Itemized Budget</w:t>
      </w:r>
      <w:bookmarkEnd w:id="34"/>
      <w:bookmarkEnd w:id="35"/>
    </w:p>
    <w:p w:rsidR="0019784B" w:rsidRPr="00BD5759" w:rsidRDefault="0019784B" w:rsidP="00DB5805">
      <w:pPr>
        <w:rPr>
          <w:rFonts w:ascii="Arial" w:hAnsi="Arial"/>
          <w:sz w:val="24"/>
          <w:szCs w:val="24"/>
          <w:u w:val="single"/>
        </w:rPr>
      </w:pPr>
    </w:p>
    <w:p w:rsidR="00764415" w:rsidRPr="00BF05BA" w:rsidRDefault="009555F3" w:rsidP="009555F3">
      <w:pPr>
        <w:pStyle w:val="BodyText3"/>
        <w:jc w:val="left"/>
        <w:rPr>
          <w:b/>
          <w:szCs w:val="24"/>
        </w:rPr>
      </w:pPr>
      <w:r w:rsidRPr="00BF05BA">
        <w:rPr>
          <w:b/>
          <w:szCs w:val="24"/>
        </w:rPr>
        <w:t>Use the Excel template provided to complete your FY</w:t>
      </w:r>
      <w:r w:rsidR="00946E8A" w:rsidRPr="00BF05BA">
        <w:rPr>
          <w:b/>
          <w:szCs w:val="24"/>
        </w:rPr>
        <w:t xml:space="preserve"> 20</w:t>
      </w:r>
      <w:r w:rsidRPr="00BF05BA">
        <w:rPr>
          <w:b/>
          <w:szCs w:val="24"/>
        </w:rPr>
        <w:t>18 Itemized Budget.</w:t>
      </w:r>
    </w:p>
    <w:p w:rsidR="00764415" w:rsidRDefault="00764415" w:rsidP="009555F3">
      <w:pPr>
        <w:pStyle w:val="BodyText3"/>
        <w:jc w:val="left"/>
        <w:rPr>
          <w:szCs w:val="24"/>
        </w:rPr>
      </w:pPr>
    </w:p>
    <w:p w:rsidR="009318DC" w:rsidRDefault="00033E3D" w:rsidP="009555F3">
      <w:pPr>
        <w:pStyle w:val="BodyText3"/>
        <w:jc w:val="left"/>
        <w:rPr>
          <w:rFonts w:cs="Arial"/>
          <w:szCs w:val="24"/>
        </w:rPr>
      </w:pPr>
      <w:r>
        <w:rPr>
          <w:szCs w:val="24"/>
        </w:rPr>
        <w:t>Grantee</w:t>
      </w:r>
      <w:r w:rsidR="009555F3">
        <w:rPr>
          <w:szCs w:val="24"/>
        </w:rPr>
        <w:t>s should request a total budget amount not to exceed the amount listed in the Statement of Grant Award (SoGA).</w:t>
      </w:r>
      <w:r w:rsidR="00946E8A">
        <w:rPr>
          <w:szCs w:val="24"/>
        </w:rPr>
        <w:t xml:space="preserve"> All requested budget amounts </w:t>
      </w:r>
      <w:r w:rsidR="009555F3">
        <w:rPr>
          <w:rFonts w:cs="Arial"/>
          <w:szCs w:val="24"/>
        </w:rPr>
        <w:t xml:space="preserve">must </w:t>
      </w:r>
      <w:r w:rsidR="00946E8A">
        <w:rPr>
          <w:rFonts w:cs="Arial"/>
          <w:szCs w:val="24"/>
        </w:rPr>
        <w:t xml:space="preserve">be </w:t>
      </w:r>
      <w:r w:rsidR="00E9223B" w:rsidRPr="00BD5759">
        <w:rPr>
          <w:rFonts w:cs="Arial"/>
          <w:szCs w:val="24"/>
        </w:rPr>
        <w:t>i</w:t>
      </w:r>
      <w:r w:rsidR="009318DC" w:rsidRPr="00BD5759">
        <w:rPr>
          <w:rFonts w:cs="Arial"/>
          <w:szCs w:val="24"/>
        </w:rPr>
        <w:t>temize</w:t>
      </w:r>
      <w:r w:rsidR="00946E8A">
        <w:rPr>
          <w:rFonts w:cs="Arial"/>
          <w:szCs w:val="24"/>
        </w:rPr>
        <w:t>d</w:t>
      </w:r>
      <w:r w:rsidR="009318DC" w:rsidRPr="00BD5759">
        <w:rPr>
          <w:rFonts w:cs="Arial"/>
          <w:szCs w:val="24"/>
        </w:rPr>
        <w:t xml:space="preserve"> and place</w:t>
      </w:r>
      <w:r w:rsidR="00946E8A">
        <w:rPr>
          <w:rFonts w:cs="Arial"/>
          <w:szCs w:val="24"/>
        </w:rPr>
        <w:t>d</w:t>
      </w:r>
      <w:r w:rsidR="009318DC" w:rsidRPr="00BD5759">
        <w:rPr>
          <w:rFonts w:cs="Arial"/>
          <w:szCs w:val="24"/>
        </w:rPr>
        <w:t xml:space="preserve"> in </w:t>
      </w:r>
      <w:r w:rsidR="00796709" w:rsidRPr="00BD5759">
        <w:rPr>
          <w:rFonts w:cs="Arial"/>
          <w:szCs w:val="24"/>
        </w:rPr>
        <w:t xml:space="preserve">the </w:t>
      </w:r>
      <w:r w:rsidR="009318DC" w:rsidRPr="00BD5759">
        <w:rPr>
          <w:rFonts w:cs="Arial"/>
          <w:szCs w:val="24"/>
        </w:rPr>
        <w:t>appropria</w:t>
      </w:r>
      <w:r w:rsidR="00946E8A">
        <w:rPr>
          <w:rFonts w:cs="Arial"/>
          <w:szCs w:val="24"/>
        </w:rPr>
        <w:t>te category for each line item.</w:t>
      </w:r>
    </w:p>
    <w:p w:rsidR="00073EA5" w:rsidRDefault="00073EA5" w:rsidP="00073EA5">
      <w:pPr>
        <w:rPr>
          <w:rFonts w:ascii="Arial" w:hAnsi="Arial" w:cs="Arial"/>
          <w:b/>
          <w:sz w:val="24"/>
          <w:szCs w:val="24"/>
        </w:rPr>
      </w:pPr>
    </w:p>
    <w:p w:rsidR="00073EA5" w:rsidRPr="00BD5759" w:rsidRDefault="00073EA5" w:rsidP="00073EA5">
      <w:pPr>
        <w:rPr>
          <w:rFonts w:ascii="Arial" w:hAnsi="Arial" w:cs="Arial"/>
          <w:sz w:val="24"/>
          <w:szCs w:val="24"/>
        </w:rPr>
      </w:pPr>
      <w:r w:rsidRPr="00073EA5">
        <w:rPr>
          <w:rFonts w:ascii="Arial" w:hAnsi="Arial" w:cs="Arial"/>
          <w:b/>
          <w:sz w:val="24"/>
          <w:szCs w:val="24"/>
        </w:rPr>
        <w:t>REMINDER:</w:t>
      </w:r>
      <w:r w:rsidRPr="00BD5759">
        <w:rPr>
          <w:rFonts w:ascii="Arial" w:hAnsi="Arial" w:cs="Arial"/>
          <w:sz w:val="24"/>
          <w:szCs w:val="24"/>
        </w:rPr>
        <w:t xml:space="preserve"> If the </w:t>
      </w:r>
      <w:r w:rsidR="00033E3D">
        <w:rPr>
          <w:rFonts w:ascii="Arial" w:hAnsi="Arial" w:cs="Arial"/>
          <w:sz w:val="24"/>
          <w:szCs w:val="24"/>
        </w:rPr>
        <w:t>grantee</w:t>
      </w:r>
      <w:r w:rsidRPr="00BD5759">
        <w:rPr>
          <w:rFonts w:ascii="Arial" w:hAnsi="Arial" w:cs="Arial"/>
          <w:sz w:val="24"/>
          <w:szCs w:val="24"/>
        </w:rPr>
        <w:t xml:space="preserve"> is part of a dual-program, or a larger umbrella organization, there must be clear documentation that the personnel and items requested are for the exclusive use of the </w:t>
      </w:r>
      <w:r w:rsidR="00033E3D">
        <w:rPr>
          <w:rFonts w:ascii="Arial" w:hAnsi="Arial" w:cs="Arial"/>
          <w:sz w:val="24"/>
          <w:szCs w:val="24"/>
        </w:rPr>
        <w:t>grant-funded project</w:t>
      </w:r>
      <w:r w:rsidRPr="00BD5759">
        <w:rPr>
          <w:rFonts w:ascii="Arial" w:hAnsi="Arial" w:cs="Arial"/>
          <w:sz w:val="24"/>
          <w:szCs w:val="24"/>
        </w:rPr>
        <w:t xml:space="preserve">. </w:t>
      </w:r>
      <w:r w:rsidR="00033E3D">
        <w:rPr>
          <w:rFonts w:ascii="Arial" w:hAnsi="Arial" w:cs="Arial"/>
          <w:sz w:val="24"/>
          <w:szCs w:val="24"/>
        </w:rPr>
        <w:t>Grantee</w:t>
      </w:r>
      <w:r w:rsidRPr="00BD5759">
        <w:rPr>
          <w:rFonts w:ascii="Arial" w:hAnsi="Arial" w:cs="Arial"/>
          <w:sz w:val="24"/>
          <w:szCs w:val="24"/>
        </w:rPr>
        <w:t xml:space="preserve">s are reminded that grant funds cannot support the entire cost of an item that is not used exclusively for </w:t>
      </w:r>
      <w:r w:rsidR="00033E3D">
        <w:rPr>
          <w:rFonts w:ascii="Arial" w:hAnsi="Arial" w:cs="Arial"/>
          <w:sz w:val="24"/>
          <w:szCs w:val="24"/>
        </w:rPr>
        <w:t>grant project-</w:t>
      </w:r>
      <w:r w:rsidRPr="00BD5759">
        <w:rPr>
          <w:rFonts w:ascii="Arial" w:hAnsi="Arial" w:cs="Arial"/>
          <w:sz w:val="24"/>
          <w:szCs w:val="24"/>
        </w:rPr>
        <w:t>related activities; however, grant funds can support a pro-rated share of such an item.</w:t>
      </w:r>
    </w:p>
    <w:p w:rsidR="00073EA5" w:rsidRDefault="00073EA5" w:rsidP="00045D70">
      <w:pPr>
        <w:pStyle w:val="BodyText3"/>
        <w:jc w:val="left"/>
        <w:rPr>
          <w:rFonts w:cs="Arial"/>
          <w:szCs w:val="24"/>
        </w:rPr>
      </w:pPr>
    </w:p>
    <w:p w:rsidR="009555F3" w:rsidRPr="00BD5759" w:rsidRDefault="009555F3" w:rsidP="00DB5805">
      <w:pPr>
        <w:rPr>
          <w:rFonts w:ascii="Arial" w:hAnsi="Arial" w:cs="Arial"/>
          <w:sz w:val="24"/>
          <w:szCs w:val="24"/>
          <w:u w:val="single"/>
        </w:rPr>
      </w:pPr>
    </w:p>
    <w:p w:rsidR="00796709" w:rsidRPr="005762B0" w:rsidRDefault="009555F3" w:rsidP="005762B0">
      <w:pPr>
        <w:pStyle w:val="Heading2"/>
        <w:shd w:val="clear" w:color="auto" w:fill="D6E3BC" w:themeFill="accent3" w:themeFillTint="66"/>
      </w:pPr>
      <w:r w:rsidRPr="005762B0">
        <w:t>Instructions for Completing the Budget Narrative</w:t>
      </w:r>
    </w:p>
    <w:p w:rsidR="00796709" w:rsidRPr="00BD5759" w:rsidRDefault="00796709" w:rsidP="00DB5805">
      <w:pPr>
        <w:rPr>
          <w:rFonts w:ascii="Arial" w:hAnsi="Arial" w:cs="Arial"/>
          <w:b/>
          <w:bCs/>
          <w:sz w:val="24"/>
          <w:szCs w:val="24"/>
          <w:u w:val="single"/>
        </w:rPr>
      </w:pPr>
    </w:p>
    <w:p w:rsidR="003713F6" w:rsidRPr="00BF05BA" w:rsidRDefault="003713F6" w:rsidP="003713F6">
      <w:pPr>
        <w:rPr>
          <w:rFonts w:ascii="Arial" w:hAnsi="Arial" w:cs="Arial"/>
          <w:b/>
          <w:bCs/>
          <w:sz w:val="24"/>
          <w:szCs w:val="24"/>
        </w:rPr>
      </w:pPr>
      <w:r w:rsidRPr="00BF05BA">
        <w:rPr>
          <w:rFonts w:ascii="Arial" w:hAnsi="Arial" w:cs="Arial"/>
          <w:b/>
          <w:bCs/>
          <w:sz w:val="24"/>
          <w:szCs w:val="24"/>
        </w:rPr>
        <w:t>Use the fillable Word document templates provided to complete your FY 2018 Budget Narrative.</w:t>
      </w:r>
    </w:p>
    <w:p w:rsidR="003713F6" w:rsidRDefault="003713F6" w:rsidP="003713F6">
      <w:pPr>
        <w:rPr>
          <w:rFonts w:ascii="Arial" w:hAnsi="Arial" w:cs="Arial"/>
          <w:bCs/>
          <w:sz w:val="24"/>
          <w:szCs w:val="24"/>
        </w:rPr>
      </w:pPr>
    </w:p>
    <w:p w:rsidR="00BF05BA" w:rsidRDefault="003713F6" w:rsidP="003713F6">
      <w:pPr>
        <w:rPr>
          <w:rFonts w:ascii="Arial" w:hAnsi="Arial" w:cs="Arial"/>
          <w:bCs/>
          <w:sz w:val="24"/>
          <w:szCs w:val="24"/>
        </w:rPr>
      </w:pPr>
      <w:r>
        <w:rPr>
          <w:rFonts w:ascii="Arial" w:hAnsi="Arial" w:cs="Arial"/>
          <w:bCs/>
          <w:sz w:val="24"/>
          <w:szCs w:val="24"/>
        </w:rPr>
        <w:t>A separate template is provided for each of the six budget categories: Personnel; Consultant; Travel &amp; Subsistence; Equipment; Supplies &amp; Other Expenses; and Indirect Costs.</w:t>
      </w:r>
      <w:r w:rsidR="00A70B42">
        <w:rPr>
          <w:rFonts w:ascii="Arial" w:hAnsi="Arial" w:cs="Arial"/>
          <w:bCs/>
          <w:sz w:val="24"/>
          <w:szCs w:val="24"/>
        </w:rPr>
        <w:t xml:space="preserve"> Use only the templates that correspond to the budget categories in which you are requesting </w:t>
      </w:r>
      <w:r w:rsidR="00BF05BA">
        <w:rPr>
          <w:rFonts w:ascii="Arial" w:hAnsi="Arial" w:cs="Arial"/>
          <w:bCs/>
          <w:sz w:val="24"/>
          <w:szCs w:val="24"/>
        </w:rPr>
        <w:t>funding in your Itemized Budget.</w:t>
      </w:r>
      <w:r w:rsidR="005A3FFA">
        <w:rPr>
          <w:rFonts w:ascii="Arial" w:hAnsi="Arial" w:cs="Arial"/>
          <w:bCs/>
          <w:sz w:val="24"/>
          <w:szCs w:val="24"/>
        </w:rPr>
        <w:t xml:space="preserve"> Please re</w:t>
      </w:r>
      <w:r w:rsidR="005762B0">
        <w:rPr>
          <w:rFonts w:ascii="Arial" w:hAnsi="Arial" w:cs="Arial"/>
          <w:bCs/>
          <w:sz w:val="24"/>
          <w:szCs w:val="24"/>
        </w:rPr>
        <w:t>fer to the Fiscal Year 2017-2018</w:t>
      </w:r>
      <w:r w:rsidR="005A3FFA">
        <w:rPr>
          <w:rFonts w:ascii="Arial" w:hAnsi="Arial" w:cs="Arial"/>
          <w:bCs/>
          <w:sz w:val="24"/>
          <w:szCs w:val="24"/>
        </w:rPr>
        <w:t xml:space="preserve"> Grant Application Guidelines for detailed descriptions of each budget category.</w:t>
      </w:r>
    </w:p>
    <w:p w:rsidR="00BF05BA" w:rsidRDefault="00BF05BA" w:rsidP="003713F6">
      <w:pPr>
        <w:rPr>
          <w:rFonts w:ascii="Arial" w:hAnsi="Arial" w:cs="Arial"/>
          <w:bCs/>
          <w:sz w:val="24"/>
          <w:szCs w:val="24"/>
        </w:rPr>
      </w:pPr>
    </w:p>
    <w:p w:rsidR="003713F6" w:rsidRDefault="00A70B42" w:rsidP="003713F6">
      <w:pPr>
        <w:rPr>
          <w:rFonts w:ascii="Arial" w:hAnsi="Arial" w:cs="Arial"/>
          <w:bCs/>
          <w:sz w:val="24"/>
          <w:szCs w:val="24"/>
        </w:rPr>
      </w:pPr>
      <w:r>
        <w:rPr>
          <w:rFonts w:ascii="Arial" w:hAnsi="Arial" w:cs="Arial"/>
          <w:bCs/>
          <w:sz w:val="24"/>
          <w:szCs w:val="24"/>
        </w:rPr>
        <w:t xml:space="preserve">If you need more space for a category, complete multiple pages of that category template. As a reminder, you will need to save all pages of your Budget Narrative </w:t>
      </w:r>
      <w:r w:rsidR="00086773">
        <w:rPr>
          <w:rFonts w:ascii="Arial" w:hAnsi="Arial" w:cs="Arial"/>
          <w:bCs/>
          <w:sz w:val="24"/>
          <w:szCs w:val="24"/>
        </w:rPr>
        <w:t xml:space="preserve">as one PDF file to email to </w:t>
      </w:r>
      <w:hyperlink r:id="rId10" w:history="1">
        <w:r w:rsidR="00086773" w:rsidRPr="00FD2BD7">
          <w:rPr>
            <w:rStyle w:val="Hyperlink"/>
            <w:rFonts w:ascii="Arial" w:hAnsi="Arial" w:cs="Arial"/>
            <w:bCs/>
            <w:sz w:val="24"/>
            <w:szCs w:val="24"/>
          </w:rPr>
          <w:t>grantsmgmt@dcjs.virginia.gov</w:t>
        </w:r>
      </w:hyperlink>
      <w:r w:rsidR="00086773">
        <w:rPr>
          <w:rFonts w:ascii="Arial" w:hAnsi="Arial" w:cs="Arial"/>
          <w:bCs/>
          <w:sz w:val="24"/>
          <w:szCs w:val="24"/>
        </w:rPr>
        <w:t xml:space="preserve"> </w:t>
      </w:r>
      <w:r>
        <w:rPr>
          <w:rFonts w:ascii="Arial" w:hAnsi="Arial" w:cs="Arial"/>
          <w:bCs/>
          <w:sz w:val="24"/>
          <w:szCs w:val="24"/>
        </w:rPr>
        <w:t>.</w:t>
      </w:r>
    </w:p>
    <w:p w:rsidR="003713F6" w:rsidRDefault="003713F6" w:rsidP="003713F6">
      <w:pPr>
        <w:rPr>
          <w:rFonts w:ascii="Arial" w:hAnsi="Arial" w:cs="Arial"/>
          <w:bCs/>
          <w:sz w:val="24"/>
          <w:szCs w:val="24"/>
        </w:rPr>
      </w:pPr>
    </w:p>
    <w:p w:rsidR="003713F6" w:rsidRPr="00BF05BA" w:rsidRDefault="003713F6" w:rsidP="003713F6">
      <w:pPr>
        <w:rPr>
          <w:rFonts w:ascii="Arial" w:hAnsi="Arial" w:cs="Arial"/>
          <w:b/>
          <w:bCs/>
          <w:sz w:val="24"/>
          <w:szCs w:val="24"/>
        </w:rPr>
      </w:pPr>
      <w:r w:rsidRPr="00BF05BA">
        <w:rPr>
          <w:rFonts w:ascii="Arial" w:hAnsi="Arial" w:cs="Arial"/>
          <w:b/>
          <w:bCs/>
          <w:sz w:val="24"/>
          <w:szCs w:val="24"/>
        </w:rPr>
        <w:t>All grantees must complete the template titled</w:t>
      </w:r>
      <w:r w:rsidR="00073EA5" w:rsidRPr="00BF05BA">
        <w:rPr>
          <w:rFonts w:ascii="Arial" w:hAnsi="Arial" w:cs="Arial"/>
          <w:b/>
          <w:bCs/>
          <w:sz w:val="24"/>
          <w:szCs w:val="24"/>
        </w:rPr>
        <w:t xml:space="preserve"> “</w:t>
      </w:r>
      <w:r w:rsidR="00BF05BA">
        <w:rPr>
          <w:rFonts w:ascii="Arial" w:hAnsi="Arial" w:cs="Arial"/>
          <w:b/>
          <w:bCs/>
          <w:sz w:val="24"/>
          <w:szCs w:val="24"/>
        </w:rPr>
        <w:t xml:space="preserve">FY18 Narrative 7 - </w:t>
      </w:r>
      <w:r w:rsidR="00073EA5" w:rsidRPr="00BF05BA">
        <w:rPr>
          <w:rFonts w:ascii="Arial" w:hAnsi="Arial" w:cs="Arial"/>
          <w:b/>
          <w:bCs/>
          <w:sz w:val="24"/>
          <w:szCs w:val="24"/>
        </w:rPr>
        <w:t>Non Supplantation”.</w:t>
      </w:r>
    </w:p>
    <w:p w:rsidR="00073EA5" w:rsidRDefault="00073EA5" w:rsidP="003713F6">
      <w:pPr>
        <w:rPr>
          <w:rFonts w:ascii="Arial" w:hAnsi="Arial" w:cs="Arial"/>
          <w:bCs/>
          <w:sz w:val="24"/>
          <w:szCs w:val="24"/>
        </w:rPr>
      </w:pPr>
    </w:p>
    <w:p w:rsidR="00A70B42" w:rsidRDefault="00BF05BA" w:rsidP="00073EA5">
      <w:pPr>
        <w:rPr>
          <w:rFonts w:ascii="Arial" w:hAnsi="Arial" w:cs="Arial"/>
          <w:bCs/>
          <w:sz w:val="24"/>
          <w:szCs w:val="24"/>
        </w:rPr>
      </w:pPr>
      <w:r>
        <w:rPr>
          <w:rFonts w:ascii="Arial" w:hAnsi="Arial" w:cs="Arial"/>
          <w:bCs/>
          <w:sz w:val="24"/>
          <w:szCs w:val="24"/>
        </w:rPr>
        <w:t>Additional instructions for c</w:t>
      </w:r>
      <w:r w:rsidR="00A70B42">
        <w:rPr>
          <w:rFonts w:ascii="Arial" w:hAnsi="Arial" w:cs="Arial"/>
          <w:bCs/>
          <w:sz w:val="24"/>
          <w:szCs w:val="24"/>
        </w:rPr>
        <w:t>ompleting the Budget Narrative:</w:t>
      </w:r>
    </w:p>
    <w:p w:rsidR="00BF05BA" w:rsidRDefault="00BF05BA" w:rsidP="00073EA5">
      <w:pPr>
        <w:rPr>
          <w:rFonts w:ascii="Arial" w:hAnsi="Arial" w:cs="Arial"/>
          <w:bCs/>
          <w:sz w:val="24"/>
          <w:szCs w:val="24"/>
        </w:rPr>
      </w:pPr>
    </w:p>
    <w:p w:rsidR="00A70B42" w:rsidRPr="00BF05BA" w:rsidRDefault="00A70B42" w:rsidP="00BF05BA">
      <w:pPr>
        <w:pStyle w:val="ListParagraph"/>
        <w:numPr>
          <w:ilvl w:val="0"/>
          <w:numId w:val="27"/>
        </w:numPr>
        <w:rPr>
          <w:rFonts w:ascii="Arial" w:hAnsi="Arial" w:cs="Arial"/>
          <w:bCs/>
          <w:sz w:val="24"/>
          <w:szCs w:val="24"/>
        </w:rPr>
      </w:pPr>
      <w:r w:rsidRPr="00BF05BA">
        <w:rPr>
          <w:rFonts w:ascii="Arial" w:hAnsi="Arial" w:cs="Arial"/>
          <w:bCs/>
          <w:sz w:val="24"/>
          <w:szCs w:val="24"/>
        </w:rPr>
        <w:t>Grantees must complete a Budget Narrative template for each category in which you are requesting funding in your Itemized Budget.</w:t>
      </w:r>
    </w:p>
    <w:p w:rsidR="00A70B42" w:rsidRPr="00BF05BA" w:rsidRDefault="00A70B42" w:rsidP="00BF05BA">
      <w:pPr>
        <w:pStyle w:val="ListParagraph"/>
        <w:numPr>
          <w:ilvl w:val="0"/>
          <w:numId w:val="27"/>
        </w:numPr>
        <w:rPr>
          <w:rFonts w:ascii="Arial" w:hAnsi="Arial" w:cs="Arial"/>
          <w:bCs/>
          <w:sz w:val="24"/>
          <w:szCs w:val="24"/>
        </w:rPr>
      </w:pPr>
      <w:r w:rsidRPr="00BF05BA">
        <w:rPr>
          <w:rFonts w:ascii="Arial" w:hAnsi="Arial" w:cs="Arial"/>
          <w:bCs/>
          <w:sz w:val="24"/>
          <w:szCs w:val="24"/>
        </w:rPr>
        <w:t>All items listed in your Itemized Budget must also be included on the corresponding Budget Narrative template. Items not included in the Budget Narrative may not be approved for funding.</w:t>
      </w:r>
    </w:p>
    <w:p w:rsidR="00C618C7" w:rsidRPr="00C618C7" w:rsidRDefault="00A70B42" w:rsidP="00C618C7">
      <w:pPr>
        <w:pStyle w:val="ListParagraph"/>
        <w:numPr>
          <w:ilvl w:val="0"/>
          <w:numId w:val="27"/>
        </w:numPr>
        <w:rPr>
          <w:rFonts w:ascii="Arial" w:hAnsi="Arial" w:cs="Arial"/>
          <w:bCs/>
          <w:sz w:val="24"/>
          <w:szCs w:val="24"/>
        </w:rPr>
      </w:pPr>
      <w:r w:rsidRPr="00BF05BA">
        <w:rPr>
          <w:rFonts w:ascii="Arial" w:hAnsi="Arial" w:cs="Arial"/>
          <w:bCs/>
          <w:sz w:val="24"/>
          <w:szCs w:val="24"/>
        </w:rPr>
        <w:t xml:space="preserve">Grantees </w:t>
      </w:r>
      <w:r w:rsidR="00796709" w:rsidRPr="00BF05BA">
        <w:rPr>
          <w:rFonts w:ascii="Arial" w:hAnsi="Arial" w:cs="Arial"/>
          <w:bCs/>
          <w:sz w:val="24"/>
          <w:szCs w:val="24"/>
        </w:rPr>
        <w:t>must explain the reasons for each requested budget item and how requested amounts were determined</w:t>
      </w:r>
      <w:r w:rsidRPr="00BF05BA">
        <w:rPr>
          <w:rFonts w:ascii="Arial" w:hAnsi="Arial" w:cs="Arial"/>
          <w:bCs/>
          <w:sz w:val="24"/>
          <w:szCs w:val="24"/>
        </w:rPr>
        <w:t xml:space="preserve"> in the space provided in</w:t>
      </w:r>
      <w:r w:rsidR="00C618C7">
        <w:rPr>
          <w:rFonts w:ascii="Arial" w:hAnsi="Arial" w:cs="Arial"/>
          <w:bCs/>
          <w:sz w:val="24"/>
          <w:szCs w:val="24"/>
        </w:rPr>
        <w:t xml:space="preserve"> the Budget Narrative templates. </w:t>
      </w:r>
      <w:r w:rsidR="00C618C7" w:rsidRPr="00C618C7">
        <w:rPr>
          <w:rFonts w:ascii="Arial" w:hAnsi="Arial" w:cs="Arial"/>
          <w:bCs/>
          <w:sz w:val="24"/>
          <w:szCs w:val="24"/>
        </w:rPr>
        <w:t>Cite specific authority under the VOCA Rule, document and justify cost effectiveness as appropriate, and provide rationale demonstrating that expenses are reasonable and appropriate.</w:t>
      </w:r>
    </w:p>
    <w:p w:rsidR="00BF05BA" w:rsidRPr="00BF05BA" w:rsidRDefault="00A70B42" w:rsidP="00BF05BA">
      <w:pPr>
        <w:pStyle w:val="ListParagraph"/>
        <w:numPr>
          <w:ilvl w:val="0"/>
          <w:numId w:val="27"/>
        </w:numPr>
        <w:rPr>
          <w:rFonts w:ascii="Arial" w:hAnsi="Arial" w:cs="Arial"/>
          <w:bCs/>
          <w:sz w:val="24"/>
          <w:szCs w:val="24"/>
        </w:rPr>
      </w:pPr>
      <w:r w:rsidRPr="00BF05BA">
        <w:rPr>
          <w:rFonts w:ascii="Arial" w:hAnsi="Arial" w:cs="Arial"/>
          <w:bCs/>
          <w:sz w:val="24"/>
          <w:szCs w:val="24"/>
        </w:rPr>
        <w:lastRenderedPageBreak/>
        <w:t xml:space="preserve">Grantees </w:t>
      </w:r>
      <w:r w:rsidR="009D6CB5" w:rsidRPr="00BF05BA">
        <w:rPr>
          <w:rFonts w:ascii="Arial" w:hAnsi="Arial" w:cs="Arial"/>
          <w:bCs/>
          <w:sz w:val="24"/>
          <w:szCs w:val="24"/>
        </w:rPr>
        <w:t xml:space="preserve">are reminded that grant funds cannot support the entire cost of an item that is not used exclusively for </w:t>
      </w:r>
      <w:r w:rsidR="00952DFF" w:rsidRPr="00BF05BA">
        <w:rPr>
          <w:rFonts w:ascii="Arial" w:hAnsi="Arial" w:cs="Arial"/>
          <w:bCs/>
          <w:sz w:val="24"/>
          <w:szCs w:val="24"/>
        </w:rPr>
        <w:t>grant</w:t>
      </w:r>
      <w:r w:rsidR="00320A53" w:rsidRPr="00BF05BA">
        <w:rPr>
          <w:rFonts w:ascii="Arial" w:hAnsi="Arial" w:cs="Arial"/>
          <w:bCs/>
          <w:sz w:val="24"/>
          <w:szCs w:val="24"/>
        </w:rPr>
        <w:t>-</w:t>
      </w:r>
      <w:r w:rsidR="00550211" w:rsidRPr="00BF05BA">
        <w:rPr>
          <w:rFonts w:ascii="Arial" w:hAnsi="Arial" w:cs="Arial"/>
          <w:bCs/>
          <w:sz w:val="24"/>
          <w:szCs w:val="24"/>
        </w:rPr>
        <w:t>related activities; h</w:t>
      </w:r>
      <w:r w:rsidR="009D6CB5" w:rsidRPr="00BF05BA">
        <w:rPr>
          <w:rFonts w:ascii="Arial" w:hAnsi="Arial" w:cs="Arial"/>
          <w:bCs/>
          <w:sz w:val="24"/>
          <w:szCs w:val="24"/>
        </w:rPr>
        <w:t>owever, grant funds can support a pr</w:t>
      </w:r>
      <w:r w:rsidR="00320A53" w:rsidRPr="00BF05BA">
        <w:rPr>
          <w:rFonts w:ascii="Arial" w:hAnsi="Arial" w:cs="Arial"/>
          <w:bCs/>
          <w:sz w:val="24"/>
          <w:szCs w:val="24"/>
        </w:rPr>
        <w:t>o-rated share of such an item.</w:t>
      </w:r>
    </w:p>
    <w:p w:rsidR="00BF05BA" w:rsidRDefault="00BF05BA" w:rsidP="00BF05BA">
      <w:pPr>
        <w:pStyle w:val="ListParagraph"/>
        <w:numPr>
          <w:ilvl w:val="0"/>
          <w:numId w:val="27"/>
        </w:numPr>
        <w:spacing w:after="0"/>
        <w:rPr>
          <w:rFonts w:ascii="Arial" w:hAnsi="Arial" w:cs="Arial"/>
          <w:bCs/>
          <w:sz w:val="24"/>
          <w:szCs w:val="24"/>
        </w:rPr>
      </w:pPr>
      <w:r w:rsidRPr="00BF05BA">
        <w:rPr>
          <w:rFonts w:ascii="Arial" w:hAnsi="Arial" w:cs="Arial"/>
          <w:bCs/>
          <w:sz w:val="24"/>
          <w:szCs w:val="24"/>
        </w:rPr>
        <w:t xml:space="preserve">Grantees </w:t>
      </w:r>
      <w:r w:rsidR="00482B14" w:rsidRPr="00BF05BA">
        <w:rPr>
          <w:rFonts w:ascii="Arial" w:hAnsi="Arial" w:cs="Arial"/>
          <w:bCs/>
          <w:sz w:val="24"/>
          <w:szCs w:val="24"/>
        </w:rPr>
        <w:t>should document actual expenses for each line item requested</w:t>
      </w:r>
      <w:r>
        <w:rPr>
          <w:rFonts w:ascii="Arial" w:hAnsi="Arial" w:cs="Arial"/>
          <w:bCs/>
          <w:sz w:val="24"/>
          <w:szCs w:val="24"/>
        </w:rPr>
        <w:t xml:space="preserve"> wher</w:t>
      </w:r>
      <w:r w:rsidRPr="00BF05BA">
        <w:rPr>
          <w:rFonts w:ascii="Arial" w:hAnsi="Arial" w:cs="Arial"/>
          <w:bCs/>
          <w:sz w:val="24"/>
          <w:szCs w:val="24"/>
        </w:rPr>
        <w:t>e</w:t>
      </w:r>
      <w:r>
        <w:rPr>
          <w:rFonts w:ascii="Arial" w:hAnsi="Arial" w:cs="Arial"/>
          <w:bCs/>
          <w:sz w:val="24"/>
          <w:szCs w:val="24"/>
        </w:rPr>
        <w:t>v</w:t>
      </w:r>
      <w:r w:rsidRPr="00BF05BA">
        <w:rPr>
          <w:rFonts w:ascii="Arial" w:hAnsi="Arial" w:cs="Arial"/>
          <w:bCs/>
          <w:sz w:val="24"/>
          <w:szCs w:val="24"/>
        </w:rPr>
        <w:t>er possible. For</w:t>
      </w:r>
      <w:r w:rsidR="00482B14" w:rsidRPr="00BF05BA">
        <w:rPr>
          <w:rFonts w:ascii="Arial" w:hAnsi="Arial" w:cs="Arial"/>
          <w:bCs/>
          <w:sz w:val="24"/>
          <w:szCs w:val="24"/>
        </w:rPr>
        <w:t xml:space="preserve"> example: “Last year we sp</w:t>
      </w:r>
      <w:r w:rsidRPr="00BF05BA">
        <w:rPr>
          <w:rFonts w:ascii="Arial" w:hAnsi="Arial" w:cs="Arial"/>
          <w:bCs/>
          <w:sz w:val="24"/>
          <w:szCs w:val="24"/>
        </w:rPr>
        <w:t>ent $400 on postage. For FY 2018</w:t>
      </w:r>
      <w:r w:rsidR="00482B14" w:rsidRPr="00BF05BA">
        <w:rPr>
          <w:rFonts w:ascii="Arial" w:hAnsi="Arial" w:cs="Arial"/>
          <w:bCs/>
          <w:sz w:val="24"/>
          <w:szCs w:val="24"/>
        </w:rPr>
        <w:t>, we anticipate spending $475</w:t>
      </w:r>
      <w:r w:rsidRPr="00BF05BA">
        <w:rPr>
          <w:rFonts w:ascii="Arial" w:hAnsi="Arial" w:cs="Arial"/>
          <w:bCs/>
          <w:sz w:val="24"/>
          <w:szCs w:val="24"/>
        </w:rPr>
        <w:t>, due to stamp rate increase.”</w:t>
      </w:r>
    </w:p>
    <w:p w:rsidR="00344A0F" w:rsidRPr="00BF05BA" w:rsidRDefault="00344A0F" w:rsidP="00BF05BA">
      <w:pPr>
        <w:pStyle w:val="ListParagraph"/>
        <w:numPr>
          <w:ilvl w:val="0"/>
          <w:numId w:val="27"/>
        </w:numPr>
        <w:spacing w:after="0"/>
        <w:rPr>
          <w:rFonts w:ascii="Arial" w:hAnsi="Arial" w:cs="Arial"/>
          <w:bCs/>
          <w:sz w:val="24"/>
          <w:szCs w:val="24"/>
        </w:rPr>
      </w:pPr>
      <w:r>
        <w:rPr>
          <w:rFonts w:ascii="Arial" w:hAnsi="Arial" w:cs="Arial"/>
          <w:bCs/>
          <w:sz w:val="24"/>
          <w:szCs w:val="24"/>
        </w:rPr>
        <w:t>Use the “Summary/Additional Information” space at the top of each page to provide additional explanation or description as needed.</w:t>
      </w:r>
    </w:p>
    <w:p w:rsidR="00BF05BA" w:rsidRDefault="00BF05BA" w:rsidP="00BF05BA">
      <w:pPr>
        <w:rPr>
          <w:rFonts w:ascii="Arial" w:hAnsi="Arial" w:cs="Arial"/>
          <w:bCs/>
          <w:sz w:val="24"/>
          <w:szCs w:val="24"/>
        </w:rPr>
      </w:pPr>
    </w:p>
    <w:p w:rsidR="00E31747" w:rsidRDefault="00E31747">
      <w:pPr>
        <w:rPr>
          <w:rFonts w:ascii="Arial" w:hAnsi="Arial"/>
          <w:b/>
          <w:sz w:val="24"/>
          <w:shd w:val="clear" w:color="auto" w:fill="B6DDE8" w:themeFill="accent5" w:themeFillTint="66"/>
        </w:rPr>
      </w:pPr>
    </w:p>
    <w:p w:rsidR="00851215" w:rsidRPr="008067A0" w:rsidRDefault="00033E3D" w:rsidP="008067A0">
      <w:pPr>
        <w:pStyle w:val="Heading2"/>
        <w:shd w:val="clear" w:color="auto" w:fill="D6E3BC" w:themeFill="accent3" w:themeFillTint="66"/>
      </w:pPr>
      <w:r w:rsidRPr="008067A0">
        <w:t xml:space="preserve">Determining </w:t>
      </w:r>
      <w:r w:rsidR="00BF05BA" w:rsidRPr="008067A0">
        <w:t>Indirect Costs</w:t>
      </w:r>
    </w:p>
    <w:p w:rsidR="00033E3D" w:rsidRDefault="00033E3D" w:rsidP="00033E3D">
      <w:pPr>
        <w:rPr>
          <w:rFonts w:ascii="Arial" w:hAnsi="Arial" w:cs="Arial"/>
          <w:color w:val="000000"/>
          <w:sz w:val="24"/>
          <w:szCs w:val="24"/>
        </w:rPr>
      </w:pPr>
    </w:p>
    <w:p w:rsidR="00033E3D" w:rsidRDefault="00851215" w:rsidP="00033E3D">
      <w:pPr>
        <w:rPr>
          <w:rFonts w:ascii="Arial" w:hAnsi="Arial" w:cs="Arial"/>
          <w:color w:val="000000"/>
          <w:sz w:val="24"/>
          <w:szCs w:val="24"/>
        </w:rPr>
      </w:pPr>
      <w:r w:rsidRPr="00BD5759">
        <w:rPr>
          <w:rFonts w:ascii="Arial" w:hAnsi="Arial" w:cs="Arial"/>
          <w:color w:val="000000"/>
          <w:sz w:val="24"/>
          <w:szCs w:val="24"/>
        </w:rPr>
        <w:t>Indirect costs are costs of an organization that are not readily assi</w:t>
      </w:r>
      <w:r w:rsidR="00033E3D">
        <w:rPr>
          <w:rFonts w:ascii="Arial" w:hAnsi="Arial" w:cs="Arial"/>
          <w:color w:val="000000"/>
          <w:sz w:val="24"/>
          <w:szCs w:val="24"/>
        </w:rPr>
        <w:t xml:space="preserve">gnable to a particular project, </w:t>
      </w:r>
      <w:r w:rsidRPr="00BD5759">
        <w:rPr>
          <w:rFonts w:ascii="Arial" w:hAnsi="Arial" w:cs="Arial"/>
          <w:color w:val="000000"/>
          <w:sz w:val="24"/>
          <w:szCs w:val="24"/>
        </w:rPr>
        <w:t xml:space="preserve">but are necessary to the operation of the organization and the performance of the project. Most costs can and should be assigned to a project, thereby reducing indirect costs. Indirect costs can include a portion of the cost of operating and maintaining facilities, depreciation, and administrative salaries. Such costs are generally identified with the organization’s overall operation and are further described in the Office of Management </w:t>
      </w:r>
      <w:r w:rsidR="00033E3D">
        <w:rPr>
          <w:rFonts w:ascii="Arial" w:hAnsi="Arial" w:cs="Arial"/>
          <w:color w:val="000000"/>
          <w:sz w:val="24"/>
          <w:szCs w:val="24"/>
        </w:rPr>
        <w:t>and Budget Circulars 2 CFR 200.</w:t>
      </w:r>
    </w:p>
    <w:p w:rsidR="00033E3D" w:rsidRDefault="00033E3D" w:rsidP="00033E3D">
      <w:pPr>
        <w:rPr>
          <w:rFonts w:ascii="Arial" w:hAnsi="Arial" w:cs="Arial"/>
          <w:color w:val="000000"/>
          <w:sz w:val="24"/>
          <w:szCs w:val="24"/>
        </w:rPr>
      </w:pPr>
    </w:p>
    <w:p w:rsidR="00033E3D" w:rsidRDefault="00033E3D" w:rsidP="00033E3D">
      <w:pPr>
        <w:rPr>
          <w:rFonts w:ascii="Arial" w:hAnsi="Arial" w:cs="Arial"/>
          <w:color w:val="000000"/>
          <w:sz w:val="24"/>
          <w:szCs w:val="24"/>
        </w:rPr>
      </w:pPr>
      <w:r>
        <w:rPr>
          <w:rFonts w:ascii="Arial" w:hAnsi="Arial" w:cs="Arial"/>
          <w:color w:val="000000"/>
          <w:sz w:val="24"/>
          <w:szCs w:val="24"/>
        </w:rPr>
        <w:t>Grantee</w:t>
      </w:r>
      <w:r w:rsidR="002026AC" w:rsidRPr="00BD5759">
        <w:rPr>
          <w:rFonts w:ascii="Arial" w:hAnsi="Arial" w:cs="Arial"/>
          <w:color w:val="000000"/>
          <w:sz w:val="24"/>
          <w:szCs w:val="24"/>
        </w:rPr>
        <w:t>s</w:t>
      </w:r>
      <w:r w:rsidR="00851215" w:rsidRPr="00BD5759">
        <w:rPr>
          <w:rFonts w:ascii="Arial" w:hAnsi="Arial" w:cs="Arial"/>
          <w:color w:val="000000"/>
          <w:sz w:val="24"/>
          <w:szCs w:val="24"/>
        </w:rPr>
        <w:t xml:space="preserve"> may be permitted an allocation for </w:t>
      </w:r>
      <w:r>
        <w:rPr>
          <w:rFonts w:ascii="Arial" w:hAnsi="Arial" w:cs="Arial"/>
          <w:color w:val="000000"/>
          <w:sz w:val="24"/>
          <w:szCs w:val="24"/>
        </w:rPr>
        <w:t xml:space="preserve">indirect or </w:t>
      </w:r>
      <w:r w:rsidR="00851215" w:rsidRPr="00BD5759">
        <w:rPr>
          <w:rFonts w:ascii="Arial" w:hAnsi="Arial" w:cs="Arial"/>
          <w:color w:val="000000"/>
          <w:sz w:val="24"/>
          <w:szCs w:val="24"/>
        </w:rPr>
        <w:t>administrative costs under one of the following:</w:t>
      </w:r>
    </w:p>
    <w:p w:rsidR="00033E3D" w:rsidRDefault="00033E3D" w:rsidP="00033E3D">
      <w:pPr>
        <w:rPr>
          <w:rFonts w:ascii="Arial" w:hAnsi="Arial" w:cs="Arial"/>
          <w:color w:val="000000"/>
          <w:sz w:val="24"/>
          <w:szCs w:val="24"/>
        </w:rPr>
      </w:pPr>
    </w:p>
    <w:p w:rsidR="00033E3D" w:rsidRDefault="00851215" w:rsidP="00033E3D">
      <w:pPr>
        <w:rPr>
          <w:rFonts w:ascii="Arial" w:hAnsi="Arial" w:cs="Arial"/>
          <w:color w:val="000000"/>
          <w:sz w:val="24"/>
          <w:szCs w:val="24"/>
        </w:rPr>
      </w:pPr>
      <w:r w:rsidRPr="00BD5759">
        <w:rPr>
          <w:rFonts w:ascii="Arial" w:hAnsi="Arial" w:cs="Arial"/>
          <w:b/>
          <w:color w:val="000000"/>
          <w:sz w:val="24"/>
          <w:szCs w:val="24"/>
        </w:rPr>
        <w:t>Scenario A</w:t>
      </w:r>
      <w:r w:rsidR="00BA4FFE" w:rsidRPr="00BD5759">
        <w:rPr>
          <w:rFonts w:ascii="Arial" w:hAnsi="Arial" w:cs="Arial"/>
          <w:b/>
          <w:color w:val="000000"/>
          <w:sz w:val="24"/>
          <w:szCs w:val="24"/>
        </w:rPr>
        <w:t xml:space="preserve"> - Administrative Costs</w:t>
      </w:r>
      <w:r w:rsidR="00BA4FFE" w:rsidRPr="00BD5759">
        <w:rPr>
          <w:rFonts w:ascii="Arial" w:hAnsi="Arial" w:cs="Arial"/>
          <w:color w:val="000000"/>
          <w:sz w:val="24"/>
          <w:szCs w:val="24"/>
        </w:rPr>
        <w:t xml:space="preserve">: If the </w:t>
      </w:r>
      <w:r w:rsidR="00033E3D">
        <w:rPr>
          <w:rFonts w:ascii="Arial" w:hAnsi="Arial" w:cs="Arial"/>
          <w:color w:val="000000"/>
          <w:sz w:val="24"/>
          <w:szCs w:val="24"/>
        </w:rPr>
        <w:t>grantee</w:t>
      </w:r>
      <w:r w:rsidR="00BA4FFE" w:rsidRPr="00BD5759">
        <w:rPr>
          <w:rFonts w:ascii="Arial" w:hAnsi="Arial" w:cs="Arial"/>
          <w:color w:val="000000"/>
          <w:sz w:val="24"/>
          <w:szCs w:val="24"/>
        </w:rPr>
        <w:t xml:space="preserve"> does not have a federally-</w:t>
      </w:r>
      <w:r w:rsidRPr="00BD5759">
        <w:rPr>
          <w:rFonts w:ascii="Arial" w:hAnsi="Arial" w:cs="Arial"/>
          <w:color w:val="000000"/>
          <w:sz w:val="24"/>
          <w:szCs w:val="24"/>
        </w:rPr>
        <w:t>ap</w:t>
      </w:r>
      <w:r w:rsidR="00BA4FFE" w:rsidRPr="00BD5759">
        <w:rPr>
          <w:rFonts w:ascii="Arial" w:hAnsi="Arial" w:cs="Arial"/>
          <w:color w:val="000000"/>
          <w:sz w:val="24"/>
          <w:szCs w:val="24"/>
        </w:rPr>
        <w:t xml:space="preserve">proved indirect cost rate, the </w:t>
      </w:r>
      <w:r w:rsidR="00033E3D">
        <w:rPr>
          <w:rFonts w:ascii="Arial" w:hAnsi="Arial" w:cs="Arial"/>
          <w:color w:val="000000"/>
          <w:sz w:val="24"/>
          <w:szCs w:val="24"/>
        </w:rPr>
        <w:t>grantee</w:t>
      </w:r>
      <w:r w:rsidRPr="00BD5759">
        <w:rPr>
          <w:rFonts w:ascii="Arial" w:hAnsi="Arial" w:cs="Arial"/>
          <w:color w:val="000000"/>
          <w:sz w:val="24"/>
          <w:szCs w:val="24"/>
        </w:rPr>
        <w:t xml:space="preserve"> may include an allocation for administrative costs for up to 10% of the total funds requested. Provide an itemized list of the requested administrative costs items and the corresponding cost of each item.</w:t>
      </w:r>
    </w:p>
    <w:p w:rsidR="00033E3D" w:rsidRDefault="00033E3D" w:rsidP="00033E3D">
      <w:pPr>
        <w:rPr>
          <w:rFonts w:ascii="Arial" w:hAnsi="Arial" w:cs="Arial"/>
          <w:color w:val="000000"/>
          <w:sz w:val="24"/>
          <w:szCs w:val="24"/>
        </w:rPr>
      </w:pPr>
    </w:p>
    <w:p w:rsidR="00033E3D" w:rsidRDefault="00851215" w:rsidP="00033E3D">
      <w:pPr>
        <w:rPr>
          <w:rFonts w:ascii="Arial" w:hAnsi="Arial" w:cs="Arial"/>
          <w:color w:val="000000"/>
          <w:sz w:val="24"/>
          <w:szCs w:val="24"/>
        </w:rPr>
      </w:pPr>
      <w:r w:rsidRPr="00BD5759">
        <w:rPr>
          <w:rFonts w:ascii="Arial" w:hAnsi="Arial" w:cs="Arial"/>
          <w:b/>
          <w:color w:val="000000"/>
          <w:sz w:val="24"/>
          <w:szCs w:val="24"/>
        </w:rPr>
        <w:t>Scenario B</w:t>
      </w:r>
      <w:r w:rsidR="00BA4FFE" w:rsidRPr="00BD5759">
        <w:rPr>
          <w:rFonts w:ascii="Arial" w:hAnsi="Arial" w:cs="Arial"/>
          <w:b/>
          <w:color w:val="000000"/>
          <w:sz w:val="24"/>
          <w:szCs w:val="24"/>
        </w:rPr>
        <w:t xml:space="preserve"> - </w:t>
      </w:r>
      <w:r w:rsidRPr="00BD5759">
        <w:rPr>
          <w:rFonts w:ascii="Arial" w:hAnsi="Arial" w:cs="Arial"/>
          <w:b/>
          <w:color w:val="000000"/>
          <w:sz w:val="24"/>
          <w:szCs w:val="24"/>
        </w:rPr>
        <w:t>Fe</w:t>
      </w:r>
      <w:r w:rsidR="00BA4FFE" w:rsidRPr="00BD5759">
        <w:rPr>
          <w:rFonts w:ascii="Arial" w:hAnsi="Arial" w:cs="Arial"/>
          <w:b/>
          <w:color w:val="000000"/>
          <w:sz w:val="24"/>
          <w:szCs w:val="24"/>
        </w:rPr>
        <w:t>derally Approved Indirect Costs</w:t>
      </w:r>
      <w:r w:rsidR="00BA4FFE" w:rsidRPr="00BD5759">
        <w:rPr>
          <w:rFonts w:ascii="Arial" w:hAnsi="Arial" w:cs="Arial"/>
          <w:color w:val="000000"/>
          <w:sz w:val="24"/>
          <w:szCs w:val="24"/>
        </w:rPr>
        <w:t>:</w:t>
      </w:r>
      <w:r w:rsidRPr="00BD5759">
        <w:rPr>
          <w:rFonts w:ascii="Arial" w:hAnsi="Arial" w:cs="Arial"/>
          <w:color w:val="000000"/>
          <w:sz w:val="24"/>
          <w:szCs w:val="24"/>
        </w:rPr>
        <w:t xml:space="preserve"> I</w:t>
      </w:r>
      <w:r w:rsidR="00BA4FFE" w:rsidRPr="00BD5759">
        <w:rPr>
          <w:rFonts w:ascii="Arial" w:hAnsi="Arial" w:cs="Arial"/>
          <w:color w:val="000000"/>
          <w:sz w:val="24"/>
          <w:szCs w:val="24"/>
        </w:rPr>
        <w:t xml:space="preserve">f the </w:t>
      </w:r>
      <w:r w:rsidR="00033E3D">
        <w:rPr>
          <w:rFonts w:ascii="Arial" w:hAnsi="Arial" w:cs="Arial"/>
          <w:color w:val="000000"/>
          <w:sz w:val="24"/>
          <w:szCs w:val="24"/>
        </w:rPr>
        <w:t>grantee</w:t>
      </w:r>
      <w:r w:rsidR="00BA4FFE" w:rsidRPr="00BD5759">
        <w:rPr>
          <w:rFonts w:ascii="Arial" w:hAnsi="Arial" w:cs="Arial"/>
          <w:color w:val="000000"/>
          <w:sz w:val="24"/>
          <w:szCs w:val="24"/>
        </w:rPr>
        <w:t xml:space="preserve"> has a federally-</w:t>
      </w:r>
      <w:r w:rsidRPr="00BD5759">
        <w:rPr>
          <w:rFonts w:ascii="Arial" w:hAnsi="Arial" w:cs="Arial"/>
          <w:color w:val="000000"/>
          <w:sz w:val="24"/>
          <w:szCs w:val="24"/>
        </w:rPr>
        <w:t xml:space="preserve">approved indirect cost rate agreement in place, the </w:t>
      </w:r>
      <w:r w:rsidR="00033E3D">
        <w:rPr>
          <w:rFonts w:ascii="Arial" w:hAnsi="Arial" w:cs="Arial"/>
          <w:color w:val="000000"/>
          <w:sz w:val="24"/>
          <w:szCs w:val="24"/>
        </w:rPr>
        <w:t>grantee</w:t>
      </w:r>
      <w:r w:rsidRPr="00BD5759">
        <w:rPr>
          <w:rFonts w:ascii="Arial" w:hAnsi="Arial" w:cs="Arial"/>
          <w:color w:val="000000"/>
          <w:sz w:val="24"/>
          <w:szCs w:val="24"/>
        </w:rPr>
        <w:t xml:space="preserve"> may include an allocation for indirect costs. </w:t>
      </w:r>
      <w:r w:rsidR="00033E3D">
        <w:rPr>
          <w:rFonts w:ascii="Arial" w:hAnsi="Arial" w:cs="Arial"/>
          <w:color w:val="000000"/>
          <w:sz w:val="24"/>
          <w:szCs w:val="24"/>
        </w:rPr>
        <w:t>Grantee</w:t>
      </w:r>
      <w:r w:rsidRPr="00BD5759">
        <w:rPr>
          <w:rFonts w:ascii="Arial" w:hAnsi="Arial" w:cs="Arial"/>
          <w:color w:val="000000"/>
          <w:sz w:val="24"/>
          <w:szCs w:val="24"/>
        </w:rPr>
        <w:t>s must provide a copy of their federally approved indirect cost rate agreement.</w:t>
      </w:r>
    </w:p>
    <w:p w:rsidR="00033E3D" w:rsidRDefault="00033E3D" w:rsidP="00033E3D">
      <w:pPr>
        <w:rPr>
          <w:rFonts w:ascii="Arial" w:hAnsi="Arial" w:cs="Arial"/>
          <w:color w:val="000000"/>
          <w:sz w:val="24"/>
          <w:szCs w:val="24"/>
        </w:rPr>
      </w:pPr>
    </w:p>
    <w:p w:rsidR="00851215" w:rsidRPr="00BD5759" w:rsidRDefault="00851215" w:rsidP="00033E3D">
      <w:pPr>
        <w:rPr>
          <w:rFonts w:ascii="Arial" w:hAnsi="Arial" w:cs="Arial"/>
          <w:color w:val="000000"/>
          <w:sz w:val="24"/>
          <w:szCs w:val="24"/>
        </w:rPr>
      </w:pPr>
      <w:r w:rsidRPr="00BD5759">
        <w:rPr>
          <w:rFonts w:ascii="Arial" w:hAnsi="Arial" w:cs="Arial"/>
          <w:color w:val="000000"/>
          <w:sz w:val="24"/>
          <w:szCs w:val="24"/>
        </w:rPr>
        <w:t xml:space="preserve">NOTE: Grant awards will not exceed the </w:t>
      </w:r>
      <w:r w:rsidR="00033E3D">
        <w:rPr>
          <w:rFonts w:ascii="Arial" w:hAnsi="Arial" w:cs="Arial"/>
          <w:color w:val="000000"/>
          <w:sz w:val="24"/>
          <w:szCs w:val="24"/>
        </w:rPr>
        <w:t>amount listed in your Statement of Grant Award. Grantee</w:t>
      </w:r>
      <w:r w:rsidRPr="00BD5759">
        <w:rPr>
          <w:rFonts w:ascii="Arial" w:hAnsi="Arial" w:cs="Arial"/>
          <w:color w:val="000000"/>
          <w:sz w:val="24"/>
          <w:szCs w:val="24"/>
        </w:rPr>
        <w:t xml:space="preserve">s are discouraged from requesting indirect </w:t>
      </w:r>
      <w:r w:rsidR="00033E3D">
        <w:rPr>
          <w:rFonts w:ascii="Arial" w:hAnsi="Arial" w:cs="Arial"/>
          <w:color w:val="000000"/>
          <w:sz w:val="24"/>
          <w:szCs w:val="24"/>
        </w:rPr>
        <w:t xml:space="preserve">or administrative </w:t>
      </w:r>
      <w:r w:rsidRPr="00BD5759">
        <w:rPr>
          <w:rFonts w:ascii="Arial" w:hAnsi="Arial" w:cs="Arial"/>
          <w:color w:val="000000"/>
          <w:sz w:val="24"/>
          <w:szCs w:val="24"/>
        </w:rPr>
        <w:t xml:space="preserve">costs. </w:t>
      </w:r>
      <w:r w:rsidR="00033E3D">
        <w:rPr>
          <w:rFonts w:ascii="Arial" w:hAnsi="Arial" w:cs="Arial"/>
          <w:color w:val="000000"/>
          <w:sz w:val="24"/>
          <w:szCs w:val="24"/>
        </w:rPr>
        <w:t>Grantee</w:t>
      </w:r>
      <w:r w:rsidRPr="00BD5759">
        <w:rPr>
          <w:rFonts w:ascii="Arial" w:hAnsi="Arial" w:cs="Arial"/>
          <w:color w:val="000000"/>
          <w:sz w:val="24"/>
          <w:szCs w:val="24"/>
        </w:rPr>
        <w:t>s should carefully evaluate the impact of budgeting indirect</w:t>
      </w:r>
      <w:r w:rsidR="00033E3D">
        <w:rPr>
          <w:rFonts w:ascii="Arial" w:hAnsi="Arial" w:cs="Arial"/>
          <w:color w:val="000000"/>
          <w:sz w:val="24"/>
          <w:szCs w:val="24"/>
        </w:rPr>
        <w:t>/administrative</w:t>
      </w:r>
      <w:r w:rsidRPr="00BD5759">
        <w:rPr>
          <w:rFonts w:ascii="Arial" w:hAnsi="Arial" w:cs="Arial"/>
          <w:color w:val="000000"/>
          <w:sz w:val="24"/>
          <w:szCs w:val="24"/>
        </w:rPr>
        <w:t xml:space="preserve"> costs and should use grant funds to support direct service delivery </w:t>
      </w:r>
      <w:r w:rsidR="00033E3D">
        <w:rPr>
          <w:rFonts w:ascii="Arial" w:hAnsi="Arial" w:cs="Arial"/>
          <w:color w:val="000000"/>
          <w:sz w:val="24"/>
          <w:szCs w:val="24"/>
        </w:rPr>
        <w:t>to the maximum extent possible.</w:t>
      </w:r>
    </w:p>
    <w:p w:rsidR="00851215" w:rsidRPr="00BD5759" w:rsidRDefault="00851215" w:rsidP="00033E3D">
      <w:pPr>
        <w:rPr>
          <w:rFonts w:ascii="Arial" w:hAnsi="Arial" w:cs="Arial"/>
          <w:color w:val="000000"/>
          <w:sz w:val="24"/>
          <w:szCs w:val="24"/>
        </w:rPr>
      </w:pPr>
    </w:p>
    <w:p w:rsidR="00851215" w:rsidRPr="00BD5759" w:rsidRDefault="00851215" w:rsidP="00033E3D">
      <w:pPr>
        <w:rPr>
          <w:rFonts w:ascii="Arial" w:hAnsi="Arial" w:cs="Arial"/>
          <w:color w:val="000000"/>
          <w:sz w:val="24"/>
          <w:szCs w:val="24"/>
        </w:rPr>
      </w:pPr>
    </w:p>
    <w:p w:rsidR="00851215" w:rsidRPr="008067A0" w:rsidRDefault="00BA4FFE" w:rsidP="008067A0">
      <w:pPr>
        <w:pStyle w:val="Heading2"/>
        <w:shd w:val="clear" w:color="auto" w:fill="D6E3BC" w:themeFill="accent3" w:themeFillTint="66"/>
      </w:pPr>
      <w:bookmarkStart w:id="36" w:name="_Toc443739534"/>
      <w:r w:rsidRPr="008067A0">
        <w:t>Non-S</w:t>
      </w:r>
      <w:r w:rsidR="00851215" w:rsidRPr="008067A0">
        <w:t>upplantation</w:t>
      </w:r>
      <w:bookmarkEnd w:id="36"/>
    </w:p>
    <w:p w:rsidR="00BA4FFE" w:rsidRPr="00BD5759" w:rsidRDefault="00BA4FFE" w:rsidP="00BA4FFE">
      <w:pPr>
        <w:rPr>
          <w:sz w:val="24"/>
          <w:szCs w:val="24"/>
        </w:rPr>
      </w:pPr>
    </w:p>
    <w:p w:rsidR="00033E3D" w:rsidRDefault="00033E3D" w:rsidP="00033E3D">
      <w:pPr>
        <w:rPr>
          <w:rStyle w:val="Document2"/>
          <w:rFonts w:ascii="Arial" w:hAnsi="Arial"/>
          <w:szCs w:val="24"/>
        </w:rPr>
      </w:pPr>
      <w:r w:rsidRPr="00BF05BA">
        <w:rPr>
          <w:rFonts w:ascii="Arial" w:hAnsi="Arial" w:cs="Arial"/>
          <w:b/>
          <w:bCs/>
          <w:sz w:val="24"/>
          <w:szCs w:val="24"/>
        </w:rPr>
        <w:t>All grantees must complete the</w:t>
      </w:r>
      <w:r w:rsidR="00E31747">
        <w:rPr>
          <w:rFonts w:ascii="Arial" w:hAnsi="Arial" w:cs="Arial"/>
          <w:b/>
          <w:bCs/>
          <w:sz w:val="24"/>
          <w:szCs w:val="24"/>
        </w:rPr>
        <w:t xml:space="preserve"> Budget Narrative</w:t>
      </w:r>
      <w:r w:rsidRPr="00BF05BA">
        <w:rPr>
          <w:rFonts w:ascii="Arial" w:hAnsi="Arial" w:cs="Arial"/>
          <w:b/>
          <w:bCs/>
          <w:sz w:val="24"/>
          <w:szCs w:val="24"/>
        </w:rPr>
        <w:t xml:space="preserve"> template titled </w:t>
      </w:r>
      <w:r w:rsidRPr="00E31747">
        <w:rPr>
          <w:rFonts w:ascii="Arial" w:hAnsi="Arial" w:cs="Arial"/>
          <w:b/>
          <w:bCs/>
          <w:i/>
          <w:sz w:val="24"/>
          <w:szCs w:val="24"/>
        </w:rPr>
        <w:t>FY18 Narrative 7 - Non Supplantation</w:t>
      </w:r>
      <w:r w:rsidR="00E31747">
        <w:rPr>
          <w:rFonts w:ascii="Arial" w:hAnsi="Arial" w:cs="Arial"/>
          <w:b/>
          <w:bCs/>
          <w:sz w:val="24"/>
          <w:szCs w:val="24"/>
        </w:rPr>
        <w:t>.</w:t>
      </w:r>
    </w:p>
    <w:p w:rsidR="00033E3D" w:rsidRDefault="00033E3D" w:rsidP="00033E3D">
      <w:pPr>
        <w:rPr>
          <w:rStyle w:val="Document2"/>
          <w:rFonts w:ascii="Arial" w:hAnsi="Arial"/>
          <w:szCs w:val="24"/>
        </w:rPr>
      </w:pPr>
    </w:p>
    <w:p w:rsidR="00851215" w:rsidRPr="00BD5759" w:rsidRDefault="00E31747" w:rsidP="00033E3D">
      <w:pPr>
        <w:rPr>
          <w:rStyle w:val="Document2"/>
          <w:rFonts w:ascii="Arial" w:hAnsi="Arial"/>
          <w:szCs w:val="24"/>
        </w:rPr>
      </w:pPr>
      <w:r w:rsidRPr="00E31747">
        <w:rPr>
          <w:rStyle w:val="Document2"/>
          <w:rFonts w:ascii="Arial" w:hAnsi="Arial"/>
        </w:rPr>
        <w:t>The federal Office for Victims of Crime (OVC) requires collection of data regarding non-</w:t>
      </w:r>
      <w:r>
        <w:rPr>
          <w:rStyle w:val="Document2"/>
          <w:rFonts w:ascii="Arial" w:hAnsi="Arial"/>
        </w:rPr>
        <w:t>VOCA funds supporting each VOCA-</w:t>
      </w:r>
      <w:r w:rsidRPr="00E31747">
        <w:rPr>
          <w:rStyle w:val="Document2"/>
          <w:rFonts w:ascii="Arial" w:hAnsi="Arial"/>
        </w:rPr>
        <w:t xml:space="preserve">supported project. OVC requires this information, in part, to </w:t>
      </w:r>
      <w:r w:rsidRPr="00E31747">
        <w:rPr>
          <w:rStyle w:val="Document2"/>
          <w:rFonts w:ascii="Arial" w:hAnsi="Arial"/>
        </w:rPr>
        <w:lastRenderedPageBreak/>
        <w:t xml:space="preserve">document non-supplantation. </w:t>
      </w:r>
      <w:r w:rsidR="00BA4FFE" w:rsidRPr="00BD5759">
        <w:rPr>
          <w:rStyle w:val="Document2"/>
          <w:rFonts w:ascii="Arial" w:hAnsi="Arial"/>
          <w:szCs w:val="24"/>
        </w:rPr>
        <w:t xml:space="preserve">The U.S. </w:t>
      </w:r>
      <w:r w:rsidR="00851215" w:rsidRPr="00BD5759">
        <w:rPr>
          <w:rStyle w:val="Document2"/>
          <w:rFonts w:ascii="Arial" w:hAnsi="Arial"/>
          <w:szCs w:val="24"/>
        </w:rPr>
        <w:t xml:space="preserve">Department of Justice (DOJ) 2015 Grants Financial Guide describes supplantation as follows: "Federal funds must be used to </w:t>
      </w:r>
      <w:r w:rsidR="00851215" w:rsidRPr="00BD5759">
        <w:rPr>
          <w:rStyle w:val="Document2"/>
          <w:rFonts w:ascii="Arial" w:hAnsi="Arial"/>
          <w:szCs w:val="24"/>
          <w:u w:val="single"/>
        </w:rPr>
        <w:t>supplement</w:t>
      </w:r>
      <w:r w:rsidR="00851215" w:rsidRPr="00BD5759">
        <w:rPr>
          <w:rStyle w:val="Document2"/>
          <w:rFonts w:ascii="Arial" w:hAnsi="Arial"/>
          <w:szCs w:val="24"/>
        </w:rPr>
        <w:t xml:space="preserve"> existing state and local funds for program activities and must </w:t>
      </w:r>
      <w:r w:rsidR="00851215" w:rsidRPr="00BD5759">
        <w:rPr>
          <w:rStyle w:val="Document2"/>
          <w:rFonts w:ascii="Arial" w:hAnsi="Arial"/>
          <w:szCs w:val="24"/>
          <w:u w:val="single"/>
        </w:rPr>
        <w:t>not supplant</w:t>
      </w:r>
      <w:r w:rsidR="00851215" w:rsidRPr="00BD5759">
        <w:rPr>
          <w:rStyle w:val="Document2"/>
          <w:rFonts w:ascii="Arial" w:hAnsi="Arial"/>
          <w:szCs w:val="24"/>
        </w:rPr>
        <w:t xml:space="preserve"> those funds that have been appropriated for the same purpose." </w:t>
      </w:r>
    </w:p>
    <w:p w:rsidR="00E31747" w:rsidRDefault="00E31747" w:rsidP="00E31747">
      <w:pPr>
        <w:rPr>
          <w:rStyle w:val="Document2"/>
          <w:rFonts w:ascii="Arial" w:hAnsi="Arial"/>
          <w:szCs w:val="24"/>
        </w:rPr>
      </w:pPr>
    </w:p>
    <w:p w:rsidR="00E31747" w:rsidRPr="00E31747" w:rsidRDefault="00033E3D" w:rsidP="00E31747">
      <w:pPr>
        <w:rPr>
          <w:rFonts w:ascii="Arial" w:hAnsi="Arial"/>
          <w:sz w:val="24"/>
          <w:szCs w:val="24"/>
        </w:rPr>
      </w:pPr>
      <w:r>
        <w:rPr>
          <w:rStyle w:val="Document2"/>
          <w:rFonts w:ascii="Arial" w:hAnsi="Arial"/>
          <w:szCs w:val="24"/>
        </w:rPr>
        <w:t>Grantee</w:t>
      </w:r>
      <w:r w:rsidR="00851215" w:rsidRPr="00BD5759">
        <w:rPr>
          <w:rStyle w:val="Document2"/>
          <w:rFonts w:ascii="Arial" w:hAnsi="Arial"/>
          <w:szCs w:val="24"/>
        </w:rPr>
        <w:t>s must describe non-grant funds supporting their projects and must identify records which document t</w:t>
      </w:r>
      <w:r w:rsidR="00BA4FFE" w:rsidRPr="00BD5759">
        <w:rPr>
          <w:rStyle w:val="Document2"/>
          <w:rFonts w:ascii="Arial" w:hAnsi="Arial"/>
          <w:szCs w:val="24"/>
        </w:rPr>
        <w:t>he level of non-VOCA support to</w:t>
      </w:r>
      <w:r w:rsidR="00851215" w:rsidRPr="00BD5759">
        <w:rPr>
          <w:rStyle w:val="Document2"/>
          <w:rFonts w:ascii="Arial" w:hAnsi="Arial"/>
          <w:szCs w:val="24"/>
        </w:rPr>
        <w:t xml:space="preserve"> satisfy the</w:t>
      </w:r>
      <w:r w:rsidR="00BA4FFE" w:rsidRPr="00BD5759">
        <w:rPr>
          <w:rStyle w:val="Document2"/>
          <w:rFonts w:ascii="Arial" w:hAnsi="Arial"/>
          <w:szCs w:val="24"/>
        </w:rPr>
        <w:t xml:space="preserve"> non-supplantation requirement.</w:t>
      </w:r>
      <w:r w:rsidR="00E31747">
        <w:rPr>
          <w:rStyle w:val="Document2"/>
          <w:rFonts w:ascii="Arial" w:hAnsi="Arial"/>
          <w:szCs w:val="24"/>
        </w:rPr>
        <w:t xml:space="preserve"> </w:t>
      </w:r>
      <w:r w:rsidR="00833CB9" w:rsidRPr="00E31747">
        <w:rPr>
          <w:rStyle w:val="Document2"/>
          <w:rFonts w:ascii="Arial" w:hAnsi="Arial"/>
          <w:szCs w:val="24"/>
        </w:rPr>
        <w:t>Be sure to describe whether</w:t>
      </w:r>
      <w:r w:rsidR="00E31747">
        <w:rPr>
          <w:rStyle w:val="Document2"/>
          <w:rFonts w:ascii="Arial" w:hAnsi="Arial"/>
          <w:szCs w:val="24"/>
        </w:rPr>
        <w:t xml:space="preserve"> the expenses requested in your</w:t>
      </w:r>
      <w:r w:rsidR="00E31747" w:rsidRPr="00E31747">
        <w:rPr>
          <w:rStyle w:val="Document2"/>
          <w:rFonts w:ascii="Arial" w:hAnsi="Arial"/>
          <w:szCs w:val="24"/>
        </w:rPr>
        <w:t xml:space="preserve"> FY 2018 budget </w:t>
      </w:r>
      <w:r w:rsidR="00833CB9" w:rsidRPr="00E31747">
        <w:rPr>
          <w:rStyle w:val="Document2"/>
          <w:rFonts w:ascii="Arial" w:hAnsi="Arial"/>
          <w:szCs w:val="24"/>
        </w:rPr>
        <w:t xml:space="preserve">compliment, and do not duplicate, other existing and anticipated funding sources/amounts that your </w:t>
      </w:r>
      <w:r w:rsidR="008067A0">
        <w:rPr>
          <w:rStyle w:val="Document2"/>
          <w:rFonts w:ascii="Arial" w:hAnsi="Arial"/>
          <w:szCs w:val="24"/>
        </w:rPr>
        <w:t>program</w:t>
      </w:r>
      <w:r w:rsidR="00833CB9" w:rsidRPr="00E31747">
        <w:rPr>
          <w:rStyle w:val="Document2"/>
          <w:rFonts w:ascii="Arial" w:hAnsi="Arial"/>
          <w:szCs w:val="24"/>
        </w:rPr>
        <w:t xml:space="preserve"> receives</w:t>
      </w:r>
      <w:r w:rsidR="00833CB9" w:rsidRPr="00BD5759">
        <w:rPr>
          <w:rStyle w:val="Document2"/>
          <w:rFonts w:ascii="Arial" w:hAnsi="Arial"/>
          <w:szCs w:val="24"/>
        </w:rPr>
        <w:t>.</w:t>
      </w:r>
    </w:p>
    <w:sectPr w:rsidR="00E31747" w:rsidRPr="00E31747" w:rsidSect="001C2717">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aperSrc w:first="11" w:other="1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0B5" w:rsidRDefault="00FC20B5">
      <w:r>
        <w:separator/>
      </w:r>
    </w:p>
  </w:endnote>
  <w:endnote w:type="continuationSeparator" w:id="0">
    <w:p w:rsidR="00FC20B5" w:rsidRDefault="00FC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58" w:rsidRDefault="00395ED0">
    <w:pPr>
      <w:pStyle w:val="Footer"/>
      <w:framePr w:wrap="around" w:vAnchor="text" w:hAnchor="margin" w:xAlign="center" w:y="1"/>
      <w:rPr>
        <w:rStyle w:val="PageNumber"/>
      </w:rPr>
    </w:pPr>
    <w:r>
      <w:rPr>
        <w:rStyle w:val="PageNumber"/>
      </w:rPr>
      <w:fldChar w:fldCharType="begin"/>
    </w:r>
    <w:r w:rsidR="00312858">
      <w:rPr>
        <w:rStyle w:val="PageNumber"/>
      </w:rPr>
      <w:instrText xml:space="preserve">PAGE  </w:instrText>
    </w:r>
    <w:r>
      <w:rPr>
        <w:rStyle w:val="PageNumber"/>
      </w:rPr>
      <w:fldChar w:fldCharType="separate"/>
    </w:r>
    <w:r w:rsidR="00312858">
      <w:rPr>
        <w:rStyle w:val="PageNumber"/>
        <w:noProof/>
      </w:rPr>
      <w:t>6</w:t>
    </w:r>
    <w:r>
      <w:rPr>
        <w:rStyle w:val="PageNumber"/>
      </w:rPr>
      <w:fldChar w:fldCharType="end"/>
    </w:r>
  </w:p>
  <w:p w:rsidR="00312858" w:rsidRDefault="003128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58" w:rsidRPr="00D9285A" w:rsidRDefault="00312858">
    <w:pPr>
      <w:pStyle w:val="Footer"/>
      <w:framePr w:wrap="around" w:vAnchor="text" w:hAnchor="margin" w:xAlign="center" w:y="1"/>
      <w:rPr>
        <w:rStyle w:val="PageNumber"/>
        <w:rFonts w:ascii="Arial" w:hAnsi="Arial" w:cs="Arial"/>
        <w:sz w:val="20"/>
      </w:rPr>
    </w:pPr>
  </w:p>
  <w:sdt>
    <w:sdtPr>
      <w:rPr>
        <w:rFonts w:ascii="Arial" w:hAnsi="Arial" w:cs="Arial"/>
        <w:sz w:val="20"/>
      </w:rPr>
      <w:id w:val="64609963"/>
      <w:docPartObj>
        <w:docPartGallery w:val="Page Numbers (Bottom of Page)"/>
        <w:docPartUnique/>
      </w:docPartObj>
    </w:sdtPr>
    <w:sdtEndPr>
      <w:rPr>
        <w:noProof/>
      </w:rPr>
    </w:sdtEndPr>
    <w:sdtContent>
      <w:p w:rsidR="00312858" w:rsidRPr="00D848BA" w:rsidRDefault="008067A0" w:rsidP="00D848BA">
        <w:pPr>
          <w:pStyle w:val="Footer"/>
          <w:rPr>
            <w:rFonts w:ascii="Arial" w:hAnsi="Arial" w:cs="Arial"/>
            <w:sz w:val="20"/>
          </w:rPr>
        </w:pPr>
        <w:r>
          <w:rPr>
            <w:rFonts w:ascii="Arial" w:hAnsi="Arial" w:cs="Arial"/>
            <w:sz w:val="20"/>
          </w:rPr>
          <w:t>Victim/Witness</w:t>
        </w:r>
        <w:r w:rsidR="00D848BA" w:rsidRPr="00D848BA">
          <w:rPr>
            <w:rFonts w:ascii="Arial" w:hAnsi="Arial" w:cs="Arial"/>
            <w:sz w:val="20"/>
          </w:rPr>
          <w:t xml:space="preserve"> Fiscal Year 2018 Budget Instructions</w:t>
        </w:r>
        <w:r w:rsidR="00D848BA">
          <w:rPr>
            <w:rFonts w:ascii="Arial" w:hAnsi="Arial" w:cs="Arial"/>
            <w:sz w:val="20"/>
          </w:rPr>
          <w:tab/>
        </w:r>
        <w:r w:rsidR="00D848BA">
          <w:rPr>
            <w:rFonts w:ascii="Arial" w:hAnsi="Arial" w:cs="Arial"/>
            <w:sz w:val="20"/>
          </w:rPr>
          <w:tab/>
        </w:r>
        <w:r w:rsidR="00D848BA" w:rsidRPr="00D848BA">
          <w:rPr>
            <w:rFonts w:ascii="Arial" w:hAnsi="Arial" w:cs="Arial"/>
            <w:sz w:val="20"/>
          </w:rPr>
          <w:fldChar w:fldCharType="begin"/>
        </w:r>
        <w:r w:rsidR="00D848BA" w:rsidRPr="00D848BA">
          <w:rPr>
            <w:rFonts w:ascii="Arial" w:hAnsi="Arial" w:cs="Arial"/>
            <w:sz w:val="20"/>
          </w:rPr>
          <w:instrText xml:space="preserve"> PAGE   \* MERGEFORMAT </w:instrText>
        </w:r>
        <w:r w:rsidR="00D848BA" w:rsidRPr="00D848BA">
          <w:rPr>
            <w:rFonts w:ascii="Arial" w:hAnsi="Arial" w:cs="Arial"/>
            <w:sz w:val="20"/>
          </w:rPr>
          <w:fldChar w:fldCharType="separate"/>
        </w:r>
        <w:r w:rsidR="00595F3B">
          <w:rPr>
            <w:rFonts w:ascii="Arial" w:hAnsi="Arial" w:cs="Arial"/>
            <w:noProof/>
            <w:sz w:val="20"/>
          </w:rPr>
          <w:t>2</w:t>
        </w:r>
        <w:r w:rsidR="00D848BA" w:rsidRPr="00D848BA">
          <w:rPr>
            <w:rFonts w:ascii="Arial" w:hAnsi="Arial" w:cs="Arial"/>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847772204"/>
      <w:docPartObj>
        <w:docPartGallery w:val="Page Numbers (Bottom of Page)"/>
        <w:docPartUnique/>
      </w:docPartObj>
    </w:sdtPr>
    <w:sdtEndPr>
      <w:rPr>
        <w:noProof/>
      </w:rPr>
    </w:sdtEndPr>
    <w:sdtContent>
      <w:p w:rsidR="001C2717" w:rsidRPr="00D848BA" w:rsidRDefault="008067A0">
        <w:pPr>
          <w:pStyle w:val="Footer"/>
          <w:rPr>
            <w:rFonts w:ascii="Arial" w:hAnsi="Arial" w:cs="Arial"/>
            <w:sz w:val="20"/>
          </w:rPr>
        </w:pPr>
        <w:r>
          <w:rPr>
            <w:rFonts w:ascii="Arial" w:hAnsi="Arial" w:cs="Arial"/>
            <w:sz w:val="20"/>
          </w:rPr>
          <w:t>Victim/Witness</w:t>
        </w:r>
        <w:r w:rsidR="00D848BA" w:rsidRPr="00D848BA">
          <w:rPr>
            <w:rFonts w:ascii="Arial" w:hAnsi="Arial" w:cs="Arial"/>
            <w:sz w:val="20"/>
          </w:rPr>
          <w:t xml:space="preserve"> Fiscal Year 2018 Budget Instructions</w:t>
        </w:r>
        <w:r w:rsidR="00D848BA">
          <w:rPr>
            <w:rFonts w:ascii="Arial" w:hAnsi="Arial" w:cs="Arial"/>
            <w:sz w:val="20"/>
          </w:rPr>
          <w:tab/>
        </w:r>
        <w:r w:rsidR="00D848BA">
          <w:rPr>
            <w:rFonts w:ascii="Arial" w:hAnsi="Arial" w:cs="Arial"/>
            <w:sz w:val="20"/>
          </w:rPr>
          <w:tab/>
        </w:r>
        <w:r w:rsidR="001C2717" w:rsidRPr="00D848BA">
          <w:rPr>
            <w:rFonts w:ascii="Arial" w:hAnsi="Arial" w:cs="Arial"/>
            <w:sz w:val="20"/>
          </w:rPr>
          <w:fldChar w:fldCharType="begin"/>
        </w:r>
        <w:r w:rsidR="001C2717" w:rsidRPr="00D848BA">
          <w:rPr>
            <w:rFonts w:ascii="Arial" w:hAnsi="Arial" w:cs="Arial"/>
            <w:sz w:val="20"/>
          </w:rPr>
          <w:instrText xml:space="preserve"> PAGE   \* MERGEFORMAT </w:instrText>
        </w:r>
        <w:r w:rsidR="001C2717" w:rsidRPr="00D848BA">
          <w:rPr>
            <w:rFonts w:ascii="Arial" w:hAnsi="Arial" w:cs="Arial"/>
            <w:sz w:val="20"/>
          </w:rPr>
          <w:fldChar w:fldCharType="separate"/>
        </w:r>
        <w:r w:rsidR="00595F3B">
          <w:rPr>
            <w:rFonts w:ascii="Arial" w:hAnsi="Arial" w:cs="Arial"/>
            <w:noProof/>
            <w:sz w:val="20"/>
          </w:rPr>
          <w:t>1</w:t>
        </w:r>
        <w:r w:rsidR="001C2717" w:rsidRPr="00D848BA">
          <w:rPr>
            <w:rFonts w:ascii="Arial" w:hAnsi="Arial" w:cs="Arial"/>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0B5" w:rsidRDefault="00FC20B5">
      <w:r>
        <w:separator/>
      </w:r>
    </w:p>
  </w:footnote>
  <w:footnote w:type="continuationSeparator" w:id="0">
    <w:p w:rsidR="00FC20B5" w:rsidRDefault="00FC2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58" w:rsidRDefault="00312858" w:rsidP="0071018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58" w:rsidRDefault="00312858" w:rsidP="00710189">
    <w:pPr>
      <w:pStyle w:val="Header"/>
      <w:jc w:val="center"/>
    </w:pPr>
    <w:r w:rsidRPr="00710189">
      <w:rPr>
        <w:noProof/>
      </w:rPr>
      <w:drawing>
        <wp:inline distT="0" distB="0" distL="0" distR="0" wp14:anchorId="308B317B" wp14:editId="66F61752">
          <wp:extent cx="847642" cy="854384"/>
          <wp:effectExtent l="19050" t="0" r="0" b="0"/>
          <wp:docPr id="10" name="Picture 1" descr="http://intranet.dcjs.virginia.gov/images/DCJSlogo2011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cjs.virginia.gov/images/DCJSlogo2011BW.jpg"/>
                  <pic:cNvPicPr>
                    <a:picLocks noChangeAspect="1" noChangeArrowheads="1"/>
                  </pic:cNvPicPr>
                </pic:nvPicPr>
                <pic:blipFill>
                  <a:blip r:embed="rId1"/>
                  <a:srcRect/>
                  <a:stretch>
                    <a:fillRect/>
                  </a:stretch>
                </pic:blipFill>
                <pic:spPr bwMode="auto">
                  <a:xfrm>
                    <a:off x="0" y="0"/>
                    <a:ext cx="847454" cy="8541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FFFFFFFE"/>
    <w:multiLevelType w:val="singleLevel"/>
    <w:tmpl w:val="FFFFFFFF"/>
    <w:lvl w:ilvl="0">
      <w:numFmt w:val="decimal"/>
      <w:lvlText w:val="*"/>
      <w:lvlJc w:val="left"/>
    </w:lvl>
  </w:abstractNum>
  <w:abstractNum w:abstractNumId="1">
    <w:nsid w:val="00AE34F1"/>
    <w:multiLevelType w:val="hybridMultilevel"/>
    <w:tmpl w:val="6914872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3CC48A1"/>
    <w:multiLevelType w:val="hybridMultilevel"/>
    <w:tmpl w:val="3A5E6FF2"/>
    <w:lvl w:ilvl="0" w:tplc="1FA0B65A">
      <w:start w:val="1"/>
      <w:numFmt w:val="bullet"/>
      <w:lvlText w:val="•"/>
      <w:lvlJc w:val="left"/>
      <w:pPr>
        <w:tabs>
          <w:tab w:val="num" w:pos="720"/>
        </w:tabs>
        <w:ind w:left="720" w:hanging="360"/>
      </w:pPr>
      <w:rPr>
        <w:rFonts w:ascii="Arial" w:hAnsi="Arial" w:hint="default"/>
      </w:rPr>
    </w:lvl>
    <w:lvl w:ilvl="1" w:tplc="47F6FF7C" w:tentative="1">
      <w:start w:val="1"/>
      <w:numFmt w:val="bullet"/>
      <w:lvlText w:val="•"/>
      <w:lvlJc w:val="left"/>
      <w:pPr>
        <w:tabs>
          <w:tab w:val="num" w:pos="1440"/>
        </w:tabs>
        <w:ind w:left="1440" w:hanging="360"/>
      </w:pPr>
      <w:rPr>
        <w:rFonts w:ascii="Arial" w:hAnsi="Arial" w:hint="default"/>
      </w:rPr>
    </w:lvl>
    <w:lvl w:ilvl="2" w:tplc="C57CD644" w:tentative="1">
      <w:start w:val="1"/>
      <w:numFmt w:val="bullet"/>
      <w:lvlText w:val="•"/>
      <w:lvlJc w:val="left"/>
      <w:pPr>
        <w:tabs>
          <w:tab w:val="num" w:pos="2160"/>
        </w:tabs>
        <w:ind w:left="2160" w:hanging="360"/>
      </w:pPr>
      <w:rPr>
        <w:rFonts w:ascii="Arial" w:hAnsi="Arial" w:hint="default"/>
      </w:rPr>
    </w:lvl>
    <w:lvl w:ilvl="3" w:tplc="9EC0C866" w:tentative="1">
      <w:start w:val="1"/>
      <w:numFmt w:val="bullet"/>
      <w:lvlText w:val="•"/>
      <w:lvlJc w:val="left"/>
      <w:pPr>
        <w:tabs>
          <w:tab w:val="num" w:pos="2880"/>
        </w:tabs>
        <w:ind w:left="2880" w:hanging="360"/>
      </w:pPr>
      <w:rPr>
        <w:rFonts w:ascii="Arial" w:hAnsi="Arial" w:hint="default"/>
      </w:rPr>
    </w:lvl>
    <w:lvl w:ilvl="4" w:tplc="904E7656" w:tentative="1">
      <w:start w:val="1"/>
      <w:numFmt w:val="bullet"/>
      <w:lvlText w:val="•"/>
      <w:lvlJc w:val="left"/>
      <w:pPr>
        <w:tabs>
          <w:tab w:val="num" w:pos="3600"/>
        </w:tabs>
        <w:ind w:left="3600" w:hanging="360"/>
      </w:pPr>
      <w:rPr>
        <w:rFonts w:ascii="Arial" w:hAnsi="Arial" w:hint="default"/>
      </w:rPr>
    </w:lvl>
    <w:lvl w:ilvl="5" w:tplc="27A2C3A2" w:tentative="1">
      <w:start w:val="1"/>
      <w:numFmt w:val="bullet"/>
      <w:lvlText w:val="•"/>
      <w:lvlJc w:val="left"/>
      <w:pPr>
        <w:tabs>
          <w:tab w:val="num" w:pos="4320"/>
        </w:tabs>
        <w:ind w:left="4320" w:hanging="360"/>
      </w:pPr>
      <w:rPr>
        <w:rFonts w:ascii="Arial" w:hAnsi="Arial" w:hint="default"/>
      </w:rPr>
    </w:lvl>
    <w:lvl w:ilvl="6" w:tplc="9FC01B64" w:tentative="1">
      <w:start w:val="1"/>
      <w:numFmt w:val="bullet"/>
      <w:lvlText w:val="•"/>
      <w:lvlJc w:val="left"/>
      <w:pPr>
        <w:tabs>
          <w:tab w:val="num" w:pos="5040"/>
        </w:tabs>
        <w:ind w:left="5040" w:hanging="360"/>
      </w:pPr>
      <w:rPr>
        <w:rFonts w:ascii="Arial" w:hAnsi="Arial" w:hint="default"/>
      </w:rPr>
    </w:lvl>
    <w:lvl w:ilvl="7" w:tplc="51F217E4" w:tentative="1">
      <w:start w:val="1"/>
      <w:numFmt w:val="bullet"/>
      <w:lvlText w:val="•"/>
      <w:lvlJc w:val="left"/>
      <w:pPr>
        <w:tabs>
          <w:tab w:val="num" w:pos="5760"/>
        </w:tabs>
        <w:ind w:left="5760" w:hanging="360"/>
      </w:pPr>
      <w:rPr>
        <w:rFonts w:ascii="Arial" w:hAnsi="Arial" w:hint="default"/>
      </w:rPr>
    </w:lvl>
    <w:lvl w:ilvl="8" w:tplc="D174E91C" w:tentative="1">
      <w:start w:val="1"/>
      <w:numFmt w:val="bullet"/>
      <w:lvlText w:val="•"/>
      <w:lvlJc w:val="left"/>
      <w:pPr>
        <w:tabs>
          <w:tab w:val="num" w:pos="6480"/>
        </w:tabs>
        <w:ind w:left="6480" w:hanging="360"/>
      </w:pPr>
      <w:rPr>
        <w:rFonts w:ascii="Arial" w:hAnsi="Arial" w:hint="default"/>
      </w:rPr>
    </w:lvl>
  </w:abstractNum>
  <w:abstractNum w:abstractNumId="3">
    <w:nsid w:val="082A5C31"/>
    <w:multiLevelType w:val="hybridMultilevel"/>
    <w:tmpl w:val="042C5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01329"/>
    <w:multiLevelType w:val="hybridMultilevel"/>
    <w:tmpl w:val="7FEC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06698"/>
    <w:multiLevelType w:val="hybridMultilevel"/>
    <w:tmpl w:val="BC8CE2A2"/>
    <w:lvl w:ilvl="0" w:tplc="3DC896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B0CF1"/>
    <w:multiLevelType w:val="hybridMultilevel"/>
    <w:tmpl w:val="4B58E30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nsid w:val="15311AA2"/>
    <w:multiLevelType w:val="hybridMultilevel"/>
    <w:tmpl w:val="F01E3DDA"/>
    <w:lvl w:ilvl="0" w:tplc="515EE11C">
      <w:start w:val="1"/>
      <w:numFmt w:val="bullet"/>
      <w:lvlText w:val="•"/>
      <w:lvlJc w:val="left"/>
      <w:pPr>
        <w:tabs>
          <w:tab w:val="num" w:pos="720"/>
        </w:tabs>
        <w:ind w:left="720" w:hanging="360"/>
      </w:pPr>
      <w:rPr>
        <w:rFonts w:ascii="Arial" w:hAnsi="Arial" w:hint="default"/>
      </w:rPr>
    </w:lvl>
    <w:lvl w:ilvl="1" w:tplc="78A4B4DC" w:tentative="1">
      <w:start w:val="1"/>
      <w:numFmt w:val="bullet"/>
      <w:lvlText w:val="•"/>
      <w:lvlJc w:val="left"/>
      <w:pPr>
        <w:tabs>
          <w:tab w:val="num" w:pos="1440"/>
        </w:tabs>
        <w:ind w:left="1440" w:hanging="360"/>
      </w:pPr>
      <w:rPr>
        <w:rFonts w:ascii="Arial" w:hAnsi="Arial" w:hint="default"/>
      </w:rPr>
    </w:lvl>
    <w:lvl w:ilvl="2" w:tplc="E9EECF72" w:tentative="1">
      <w:start w:val="1"/>
      <w:numFmt w:val="bullet"/>
      <w:lvlText w:val="•"/>
      <w:lvlJc w:val="left"/>
      <w:pPr>
        <w:tabs>
          <w:tab w:val="num" w:pos="2160"/>
        </w:tabs>
        <w:ind w:left="2160" w:hanging="360"/>
      </w:pPr>
      <w:rPr>
        <w:rFonts w:ascii="Arial" w:hAnsi="Arial" w:hint="default"/>
      </w:rPr>
    </w:lvl>
    <w:lvl w:ilvl="3" w:tplc="FF1EDCE6" w:tentative="1">
      <w:start w:val="1"/>
      <w:numFmt w:val="bullet"/>
      <w:lvlText w:val="•"/>
      <w:lvlJc w:val="left"/>
      <w:pPr>
        <w:tabs>
          <w:tab w:val="num" w:pos="2880"/>
        </w:tabs>
        <w:ind w:left="2880" w:hanging="360"/>
      </w:pPr>
      <w:rPr>
        <w:rFonts w:ascii="Arial" w:hAnsi="Arial" w:hint="default"/>
      </w:rPr>
    </w:lvl>
    <w:lvl w:ilvl="4" w:tplc="FAA40710" w:tentative="1">
      <w:start w:val="1"/>
      <w:numFmt w:val="bullet"/>
      <w:lvlText w:val="•"/>
      <w:lvlJc w:val="left"/>
      <w:pPr>
        <w:tabs>
          <w:tab w:val="num" w:pos="3600"/>
        </w:tabs>
        <w:ind w:left="3600" w:hanging="360"/>
      </w:pPr>
      <w:rPr>
        <w:rFonts w:ascii="Arial" w:hAnsi="Arial" w:hint="default"/>
      </w:rPr>
    </w:lvl>
    <w:lvl w:ilvl="5" w:tplc="5BF8C4A6" w:tentative="1">
      <w:start w:val="1"/>
      <w:numFmt w:val="bullet"/>
      <w:lvlText w:val="•"/>
      <w:lvlJc w:val="left"/>
      <w:pPr>
        <w:tabs>
          <w:tab w:val="num" w:pos="4320"/>
        </w:tabs>
        <w:ind w:left="4320" w:hanging="360"/>
      </w:pPr>
      <w:rPr>
        <w:rFonts w:ascii="Arial" w:hAnsi="Arial" w:hint="default"/>
      </w:rPr>
    </w:lvl>
    <w:lvl w:ilvl="6" w:tplc="BA20D02A" w:tentative="1">
      <w:start w:val="1"/>
      <w:numFmt w:val="bullet"/>
      <w:lvlText w:val="•"/>
      <w:lvlJc w:val="left"/>
      <w:pPr>
        <w:tabs>
          <w:tab w:val="num" w:pos="5040"/>
        </w:tabs>
        <w:ind w:left="5040" w:hanging="360"/>
      </w:pPr>
      <w:rPr>
        <w:rFonts w:ascii="Arial" w:hAnsi="Arial" w:hint="default"/>
      </w:rPr>
    </w:lvl>
    <w:lvl w:ilvl="7" w:tplc="72CEA4FC" w:tentative="1">
      <w:start w:val="1"/>
      <w:numFmt w:val="bullet"/>
      <w:lvlText w:val="•"/>
      <w:lvlJc w:val="left"/>
      <w:pPr>
        <w:tabs>
          <w:tab w:val="num" w:pos="5760"/>
        </w:tabs>
        <w:ind w:left="5760" w:hanging="360"/>
      </w:pPr>
      <w:rPr>
        <w:rFonts w:ascii="Arial" w:hAnsi="Arial" w:hint="default"/>
      </w:rPr>
    </w:lvl>
    <w:lvl w:ilvl="8" w:tplc="D4044B0C" w:tentative="1">
      <w:start w:val="1"/>
      <w:numFmt w:val="bullet"/>
      <w:lvlText w:val="•"/>
      <w:lvlJc w:val="left"/>
      <w:pPr>
        <w:tabs>
          <w:tab w:val="num" w:pos="6480"/>
        </w:tabs>
        <w:ind w:left="6480" w:hanging="360"/>
      </w:pPr>
      <w:rPr>
        <w:rFonts w:ascii="Arial" w:hAnsi="Arial" w:hint="default"/>
      </w:rPr>
    </w:lvl>
  </w:abstractNum>
  <w:abstractNum w:abstractNumId="8">
    <w:nsid w:val="194F1577"/>
    <w:multiLevelType w:val="hybridMultilevel"/>
    <w:tmpl w:val="39108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AB3628"/>
    <w:multiLevelType w:val="hybridMultilevel"/>
    <w:tmpl w:val="9CB2DF42"/>
    <w:lvl w:ilvl="0" w:tplc="3DC89656">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0">
    <w:nsid w:val="21B5573D"/>
    <w:multiLevelType w:val="hybridMultilevel"/>
    <w:tmpl w:val="27FAE5A8"/>
    <w:lvl w:ilvl="0" w:tplc="0409000F">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F550AB4"/>
    <w:multiLevelType w:val="hybridMultilevel"/>
    <w:tmpl w:val="7E66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F0230E"/>
    <w:multiLevelType w:val="hybridMultilevel"/>
    <w:tmpl w:val="F4DE7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3E4091"/>
    <w:multiLevelType w:val="multilevel"/>
    <w:tmpl w:val="8524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0B5F22"/>
    <w:multiLevelType w:val="hybridMultilevel"/>
    <w:tmpl w:val="CC3A7D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8817EE"/>
    <w:multiLevelType w:val="hybridMultilevel"/>
    <w:tmpl w:val="8858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C84073"/>
    <w:multiLevelType w:val="hybridMultilevel"/>
    <w:tmpl w:val="849AAF68"/>
    <w:lvl w:ilvl="0" w:tplc="3DC89656">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4A9E62B7"/>
    <w:multiLevelType w:val="hybridMultilevel"/>
    <w:tmpl w:val="A2A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49229A"/>
    <w:multiLevelType w:val="hybridMultilevel"/>
    <w:tmpl w:val="A1222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127B5A"/>
    <w:multiLevelType w:val="hybridMultilevel"/>
    <w:tmpl w:val="22381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552880"/>
    <w:multiLevelType w:val="hybridMultilevel"/>
    <w:tmpl w:val="C0FC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6C4BBF"/>
    <w:multiLevelType w:val="hybridMultilevel"/>
    <w:tmpl w:val="503A1E72"/>
    <w:lvl w:ilvl="0" w:tplc="6FC0AF76">
      <w:start w:val="1"/>
      <w:numFmt w:val="bullet"/>
      <w:lvlText w:val="•"/>
      <w:lvlJc w:val="left"/>
      <w:pPr>
        <w:tabs>
          <w:tab w:val="num" w:pos="720"/>
        </w:tabs>
        <w:ind w:left="720" w:hanging="360"/>
      </w:pPr>
      <w:rPr>
        <w:rFonts w:ascii="Arial" w:hAnsi="Arial" w:hint="default"/>
      </w:rPr>
    </w:lvl>
    <w:lvl w:ilvl="1" w:tplc="BDD877B6" w:tentative="1">
      <w:start w:val="1"/>
      <w:numFmt w:val="bullet"/>
      <w:lvlText w:val="•"/>
      <w:lvlJc w:val="left"/>
      <w:pPr>
        <w:tabs>
          <w:tab w:val="num" w:pos="1440"/>
        </w:tabs>
        <w:ind w:left="1440" w:hanging="360"/>
      </w:pPr>
      <w:rPr>
        <w:rFonts w:ascii="Arial" w:hAnsi="Arial" w:hint="default"/>
      </w:rPr>
    </w:lvl>
    <w:lvl w:ilvl="2" w:tplc="DDCA1232" w:tentative="1">
      <w:start w:val="1"/>
      <w:numFmt w:val="bullet"/>
      <w:lvlText w:val="•"/>
      <w:lvlJc w:val="left"/>
      <w:pPr>
        <w:tabs>
          <w:tab w:val="num" w:pos="2160"/>
        </w:tabs>
        <w:ind w:left="2160" w:hanging="360"/>
      </w:pPr>
      <w:rPr>
        <w:rFonts w:ascii="Arial" w:hAnsi="Arial" w:hint="default"/>
      </w:rPr>
    </w:lvl>
    <w:lvl w:ilvl="3" w:tplc="81729BAC" w:tentative="1">
      <w:start w:val="1"/>
      <w:numFmt w:val="bullet"/>
      <w:lvlText w:val="•"/>
      <w:lvlJc w:val="left"/>
      <w:pPr>
        <w:tabs>
          <w:tab w:val="num" w:pos="2880"/>
        </w:tabs>
        <w:ind w:left="2880" w:hanging="360"/>
      </w:pPr>
      <w:rPr>
        <w:rFonts w:ascii="Arial" w:hAnsi="Arial" w:hint="default"/>
      </w:rPr>
    </w:lvl>
    <w:lvl w:ilvl="4" w:tplc="A6C4313A" w:tentative="1">
      <w:start w:val="1"/>
      <w:numFmt w:val="bullet"/>
      <w:lvlText w:val="•"/>
      <w:lvlJc w:val="left"/>
      <w:pPr>
        <w:tabs>
          <w:tab w:val="num" w:pos="3600"/>
        </w:tabs>
        <w:ind w:left="3600" w:hanging="360"/>
      </w:pPr>
      <w:rPr>
        <w:rFonts w:ascii="Arial" w:hAnsi="Arial" w:hint="default"/>
      </w:rPr>
    </w:lvl>
    <w:lvl w:ilvl="5" w:tplc="DBF4A3A6" w:tentative="1">
      <w:start w:val="1"/>
      <w:numFmt w:val="bullet"/>
      <w:lvlText w:val="•"/>
      <w:lvlJc w:val="left"/>
      <w:pPr>
        <w:tabs>
          <w:tab w:val="num" w:pos="4320"/>
        </w:tabs>
        <w:ind w:left="4320" w:hanging="360"/>
      </w:pPr>
      <w:rPr>
        <w:rFonts w:ascii="Arial" w:hAnsi="Arial" w:hint="default"/>
      </w:rPr>
    </w:lvl>
    <w:lvl w:ilvl="6" w:tplc="C78A9800" w:tentative="1">
      <w:start w:val="1"/>
      <w:numFmt w:val="bullet"/>
      <w:lvlText w:val="•"/>
      <w:lvlJc w:val="left"/>
      <w:pPr>
        <w:tabs>
          <w:tab w:val="num" w:pos="5040"/>
        </w:tabs>
        <w:ind w:left="5040" w:hanging="360"/>
      </w:pPr>
      <w:rPr>
        <w:rFonts w:ascii="Arial" w:hAnsi="Arial" w:hint="default"/>
      </w:rPr>
    </w:lvl>
    <w:lvl w:ilvl="7" w:tplc="A9443046" w:tentative="1">
      <w:start w:val="1"/>
      <w:numFmt w:val="bullet"/>
      <w:lvlText w:val="•"/>
      <w:lvlJc w:val="left"/>
      <w:pPr>
        <w:tabs>
          <w:tab w:val="num" w:pos="5760"/>
        </w:tabs>
        <w:ind w:left="5760" w:hanging="360"/>
      </w:pPr>
      <w:rPr>
        <w:rFonts w:ascii="Arial" w:hAnsi="Arial" w:hint="default"/>
      </w:rPr>
    </w:lvl>
    <w:lvl w:ilvl="8" w:tplc="7B001C5E" w:tentative="1">
      <w:start w:val="1"/>
      <w:numFmt w:val="bullet"/>
      <w:lvlText w:val="•"/>
      <w:lvlJc w:val="left"/>
      <w:pPr>
        <w:tabs>
          <w:tab w:val="num" w:pos="6480"/>
        </w:tabs>
        <w:ind w:left="6480" w:hanging="360"/>
      </w:pPr>
      <w:rPr>
        <w:rFonts w:ascii="Arial" w:hAnsi="Arial" w:hint="default"/>
      </w:rPr>
    </w:lvl>
  </w:abstractNum>
  <w:abstractNum w:abstractNumId="22">
    <w:nsid w:val="616D4D16"/>
    <w:multiLevelType w:val="hybridMultilevel"/>
    <w:tmpl w:val="37B6A620"/>
    <w:lvl w:ilvl="0" w:tplc="3DC896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4B1BC1"/>
    <w:multiLevelType w:val="hybridMultilevel"/>
    <w:tmpl w:val="E528B922"/>
    <w:lvl w:ilvl="0" w:tplc="F42E2964">
      <w:start w:val="1"/>
      <w:numFmt w:val="decimal"/>
      <w:lvlText w:val="%1."/>
      <w:lvlJc w:val="left"/>
      <w:pPr>
        <w:tabs>
          <w:tab w:val="num" w:pos="720"/>
        </w:tabs>
        <w:ind w:left="720" w:hanging="360"/>
      </w:pPr>
    </w:lvl>
    <w:lvl w:ilvl="1" w:tplc="6A326420" w:tentative="1">
      <w:start w:val="1"/>
      <w:numFmt w:val="decimal"/>
      <w:lvlText w:val="%2."/>
      <w:lvlJc w:val="left"/>
      <w:pPr>
        <w:tabs>
          <w:tab w:val="num" w:pos="1440"/>
        </w:tabs>
        <w:ind w:left="1440" w:hanging="360"/>
      </w:pPr>
    </w:lvl>
    <w:lvl w:ilvl="2" w:tplc="C01C8854" w:tentative="1">
      <w:start w:val="1"/>
      <w:numFmt w:val="decimal"/>
      <w:lvlText w:val="%3."/>
      <w:lvlJc w:val="left"/>
      <w:pPr>
        <w:tabs>
          <w:tab w:val="num" w:pos="2160"/>
        </w:tabs>
        <w:ind w:left="2160" w:hanging="360"/>
      </w:pPr>
    </w:lvl>
    <w:lvl w:ilvl="3" w:tplc="9A2AED68" w:tentative="1">
      <w:start w:val="1"/>
      <w:numFmt w:val="decimal"/>
      <w:lvlText w:val="%4."/>
      <w:lvlJc w:val="left"/>
      <w:pPr>
        <w:tabs>
          <w:tab w:val="num" w:pos="2880"/>
        </w:tabs>
        <w:ind w:left="2880" w:hanging="360"/>
      </w:pPr>
    </w:lvl>
    <w:lvl w:ilvl="4" w:tplc="751E8248" w:tentative="1">
      <w:start w:val="1"/>
      <w:numFmt w:val="decimal"/>
      <w:lvlText w:val="%5."/>
      <w:lvlJc w:val="left"/>
      <w:pPr>
        <w:tabs>
          <w:tab w:val="num" w:pos="3600"/>
        </w:tabs>
        <w:ind w:left="3600" w:hanging="360"/>
      </w:pPr>
    </w:lvl>
    <w:lvl w:ilvl="5" w:tplc="79485B0A" w:tentative="1">
      <w:start w:val="1"/>
      <w:numFmt w:val="decimal"/>
      <w:lvlText w:val="%6."/>
      <w:lvlJc w:val="left"/>
      <w:pPr>
        <w:tabs>
          <w:tab w:val="num" w:pos="4320"/>
        </w:tabs>
        <w:ind w:left="4320" w:hanging="360"/>
      </w:pPr>
    </w:lvl>
    <w:lvl w:ilvl="6" w:tplc="18A864A0" w:tentative="1">
      <w:start w:val="1"/>
      <w:numFmt w:val="decimal"/>
      <w:lvlText w:val="%7."/>
      <w:lvlJc w:val="left"/>
      <w:pPr>
        <w:tabs>
          <w:tab w:val="num" w:pos="5040"/>
        </w:tabs>
        <w:ind w:left="5040" w:hanging="360"/>
      </w:pPr>
    </w:lvl>
    <w:lvl w:ilvl="7" w:tplc="A63481AA" w:tentative="1">
      <w:start w:val="1"/>
      <w:numFmt w:val="decimal"/>
      <w:lvlText w:val="%8."/>
      <w:lvlJc w:val="left"/>
      <w:pPr>
        <w:tabs>
          <w:tab w:val="num" w:pos="5760"/>
        </w:tabs>
        <w:ind w:left="5760" w:hanging="360"/>
      </w:pPr>
    </w:lvl>
    <w:lvl w:ilvl="8" w:tplc="D922772C" w:tentative="1">
      <w:start w:val="1"/>
      <w:numFmt w:val="decimal"/>
      <w:lvlText w:val="%9."/>
      <w:lvlJc w:val="left"/>
      <w:pPr>
        <w:tabs>
          <w:tab w:val="num" w:pos="6480"/>
        </w:tabs>
        <w:ind w:left="6480" w:hanging="360"/>
      </w:pPr>
    </w:lvl>
  </w:abstractNum>
  <w:abstractNum w:abstractNumId="24">
    <w:nsid w:val="6FF7192C"/>
    <w:multiLevelType w:val="hybridMultilevel"/>
    <w:tmpl w:val="B9E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5468A7"/>
    <w:multiLevelType w:val="hybridMultilevel"/>
    <w:tmpl w:val="38AE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945CD0"/>
    <w:multiLevelType w:val="hybridMultilevel"/>
    <w:tmpl w:val="CBDC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18"/>
  </w:num>
  <w:num w:numId="3">
    <w:abstractNumId w:val="14"/>
  </w:num>
  <w:num w:numId="4">
    <w:abstractNumId w:val="5"/>
  </w:num>
  <w:num w:numId="5">
    <w:abstractNumId w:val="22"/>
  </w:num>
  <w:num w:numId="6">
    <w:abstractNumId w:val="10"/>
  </w:num>
  <w:num w:numId="7">
    <w:abstractNumId w:val="8"/>
  </w:num>
  <w:num w:numId="8">
    <w:abstractNumId w:val="13"/>
  </w:num>
  <w:num w:numId="9">
    <w:abstractNumId w:val="11"/>
  </w:num>
  <w:num w:numId="10">
    <w:abstractNumId w:val="6"/>
  </w:num>
  <w:num w:numId="11">
    <w:abstractNumId w:val="17"/>
  </w:num>
  <w:num w:numId="12">
    <w:abstractNumId w:val="4"/>
  </w:num>
  <w:num w:numId="13">
    <w:abstractNumId w:val="20"/>
  </w:num>
  <w:num w:numId="14">
    <w:abstractNumId w:val="26"/>
  </w:num>
  <w:num w:numId="15">
    <w:abstractNumId w:val="3"/>
  </w:num>
  <w:num w:numId="16">
    <w:abstractNumId w:val="24"/>
  </w:num>
  <w:num w:numId="17">
    <w:abstractNumId w:val="12"/>
  </w:num>
  <w:num w:numId="18">
    <w:abstractNumId w:val="9"/>
  </w:num>
  <w:num w:numId="19">
    <w:abstractNumId w:val="1"/>
  </w:num>
  <w:num w:numId="20">
    <w:abstractNumId w:val="16"/>
  </w:num>
  <w:num w:numId="21">
    <w:abstractNumId w:val="2"/>
  </w:num>
  <w:num w:numId="22">
    <w:abstractNumId w:val="21"/>
  </w:num>
  <w:num w:numId="23">
    <w:abstractNumId w:val="23"/>
  </w:num>
  <w:num w:numId="24">
    <w:abstractNumId w:val="7"/>
  </w:num>
  <w:num w:numId="25">
    <w:abstractNumId w:val="25"/>
  </w:num>
  <w:num w:numId="26">
    <w:abstractNumId w:val="19"/>
  </w:num>
  <w:num w:numId="2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F85"/>
    <w:rsid w:val="00001A61"/>
    <w:rsid w:val="000065E3"/>
    <w:rsid w:val="000111FF"/>
    <w:rsid w:val="00011E00"/>
    <w:rsid w:val="00020498"/>
    <w:rsid w:val="000213EA"/>
    <w:rsid w:val="0002263D"/>
    <w:rsid w:val="0002756E"/>
    <w:rsid w:val="00031A4B"/>
    <w:rsid w:val="00033E3D"/>
    <w:rsid w:val="00045D70"/>
    <w:rsid w:val="000502CC"/>
    <w:rsid w:val="00050DBE"/>
    <w:rsid w:val="00051166"/>
    <w:rsid w:val="000606C0"/>
    <w:rsid w:val="00062775"/>
    <w:rsid w:val="00073EA5"/>
    <w:rsid w:val="000749C7"/>
    <w:rsid w:val="00086773"/>
    <w:rsid w:val="00086FE5"/>
    <w:rsid w:val="00095856"/>
    <w:rsid w:val="000A1248"/>
    <w:rsid w:val="000A1A66"/>
    <w:rsid w:val="000A3EF9"/>
    <w:rsid w:val="000A74ED"/>
    <w:rsid w:val="000B3DB0"/>
    <w:rsid w:val="000C23FE"/>
    <w:rsid w:val="000D08B6"/>
    <w:rsid w:val="000D1DFE"/>
    <w:rsid w:val="000D2D6B"/>
    <w:rsid w:val="000D3BBA"/>
    <w:rsid w:val="000E17A1"/>
    <w:rsid w:val="000E4F77"/>
    <w:rsid w:val="000E5F55"/>
    <w:rsid w:val="000E770D"/>
    <w:rsid w:val="000F2EEA"/>
    <w:rsid w:val="000F3BB6"/>
    <w:rsid w:val="0012288A"/>
    <w:rsid w:val="00132B07"/>
    <w:rsid w:val="00133EEA"/>
    <w:rsid w:val="00145816"/>
    <w:rsid w:val="00152BDF"/>
    <w:rsid w:val="00161E49"/>
    <w:rsid w:val="001637DA"/>
    <w:rsid w:val="00166A92"/>
    <w:rsid w:val="0017062E"/>
    <w:rsid w:val="0017331E"/>
    <w:rsid w:val="00180A41"/>
    <w:rsid w:val="00184A53"/>
    <w:rsid w:val="001858B8"/>
    <w:rsid w:val="00191475"/>
    <w:rsid w:val="0019207B"/>
    <w:rsid w:val="00193BB2"/>
    <w:rsid w:val="00196E89"/>
    <w:rsid w:val="0019784B"/>
    <w:rsid w:val="001A3036"/>
    <w:rsid w:val="001B6C25"/>
    <w:rsid w:val="001C19F0"/>
    <w:rsid w:val="001C2717"/>
    <w:rsid w:val="001C3681"/>
    <w:rsid w:val="001C704E"/>
    <w:rsid w:val="001D70DC"/>
    <w:rsid w:val="001E02FF"/>
    <w:rsid w:val="001F30AF"/>
    <w:rsid w:val="00200316"/>
    <w:rsid w:val="002026AC"/>
    <w:rsid w:val="0020707A"/>
    <w:rsid w:val="00213AEC"/>
    <w:rsid w:val="00220B14"/>
    <w:rsid w:val="0022283B"/>
    <w:rsid w:val="0022405B"/>
    <w:rsid w:val="002345B1"/>
    <w:rsid w:val="00240191"/>
    <w:rsid w:val="00244876"/>
    <w:rsid w:val="00245BBD"/>
    <w:rsid w:val="002604F7"/>
    <w:rsid w:val="0026177A"/>
    <w:rsid w:val="00263CF3"/>
    <w:rsid w:val="002735E3"/>
    <w:rsid w:val="00277795"/>
    <w:rsid w:val="00280DD7"/>
    <w:rsid w:val="00282D49"/>
    <w:rsid w:val="002902C0"/>
    <w:rsid w:val="002946E8"/>
    <w:rsid w:val="002A18BD"/>
    <w:rsid w:val="002D0682"/>
    <w:rsid w:val="002D728C"/>
    <w:rsid w:val="002E2199"/>
    <w:rsid w:val="002E411E"/>
    <w:rsid w:val="002E4607"/>
    <w:rsid w:val="002E5A81"/>
    <w:rsid w:val="002E66A9"/>
    <w:rsid w:val="002F602B"/>
    <w:rsid w:val="002F62B9"/>
    <w:rsid w:val="003002D4"/>
    <w:rsid w:val="00300A9E"/>
    <w:rsid w:val="003045E2"/>
    <w:rsid w:val="00307CE9"/>
    <w:rsid w:val="0031199F"/>
    <w:rsid w:val="00312858"/>
    <w:rsid w:val="003173A4"/>
    <w:rsid w:val="00320A53"/>
    <w:rsid w:val="0033183D"/>
    <w:rsid w:val="00343CE3"/>
    <w:rsid w:val="0034472F"/>
    <w:rsid w:val="00344A0F"/>
    <w:rsid w:val="00347D7D"/>
    <w:rsid w:val="0035429B"/>
    <w:rsid w:val="0035683B"/>
    <w:rsid w:val="003620D4"/>
    <w:rsid w:val="00362CC4"/>
    <w:rsid w:val="00363C4A"/>
    <w:rsid w:val="003713F6"/>
    <w:rsid w:val="00375D4D"/>
    <w:rsid w:val="00375EF5"/>
    <w:rsid w:val="00395ED0"/>
    <w:rsid w:val="0039793D"/>
    <w:rsid w:val="003A0CCF"/>
    <w:rsid w:val="003A438E"/>
    <w:rsid w:val="003A5D3E"/>
    <w:rsid w:val="003A6631"/>
    <w:rsid w:val="003D3E49"/>
    <w:rsid w:val="003D544A"/>
    <w:rsid w:val="003E0457"/>
    <w:rsid w:val="003E1D72"/>
    <w:rsid w:val="003E44F2"/>
    <w:rsid w:val="003F23FB"/>
    <w:rsid w:val="003F7FA6"/>
    <w:rsid w:val="00403BB8"/>
    <w:rsid w:val="00407272"/>
    <w:rsid w:val="004208A2"/>
    <w:rsid w:val="00423FB6"/>
    <w:rsid w:val="004245D2"/>
    <w:rsid w:val="00426D8C"/>
    <w:rsid w:val="004318F9"/>
    <w:rsid w:val="00432932"/>
    <w:rsid w:val="004332A3"/>
    <w:rsid w:val="00433BD3"/>
    <w:rsid w:val="00440853"/>
    <w:rsid w:val="00452406"/>
    <w:rsid w:val="00453F51"/>
    <w:rsid w:val="00467168"/>
    <w:rsid w:val="00475644"/>
    <w:rsid w:val="00481A81"/>
    <w:rsid w:val="00482B14"/>
    <w:rsid w:val="00487255"/>
    <w:rsid w:val="00490638"/>
    <w:rsid w:val="0049348E"/>
    <w:rsid w:val="00495F05"/>
    <w:rsid w:val="00497F07"/>
    <w:rsid w:val="004A0F6D"/>
    <w:rsid w:val="004B49BE"/>
    <w:rsid w:val="004C191C"/>
    <w:rsid w:val="004C44EE"/>
    <w:rsid w:val="004C70D4"/>
    <w:rsid w:val="004C741F"/>
    <w:rsid w:val="004D0012"/>
    <w:rsid w:val="004D2DA4"/>
    <w:rsid w:val="004E0059"/>
    <w:rsid w:val="004E0E5A"/>
    <w:rsid w:val="004F4294"/>
    <w:rsid w:val="00501B39"/>
    <w:rsid w:val="005062DF"/>
    <w:rsid w:val="005120A6"/>
    <w:rsid w:val="00514086"/>
    <w:rsid w:val="005253AA"/>
    <w:rsid w:val="005266E0"/>
    <w:rsid w:val="0053096A"/>
    <w:rsid w:val="005456A6"/>
    <w:rsid w:val="00547DD8"/>
    <w:rsid w:val="00550211"/>
    <w:rsid w:val="005525CF"/>
    <w:rsid w:val="005562F7"/>
    <w:rsid w:val="00560903"/>
    <w:rsid w:val="005625E3"/>
    <w:rsid w:val="00563BD4"/>
    <w:rsid w:val="00564396"/>
    <w:rsid w:val="005678CB"/>
    <w:rsid w:val="00570734"/>
    <w:rsid w:val="005721F8"/>
    <w:rsid w:val="005737B8"/>
    <w:rsid w:val="00575F3C"/>
    <w:rsid w:val="005762B0"/>
    <w:rsid w:val="00582C17"/>
    <w:rsid w:val="0058546F"/>
    <w:rsid w:val="00595F3B"/>
    <w:rsid w:val="00596106"/>
    <w:rsid w:val="005A1660"/>
    <w:rsid w:val="005A3FFA"/>
    <w:rsid w:val="005A55ED"/>
    <w:rsid w:val="005A7DE8"/>
    <w:rsid w:val="005B01D5"/>
    <w:rsid w:val="005B33B8"/>
    <w:rsid w:val="005C0A1F"/>
    <w:rsid w:val="005C3C77"/>
    <w:rsid w:val="005C5AAC"/>
    <w:rsid w:val="005D00ED"/>
    <w:rsid w:val="005D3CF7"/>
    <w:rsid w:val="005D52C9"/>
    <w:rsid w:val="005E3B26"/>
    <w:rsid w:val="005E622A"/>
    <w:rsid w:val="005E697A"/>
    <w:rsid w:val="005F57AE"/>
    <w:rsid w:val="006011B2"/>
    <w:rsid w:val="006011BF"/>
    <w:rsid w:val="006148C6"/>
    <w:rsid w:val="00631A55"/>
    <w:rsid w:val="006336D2"/>
    <w:rsid w:val="0063613D"/>
    <w:rsid w:val="00636272"/>
    <w:rsid w:val="00645C0B"/>
    <w:rsid w:val="00650108"/>
    <w:rsid w:val="00651763"/>
    <w:rsid w:val="00663E35"/>
    <w:rsid w:val="006649E4"/>
    <w:rsid w:val="00664D01"/>
    <w:rsid w:val="00667788"/>
    <w:rsid w:val="00667CD9"/>
    <w:rsid w:val="00671D7E"/>
    <w:rsid w:val="00672C0B"/>
    <w:rsid w:val="0067364E"/>
    <w:rsid w:val="00674164"/>
    <w:rsid w:val="006800DF"/>
    <w:rsid w:val="00687590"/>
    <w:rsid w:val="00693518"/>
    <w:rsid w:val="006A0357"/>
    <w:rsid w:val="006A076F"/>
    <w:rsid w:val="006C149D"/>
    <w:rsid w:val="006C5D4F"/>
    <w:rsid w:val="006F0AD1"/>
    <w:rsid w:val="006F4FF6"/>
    <w:rsid w:val="006F7762"/>
    <w:rsid w:val="007000BF"/>
    <w:rsid w:val="0070238D"/>
    <w:rsid w:val="00710189"/>
    <w:rsid w:val="00720235"/>
    <w:rsid w:val="00724E11"/>
    <w:rsid w:val="00733C1D"/>
    <w:rsid w:val="00735397"/>
    <w:rsid w:val="007606B6"/>
    <w:rsid w:val="0076251A"/>
    <w:rsid w:val="00764415"/>
    <w:rsid w:val="007676A6"/>
    <w:rsid w:val="00767E09"/>
    <w:rsid w:val="0077110C"/>
    <w:rsid w:val="00780FC2"/>
    <w:rsid w:val="0078445B"/>
    <w:rsid w:val="00790F85"/>
    <w:rsid w:val="00796709"/>
    <w:rsid w:val="007B4164"/>
    <w:rsid w:val="007B68CF"/>
    <w:rsid w:val="007B797F"/>
    <w:rsid w:val="007C11F7"/>
    <w:rsid w:val="007C1483"/>
    <w:rsid w:val="007C693A"/>
    <w:rsid w:val="007D11CD"/>
    <w:rsid w:val="007E7C3C"/>
    <w:rsid w:val="007F143F"/>
    <w:rsid w:val="007F3778"/>
    <w:rsid w:val="00805732"/>
    <w:rsid w:val="008067A0"/>
    <w:rsid w:val="00815151"/>
    <w:rsid w:val="00827F7D"/>
    <w:rsid w:val="00833CB9"/>
    <w:rsid w:val="00834365"/>
    <w:rsid w:val="00851215"/>
    <w:rsid w:val="008523B9"/>
    <w:rsid w:val="008525C5"/>
    <w:rsid w:val="008534D9"/>
    <w:rsid w:val="00853AD4"/>
    <w:rsid w:val="0086063B"/>
    <w:rsid w:val="00865886"/>
    <w:rsid w:val="00867477"/>
    <w:rsid w:val="008727C2"/>
    <w:rsid w:val="00875019"/>
    <w:rsid w:val="0087732C"/>
    <w:rsid w:val="00884642"/>
    <w:rsid w:val="00893113"/>
    <w:rsid w:val="00894149"/>
    <w:rsid w:val="00895DFB"/>
    <w:rsid w:val="008B6E7A"/>
    <w:rsid w:val="008B7327"/>
    <w:rsid w:val="008C171D"/>
    <w:rsid w:val="008C275B"/>
    <w:rsid w:val="008C6099"/>
    <w:rsid w:val="008D071A"/>
    <w:rsid w:val="008D42C7"/>
    <w:rsid w:val="008D6705"/>
    <w:rsid w:val="008D7A9A"/>
    <w:rsid w:val="008F0A44"/>
    <w:rsid w:val="00905EE9"/>
    <w:rsid w:val="00910764"/>
    <w:rsid w:val="00917F2B"/>
    <w:rsid w:val="00920D82"/>
    <w:rsid w:val="00923FD7"/>
    <w:rsid w:val="00925B3C"/>
    <w:rsid w:val="00926F8A"/>
    <w:rsid w:val="009318DC"/>
    <w:rsid w:val="00941FDD"/>
    <w:rsid w:val="009455F6"/>
    <w:rsid w:val="00946E8A"/>
    <w:rsid w:val="00950D24"/>
    <w:rsid w:val="00952DFF"/>
    <w:rsid w:val="00954352"/>
    <w:rsid w:val="009555F3"/>
    <w:rsid w:val="00957025"/>
    <w:rsid w:val="009572A6"/>
    <w:rsid w:val="00962D79"/>
    <w:rsid w:val="00963291"/>
    <w:rsid w:val="009746A8"/>
    <w:rsid w:val="00974B31"/>
    <w:rsid w:val="009760D2"/>
    <w:rsid w:val="009812C2"/>
    <w:rsid w:val="009827FD"/>
    <w:rsid w:val="0099054D"/>
    <w:rsid w:val="00995952"/>
    <w:rsid w:val="00997946"/>
    <w:rsid w:val="009A0ADF"/>
    <w:rsid w:val="009B3155"/>
    <w:rsid w:val="009B78CA"/>
    <w:rsid w:val="009C028D"/>
    <w:rsid w:val="009C40DE"/>
    <w:rsid w:val="009C6CB0"/>
    <w:rsid w:val="009D1594"/>
    <w:rsid w:val="009D6CB5"/>
    <w:rsid w:val="009E70DD"/>
    <w:rsid w:val="009F4C88"/>
    <w:rsid w:val="00A07584"/>
    <w:rsid w:val="00A15538"/>
    <w:rsid w:val="00A27FE2"/>
    <w:rsid w:val="00A3068B"/>
    <w:rsid w:val="00A306BA"/>
    <w:rsid w:val="00A310F3"/>
    <w:rsid w:val="00A378D5"/>
    <w:rsid w:val="00A439A6"/>
    <w:rsid w:val="00A616F3"/>
    <w:rsid w:val="00A6365F"/>
    <w:rsid w:val="00A643FF"/>
    <w:rsid w:val="00A70B42"/>
    <w:rsid w:val="00A813DF"/>
    <w:rsid w:val="00A82EB3"/>
    <w:rsid w:val="00A9675A"/>
    <w:rsid w:val="00AA0E7B"/>
    <w:rsid w:val="00AA79B5"/>
    <w:rsid w:val="00AB3C30"/>
    <w:rsid w:val="00AC3864"/>
    <w:rsid w:val="00AE0455"/>
    <w:rsid w:val="00AE3F77"/>
    <w:rsid w:val="00AF0ABF"/>
    <w:rsid w:val="00B05120"/>
    <w:rsid w:val="00B269E4"/>
    <w:rsid w:val="00B35711"/>
    <w:rsid w:val="00B52744"/>
    <w:rsid w:val="00B536F2"/>
    <w:rsid w:val="00B623C0"/>
    <w:rsid w:val="00B72CC3"/>
    <w:rsid w:val="00B76E6A"/>
    <w:rsid w:val="00B81B16"/>
    <w:rsid w:val="00B85B5B"/>
    <w:rsid w:val="00B87A2D"/>
    <w:rsid w:val="00BA38C9"/>
    <w:rsid w:val="00BA4854"/>
    <w:rsid w:val="00BA4FFE"/>
    <w:rsid w:val="00BB3FFB"/>
    <w:rsid w:val="00BB663E"/>
    <w:rsid w:val="00BB694E"/>
    <w:rsid w:val="00BB774D"/>
    <w:rsid w:val="00BC6440"/>
    <w:rsid w:val="00BD0346"/>
    <w:rsid w:val="00BD5759"/>
    <w:rsid w:val="00BE0401"/>
    <w:rsid w:val="00BE0C6E"/>
    <w:rsid w:val="00BE49CF"/>
    <w:rsid w:val="00BF05BA"/>
    <w:rsid w:val="00BF586B"/>
    <w:rsid w:val="00BF5999"/>
    <w:rsid w:val="00C00D28"/>
    <w:rsid w:val="00C03CCF"/>
    <w:rsid w:val="00C03E97"/>
    <w:rsid w:val="00C06FB8"/>
    <w:rsid w:val="00C07110"/>
    <w:rsid w:val="00C0761D"/>
    <w:rsid w:val="00C12224"/>
    <w:rsid w:val="00C128FA"/>
    <w:rsid w:val="00C142F3"/>
    <w:rsid w:val="00C144C5"/>
    <w:rsid w:val="00C30B3F"/>
    <w:rsid w:val="00C34D8F"/>
    <w:rsid w:val="00C435DE"/>
    <w:rsid w:val="00C460D0"/>
    <w:rsid w:val="00C47010"/>
    <w:rsid w:val="00C50EBC"/>
    <w:rsid w:val="00C61003"/>
    <w:rsid w:val="00C618C7"/>
    <w:rsid w:val="00C627E5"/>
    <w:rsid w:val="00C63447"/>
    <w:rsid w:val="00C64ACB"/>
    <w:rsid w:val="00C773E9"/>
    <w:rsid w:val="00C947CC"/>
    <w:rsid w:val="00CA46F9"/>
    <w:rsid w:val="00CB11B6"/>
    <w:rsid w:val="00CB3284"/>
    <w:rsid w:val="00CB4241"/>
    <w:rsid w:val="00CB46EF"/>
    <w:rsid w:val="00CB5BE5"/>
    <w:rsid w:val="00CC0676"/>
    <w:rsid w:val="00CE0BB8"/>
    <w:rsid w:val="00CF3850"/>
    <w:rsid w:val="00CF4F2B"/>
    <w:rsid w:val="00D00544"/>
    <w:rsid w:val="00D03E0E"/>
    <w:rsid w:val="00D37DF8"/>
    <w:rsid w:val="00D50D50"/>
    <w:rsid w:val="00D60BD2"/>
    <w:rsid w:val="00D61CC6"/>
    <w:rsid w:val="00D654FC"/>
    <w:rsid w:val="00D65E47"/>
    <w:rsid w:val="00D70769"/>
    <w:rsid w:val="00D7583F"/>
    <w:rsid w:val="00D76764"/>
    <w:rsid w:val="00D81632"/>
    <w:rsid w:val="00D848BA"/>
    <w:rsid w:val="00D91156"/>
    <w:rsid w:val="00D9285A"/>
    <w:rsid w:val="00D94ACE"/>
    <w:rsid w:val="00DA7DFD"/>
    <w:rsid w:val="00DB0598"/>
    <w:rsid w:val="00DB10B3"/>
    <w:rsid w:val="00DB3269"/>
    <w:rsid w:val="00DB34F1"/>
    <w:rsid w:val="00DB5805"/>
    <w:rsid w:val="00DC41E2"/>
    <w:rsid w:val="00DC4955"/>
    <w:rsid w:val="00DD0D06"/>
    <w:rsid w:val="00DE3857"/>
    <w:rsid w:val="00DE68E4"/>
    <w:rsid w:val="00DE7BD4"/>
    <w:rsid w:val="00E00116"/>
    <w:rsid w:val="00E07186"/>
    <w:rsid w:val="00E127F4"/>
    <w:rsid w:val="00E12EC0"/>
    <w:rsid w:val="00E2131E"/>
    <w:rsid w:val="00E271CA"/>
    <w:rsid w:val="00E31747"/>
    <w:rsid w:val="00E326FF"/>
    <w:rsid w:val="00E51001"/>
    <w:rsid w:val="00E60076"/>
    <w:rsid w:val="00E7061F"/>
    <w:rsid w:val="00E87ABF"/>
    <w:rsid w:val="00E900B6"/>
    <w:rsid w:val="00E900FE"/>
    <w:rsid w:val="00E90F76"/>
    <w:rsid w:val="00E9223B"/>
    <w:rsid w:val="00EB4D99"/>
    <w:rsid w:val="00EC1F65"/>
    <w:rsid w:val="00EC3FD0"/>
    <w:rsid w:val="00EC4A60"/>
    <w:rsid w:val="00ED02A6"/>
    <w:rsid w:val="00EE1E3E"/>
    <w:rsid w:val="00EE1FE0"/>
    <w:rsid w:val="00EE21AB"/>
    <w:rsid w:val="00EE5248"/>
    <w:rsid w:val="00EF4573"/>
    <w:rsid w:val="00F012FF"/>
    <w:rsid w:val="00F11BFA"/>
    <w:rsid w:val="00F20C30"/>
    <w:rsid w:val="00F242FB"/>
    <w:rsid w:val="00F25130"/>
    <w:rsid w:val="00F30A5B"/>
    <w:rsid w:val="00F35BAE"/>
    <w:rsid w:val="00F3688A"/>
    <w:rsid w:val="00F40B22"/>
    <w:rsid w:val="00F44E19"/>
    <w:rsid w:val="00F5028F"/>
    <w:rsid w:val="00F50A7A"/>
    <w:rsid w:val="00F54AEA"/>
    <w:rsid w:val="00F66587"/>
    <w:rsid w:val="00F831D6"/>
    <w:rsid w:val="00F926FE"/>
    <w:rsid w:val="00FB0D6D"/>
    <w:rsid w:val="00FB1E29"/>
    <w:rsid w:val="00FB4E2E"/>
    <w:rsid w:val="00FB75BD"/>
    <w:rsid w:val="00FC20B5"/>
    <w:rsid w:val="00FC543B"/>
    <w:rsid w:val="00FD1EE2"/>
    <w:rsid w:val="00FD4B35"/>
    <w:rsid w:val="00FE35DF"/>
    <w:rsid w:val="00FE74BB"/>
    <w:rsid w:val="00FE7BF9"/>
    <w:rsid w:val="00FF1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49D"/>
  </w:style>
  <w:style w:type="paragraph" w:styleId="Heading1">
    <w:name w:val="heading 1"/>
    <w:basedOn w:val="Normal"/>
    <w:next w:val="Normal"/>
    <w:qFormat/>
    <w:rsid w:val="00282D49"/>
    <w:pPr>
      <w:keepNext/>
      <w:spacing w:before="240" w:after="60"/>
      <w:outlineLvl w:val="0"/>
    </w:pPr>
    <w:rPr>
      <w:rFonts w:ascii="Arial" w:hAnsi="Arial"/>
      <w:b/>
      <w:kern w:val="28"/>
      <w:sz w:val="28"/>
    </w:rPr>
  </w:style>
  <w:style w:type="paragraph" w:styleId="Heading2">
    <w:name w:val="heading 2"/>
    <w:basedOn w:val="Normal"/>
    <w:next w:val="Normal"/>
    <w:qFormat/>
    <w:rsid w:val="00282D49"/>
    <w:pPr>
      <w:keepNext/>
      <w:pBdr>
        <w:top w:val="single" w:sz="4" w:space="1" w:color="auto"/>
        <w:left w:val="single" w:sz="4" w:space="4" w:color="auto"/>
        <w:bottom w:val="single" w:sz="4" w:space="1" w:color="auto"/>
        <w:right w:val="single" w:sz="4" w:space="4" w:color="auto"/>
      </w:pBdr>
      <w:jc w:val="both"/>
      <w:outlineLvl w:val="1"/>
    </w:pPr>
    <w:rPr>
      <w:rFonts w:ascii="Arial" w:hAnsi="Arial"/>
      <w:b/>
      <w:sz w:val="24"/>
    </w:rPr>
  </w:style>
  <w:style w:type="paragraph" w:styleId="Heading3">
    <w:name w:val="heading 3"/>
    <w:basedOn w:val="Normal"/>
    <w:next w:val="Normal"/>
    <w:qFormat/>
    <w:rsid w:val="00282D49"/>
    <w:pPr>
      <w:keepNext/>
      <w:jc w:val="both"/>
      <w:outlineLvl w:val="2"/>
    </w:pPr>
    <w:rPr>
      <w:rFonts w:ascii="Arial" w:hAnsi="Arial"/>
      <w:b/>
      <w:sz w:val="24"/>
    </w:rPr>
  </w:style>
  <w:style w:type="paragraph" w:styleId="Heading4">
    <w:name w:val="heading 4"/>
    <w:basedOn w:val="Normal"/>
    <w:next w:val="Normal"/>
    <w:qFormat/>
    <w:rsid w:val="00282D49"/>
    <w:pPr>
      <w:keepNext/>
      <w:outlineLvl w:val="3"/>
    </w:pPr>
    <w:rPr>
      <w:rFonts w:ascii="Arial" w:hAnsi="Arial"/>
      <w:b/>
      <w:sz w:val="24"/>
    </w:rPr>
  </w:style>
  <w:style w:type="paragraph" w:styleId="Heading5">
    <w:name w:val="heading 5"/>
    <w:basedOn w:val="Normal"/>
    <w:next w:val="Normal"/>
    <w:qFormat/>
    <w:rsid w:val="00282D49"/>
    <w:pPr>
      <w:keepNext/>
      <w:pBdr>
        <w:top w:val="single" w:sz="4" w:space="1" w:color="auto"/>
        <w:left w:val="single" w:sz="4" w:space="4" w:color="auto"/>
        <w:bottom w:val="single" w:sz="4" w:space="1" w:color="auto"/>
        <w:right w:val="single" w:sz="4" w:space="4" w:color="auto"/>
      </w:pBdr>
      <w:outlineLvl w:val="4"/>
    </w:pPr>
    <w:rPr>
      <w:rFonts w:ascii="Arial" w:hAnsi="Arial"/>
      <w:b/>
      <w:sz w:val="24"/>
    </w:rPr>
  </w:style>
  <w:style w:type="paragraph" w:styleId="Heading6">
    <w:name w:val="heading 6"/>
    <w:basedOn w:val="Normal"/>
    <w:next w:val="Normal"/>
    <w:qFormat/>
    <w:rsid w:val="00282D49"/>
    <w:pPr>
      <w:keepNext/>
      <w:outlineLvl w:val="5"/>
    </w:pPr>
    <w:rPr>
      <w:rFonts w:ascii="Arial" w:hAnsi="Arial"/>
      <w:sz w:val="24"/>
    </w:rPr>
  </w:style>
  <w:style w:type="paragraph" w:styleId="Heading7">
    <w:name w:val="heading 7"/>
    <w:basedOn w:val="Normal"/>
    <w:next w:val="Normal"/>
    <w:qFormat/>
    <w:rsid w:val="00282D49"/>
    <w:pPr>
      <w:keepNext/>
      <w:pBdr>
        <w:top w:val="single" w:sz="6" w:space="1" w:color="auto"/>
        <w:left w:val="single" w:sz="6" w:space="5" w:color="auto"/>
        <w:bottom w:val="single" w:sz="6" w:space="1" w:color="auto"/>
        <w:right w:val="single" w:sz="6" w:space="1" w:color="auto"/>
      </w:pBdr>
      <w:jc w:val="both"/>
      <w:outlineLvl w:val="6"/>
    </w:pPr>
    <w:rPr>
      <w:rFonts w:ascii="Arial" w:hAnsi="Arial"/>
      <w:b/>
      <w:sz w:val="24"/>
    </w:rPr>
  </w:style>
  <w:style w:type="paragraph" w:styleId="Heading8">
    <w:name w:val="heading 8"/>
    <w:basedOn w:val="Normal"/>
    <w:next w:val="Normal"/>
    <w:qFormat/>
    <w:rsid w:val="00282D49"/>
    <w:pPr>
      <w:keepNext/>
      <w:jc w:val="center"/>
      <w:outlineLvl w:val="7"/>
    </w:pPr>
    <w:rPr>
      <w:rFonts w:ascii="Arial" w:hAnsi="Arial"/>
      <w:b/>
      <w:sz w:val="24"/>
    </w:rPr>
  </w:style>
  <w:style w:type="paragraph" w:styleId="Heading9">
    <w:name w:val="heading 9"/>
    <w:basedOn w:val="Normal"/>
    <w:next w:val="Normal"/>
    <w:qFormat/>
    <w:rsid w:val="00282D49"/>
    <w:pPr>
      <w:keepNext/>
      <w:ind w:left="720"/>
      <w:jc w:val="center"/>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2">
    <w:name w:val="Document 2"/>
    <w:basedOn w:val="DefaultParagraphFont"/>
    <w:rsid w:val="00282D49"/>
    <w:rPr>
      <w:rFonts w:ascii="Courier New" w:hAnsi="Courier New"/>
      <w:noProof w:val="0"/>
      <w:sz w:val="24"/>
      <w:lang w:val="en-US"/>
    </w:rPr>
  </w:style>
  <w:style w:type="paragraph" w:styleId="BodyText">
    <w:name w:val="Body Text"/>
    <w:basedOn w:val="Normal"/>
    <w:rsid w:val="00282D49"/>
    <w:pPr>
      <w:spacing w:after="120"/>
    </w:pPr>
  </w:style>
  <w:style w:type="character" w:styleId="PageNumber">
    <w:name w:val="page number"/>
    <w:basedOn w:val="DefaultParagraphFont"/>
    <w:rsid w:val="00282D49"/>
  </w:style>
  <w:style w:type="paragraph" w:styleId="Footer">
    <w:name w:val="footer"/>
    <w:basedOn w:val="Normal"/>
    <w:link w:val="FooterChar"/>
    <w:uiPriority w:val="99"/>
    <w:rsid w:val="00282D49"/>
    <w:pPr>
      <w:tabs>
        <w:tab w:val="center" w:pos="4320"/>
        <w:tab w:val="right" w:pos="8640"/>
      </w:tabs>
    </w:pPr>
    <w:rPr>
      <w:sz w:val="24"/>
    </w:rPr>
  </w:style>
  <w:style w:type="paragraph" w:styleId="BodyText2">
    <w:name w:val="Body Text 2"/>
    <w:basedOn w:val="Normal"/>
    <w:rsid w:val="00282D49"/>
    <w:rPr>
      <w:rFonts w:ascii="Arial" w:hAnsi="Arial"/>
      <w:sz w:val="24"/>
    </w:rPr>
  </w:style>
  <w:style w:type="paragraph" w:styleId="BodyText3">
    <w:name w:val="Body Text 3"/>
    <w:basedOn w:val="Normal"/>
    <w:rsid w:val="00282D49"/>
    <w:pPr>
      <w:jc w:val="both"/>
    </w:pPr>
    <w:rPr>
      <w:rFonts w:ascii="Arial" w:hAnsi="Arial"/>
      <w:sz w:val="24"/>
    </w:rPr>
  </w:style>
  <w:style w:type="character" w:styleId="Strong">
    <w:name w:val="Strong"/>
    <w:basedOn w:val="DefaultParagraphFont"/>
    <w:qFormat/>
    <w:rsid w:val="00282D49"/>
    <w:rPr>
      <w:b/>
    </w:rPr>
  </w:style>
  <w:style w:type="paragraph" w:styleId="Header">
    <w:name w:val="header"/>
    <w:basedOn w:val="Normal"/>
    <w:link w:val="HeaderChar"/>
    <w:uiPriority w:val="99"/>
    <w:rsid w:val="00282D49"/>
    <w:pPr>
      <w:tabs>
        <w:tab w:val="center" w:pos="4320"/>
        <w:tab w:val="right" w:pos="8640"/>
      </w:tabs>
    </w:pPr>
  </w:style>
  <w:style w:type="paragraph" w:styleId="BodyTextIndent">
    <w:name w:val="Body Text Indent"/>
    <w:basedOn w:val="Normal"/>
    <w:rsid w:val="00282D49"/>
    <w:pPr>
      <w:numPr>
        <w:ilvl w:val="12"/>
      </w:numPr>
      <w:ind w:left="1440" w:hanging="720"/>
      <w:jc w:val="both"/>
    </w:pPr>
    <w:rPr>
      <w:rFonts w:ascii="Arial" w:hAnsi="Arial"/>
      <w:i/>
      <w:sz w:val="24"/>
    </w:rPr>
  </w:style>
  <w:style w:type="paragraph" w:styleId="BodyTextIndent2">
    <w:name w:val="Body Text Indent 2"/>
    <w:basedOn w:val="Normal"/>
    <w:rsid w:val="00282D49"/>
    <w:pPr>
      <w:ind w:left="360"/>
    </w:pPr>
    <w:rPr>
      <w:rFonts w:ascii="Arial" w:hAnsi="Arial"/>
      <w:i/>
      <w:sz w:val="24"/>
    </w:rPr>
  </w:style>
  <w:style w:type="paragraph" w:styleId="BodyTextIndent3">
    <w:name w:val="Body Text Indent 3"/>
    <w:basedOn w:val="Normal"/>
    <w:rsid w:val="00282D49"/>
    <w:pPr>
      <w:ind w:left="720"/>
    </w:pPr>
    <w:rPr>
      <w:rFonts w:ascii="Arial" w:hAnsi="Arial"/>
      <w:sz w:val="24"/>
    </w:rPr>
  </w:style>
  <w:style w:type="character" w:styleId="Hyperlink">
    <w:name w:val="Hyperlink"/>
    <w:basedOn w:val="DefaultParagraphFont"/>
    <w:uiPriority w:val="99"/>
    <w:rsid w:val="00282D49"/>
    <w:rPr>
      <w:color w:val="0000FF"/>
      <w:u w:val="single"/>
    </w:rPr>
  </w:style>
  <w:style w:type="character" w:styleId="FollowedHyperlink">
    <w:name w:val="FollowedHyperlink"/>
    <w:basedOn w:val="DefaultParagraphFont"/>
    <w:rsid w:val="00282D49"/>
    <w:rPr>
      <w:color w:val="800080"/>
      <w:u w:val="single"/>
    </w:rPr>
  </w:style>
  <w:style w:type="paragraph" w:styleId="ListParagraph">
    <w:name w:val="List Paragraph"/>
    <w:basedOn w:val="Normal"/>
    <w:qFormat/>
    <w:rsid w:val="000749C7"/>
    <w:pPr>
      <w:spacing w:after="200" w:line="276" w:lineRule="auto"/>
      <w:ind w:left="720" w:hanging="360"/>
      <w:contextualSpacing/>
    </w:pPr>
    <w:rPr>
      <w:rFonts w:ascii="Calibri" w:hAnsi="Calibri"/>
      <w:sz w:val="22"/>
      <w:szCs w:val="22"/>
    </w:rPr>
  </w:style>
  <w:style w:type="character" w:styleId="CommentReference">
    <w:name w:val="annotation reference"/>
    <w:basedOn w:val="DefaultParagraphFont"/>
    <w:rsid w:val="004D2DA4"/>
    <w:rPr>
      <w:sz w:val="16"/>
      <w:szCs w:val="16"/>
    </w:rPr>
  </w:style>
  <w:style w:type="paragraph" w:styleId="CommentText">
    <w:name w:val="annotation text"/>
    <w:basedOn w:val="Normal"/>
    <w:link w:val="CommentTextChar"/>
    <w:rsid w:val="004D2DA4"/>
  </w:style>
  <w:style w:type="character" w:customStyle="1" w:styleId="CommentTextChar">
    <w:name w:val="Comment Text Char"/>
    <w:basedOn w:val="DefaultParagraphFont"/>
    <w:link w:val="CommentText"/>
    <w:rsid w:val="004D2DA4"/>
  </w:style>
  <w:style w:type="paragraph" w:styleId="CommentSubject">
    <w:name w:val="annotation subject"/>
    <w:basedOn w:val="CommentText"/>
    <w:next w:val="CommentText"/>
    <w:link w:val="CommentSubjectChar"/>
    <w:rsid w:val="004D2DA4"/>
    <w:rPr>
      <w:b/>
      <w:bCs/>
    </w:rPr>
  </w:style>
  <w:style w:type="character" w:customStyle="1" w:styleId="CommentSubjectChar">
    <w:name w:val="Comment Subject Char"/>
    <w:basedOn w:val="CommentTextChar"/>
    <w:link w:val="CommentSubject"/>
    <w:rsid w:val="004D2DA4"/>
    <w:rPr>
      <w:b/>
      <w:bCs/>
    </w:rPr>
  </w:style>
  <w:style w:type="paragraph" w:styleId="BalloonText">
    <w:name w:val="Balloon Text"/>
    <w:basedOn w:val="Normal"/>
    <w:link w:val="BalloonTextChar"/>
    <w:rsid w:val="004D2DA4"/>
    <w:rPr>
      <w:rFonts w:ascii="Tahoma" w:hAnsi="Tahoma" w:cs="Tahoma"/>
      <w:sz w:val="16"/>
      <w:szCs w:val="16"/>
    </w:rPr>
  </w:style>
  <w:style w:type="character" w:customStyle="1" w:styleId="BalloonTextChar">
    <w:name w:val="Balloon Text Char"/>
    <w:basedOn w:val="DefaultParagraphFont"/>
    <w:link w:val="BalloonText"/>
    <w:rsid w:val="004D2DA4"/>
    <w:rPr>
      <w:rFonts w:ascii="Tahoma" w:hAnsi="Tahoma" w:cs="Tahoma"/>
      <w:sz w:val="16"/>
      <w:szCs w:val="16"/>
    </w:rPr>
  </w:style>
  <w:style w:type="paragraph" w:customStyle="1" w:styleId="Default">
    <w:name w:val="Default"/>
    <w:rsid w:val="00F2513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020498"/>
  </w:style>
  <w:style w:type="paragraph" w:styleId="ListBullet">
    <w:name w:val="List Bullet"/>
    <w:basedOn w:val="Normal"/>
    <w:rsid w:val="00EB4D99"/>
    <w:pPr>
      <w:ind w:left="360" w:hanging="360"/>
    </w:pPr>
  </w:style>
  <w:style w:type="paragraph" w:styleId="NormalWeb">
    <w:name w:val="Normal (Web)"/>
    <w:basedOn w:val="Normal"/>
    <w:uiPriority w:val="99"/>
    <w:unhideWhenUsed/>
    <w:rsid w:val="000E4F77"/>
    <w:pPr>
      <w:spacing w:before="100" w:beforeAutospacing="1" w:after="100" w:afterAutospacing="1"/>
    </w:pPr>
    <w:rPr>
      <w:sz w:val="24"/>
      <w:szCs w:val="24"/>
    </w:rPr>
  </w:style>
  <w:style w:type="character" w:styleId="Emphasis">
    <w:name w:val="Emphasis"/>
    <w:basedOn w:val="DefaultParagraphFont"/>
    <w:uiPriority w:val="20"/>
    <w:qFormat/>
    <w:rsid w:val="000E4F77"/>
    <w:rPr>
      <w:i/>
      <w:iCs/>
    </w:rPr>
  </w:style>
  <w:style w:type="character" w:customStyle="1" w:styleId="apple-converted-space">
    <w:name w:val="apple-converted-space"/>
    <w:basedOn w:val="DefaultParagraphFont"/>
    <w:rsid w:val="000E4F77"/>
  </w:style>
  <w:style w:type="table" w:styleId="TableGrid">
    <w:name w:val="Table Grid"/>
    <w:basedOn w:val="TableNormal"/>
    <w:rsid w:val="00452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C271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49D"/>
  </w:style>
  <w:style w:type="paragraph" w:styleId="Heading1">
    <w:name w:val="heading 1"/>
    <w:basedOn w:val="Normal"/>
    <w:next w:val="Normal"/>
    <w:qFormat/>
    <w:rsid w:val="00282D49"/>
    <w:pPr>
      <w:keepNext/>
      <w:spacing w:before="240" w:after="60"/>
      <w:outlineLvl w:val="0"/>
    </w:pPr>
    <w:rPr>
      <w:rFonts w:ascii="Arial" w:hAnsi="Arial"/>
      <w:b/>
      <w:kern w:val="28"/>
      <w:sz w:val="28"/>
    </w:rPr>
  </w:style>
  <w:style w:type="paragraph" w:styleId="Heading2">
    <w:name w:val="heading 2"/>
    <w:basedOn w:val="Normal"/>
    <w:next w:val="Normal"/>
    <w:qFormat/>
    <w:rsid w:val="00282D49"/>
    <w:pPr>
      <w:keepNext/>
      <w:pBdr>
        <w:top w:val="single" w:sz="4" w:space="1" w:color="auto"/>
        <w:left w:val="single" w:sz="4" w:space="4" w:color="auto"/>
        <w:bottom w:val="single" w:sz="4" w:space="1" w:color="auto"/>
        <w:right w:val="single" w:sz="4" w:space="4" w:color="auto"/>
      </w:pBdr>
      <w:jc w:val="both"/>
      <w:outlineLvl w:val="1"/>
    </w:pPr>
    <w:rPr>
      <w:rFonts w:ascii="Arial" w:hAnsi="Arial"/>
      <w:b/>
      <w:sz w:val="24"/>
    </w:rPr>
  </w:style>
  <w:style w:type="paragraph" w:styleId="Heading3">
    <w:name w:val="heading 3"/>
    <w:basedOn w:val="Normal"/>
    <w:next w:val="Normal"/>
    <w:qFormat/>
    <w:rsid w:val="00282D49"/>
    <w:pPr>
      <w:keepNext/>
      <w:jc w:val="both"/>
      <w:outlineLvl w:val="2"/>
    </w:pPr>
    <w:rPr>
      <w:rFonts w:ascii="Arial" w:hAnsi="Arial"/>
      <w:b/>
      <w:sz w:val="24"/>
    </w:rPr>
  </w:style>
  <w:style w:type="paragraph" w:styleId="Heading4">
    <w:name w:val="heading 4"/>
    <w:basedOn w:val="Normal"/>
    <w:next w:val="Normal"/>
    <w:qFormat/>
    <w:rsid w:val="00282D49"/>
    <w:pPr>
      <w:keepNext/>
      <w:outlineLvl w:val="3"/>
    </w:pPr>
    <w:rPr>
      <w:rFonts w:ascii="Arial" w:hAnsi="Arial"/>
      <w:b/>
      <w:sz w:val="24"/>
    </w:rPr>
  </w:style>
  <w:style w:type="paragraph" w:styleId="Heading5">
    <w:name w:val="heading 5"/>
    <w:basedOn w:val="Normal"/>
    <w:next w:val="Normal"/>
    <w:qFormat/>
    <w:rsid w:val="00282D49"/>
    <w:pPr>
      <w:keepNext/>
      <w:pBdr>
        <w:top w:val="single" w:sz="4" w:space="1" w:color="auto"/>
        <w:left w:val="single" w:sz="4" w:space="4" w:color="auto"/>
        <w:bottom w:val="single" w:sz="4" w:space="1" w:color="auto"/>
        <w:right w:val="single" w:sz="4" w:space="4" w:color="auto"/>
      </w:pBdr>
      <w:outlineLvl w:val="4"/>
    </w:pPr>
    <w:rPr>
      <w:rFonts w:ascii="Arial" w:hAnsi="Arial"/>
      <w:b/>
      <w:sz w:val="24"/>
    </w:rPr>
  </w:style>
  <w:style w:type="paragraph" w:styleId="Heading6">
    <w:name w:val="heading 6"/>
    <w:basedOn w:val="Normal"/>
    <w:next w:val="Normal"/>
    <w:qFormat/>
    <w:rsid w:val="00282D49"/>
    <w:pPr>
      <w:keepNext/>
      <w:outlineLvl w:val="5"/>
    </w:pPr>
    <w:rPr>
      <w:rFonts w:ascii="Arial" w:hAnsi="Arial"/>
      <w:sz w:val="24"/>
    </w:rPr>
  </w:style>
  <w:style w:type="paragraph" w:styleId="Heading7">
    <w:name w:val="heading 7"/>
    <w:basedOn w:val="Normal"/>
    <w:next w:val="Normal"/>
    <w:qFormat/>
    <w:rsid w:val="00282D49"/>
    <w:pPr>
      <w:keepNext/>
      <w:pBdr>
        <w:top w:val="single" w:sz="6" w:space="1" w:color="auto"/>
        <w:left w:val="single" w:sz="6" w:space="5" w:color="auto"/>
        <w:bottom w:val="single" w:sz="6" w:space="1" w:color="auto"/>
        <w:right w:val="single" w:sz="6" w:space="1" w:color="auto"/>
      </w:pBdr>
      <w:jc w:val="both"/>
      <w:outlineLvl w:val="6"/>
    </w:pPr>
    <w:rPr>
      <w:rFonts w:ascii="Arial" w:hAnsi="Arial"/>
      <w:b/>
      <w:sz w:val="24"/>
    </w:rPr>
  </w:style>
  <w:style w:type="paragraph" w:styleId="Heading8">
    <w:name w:val="heading 8"/>
    <w:basedOn w:val="Normal"/>
    <w:next w:val="Normal"/>
    <w:qFormat/>
    <w:rsid w:val="00282D49"/>
    <w:pPr>
      <w:keepNext/>
      <w:jc w:val="center"/>
      <w:outlineLvl w:val="7"/>
    </w:pPr>
    <w:rPr>
      <w:rFonts w:ascii="Arial" w:hAnsi="Arial"/>
      <w:b/>
      <w:sz w:val="24"/>
    </w:rPr>
  </w:style>
  <w:style w:type="paragraph" w:styleId="Heading9">
    <w:name w:val="heading 9"/>
    <w:basedOn w:val="Normal"/>
    <w:next w:val="Normal"/>
    <w:qFormat/>
    <w:rsid w:val="00282D49"/>
    <w:pPr>
      <w:keepNext/>
      <w:ind w:left="720"/>
      <w:jc w:val="center"/>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2">
    <w:name w:val="Document 2"/>
    <w:basedOn w:val="DefaultParagraphFont"/>
    <w:rsid w:val="00282D49"/>
    <w:rPr>
      <w:rFonts w:ascii="Courier New" w:hAnsi="Courier New"/>
      <w:noProof w:val="0"/>
      <w:sz w:val="24"/>
      <w:lang w:val="en-US"/>
    </w:rPr>
  </w:style>
  <w:style w:type="paragraph" w:styleId="BodyText">
    <w:name w:val="Body Text"/>
    <w:basedOn w:val="Normal"/>
    <w:rsid w:val="00282D49"/>
    <w:pPr>
      <w:spacing w:after="120"/>
    </w:pPr>
  </w:style>
  <w:style w:type="character" w:styleId="PageNumber">
    <w:name w:val="page number"/>
    <w:basedOn w:val="DefaultParagraphFont"/>
    <w:rsid w:val="00282D49"/>
  </w:style>
  <w:style w:type="paragraph" w:styleId="Footer">
    <w:name w:val="footer"/>
    <w:basedOn w:val="Normal"/>
    <w:link w:val="FooterChar"/>
    <w:uiPriority w:val="99"/>
    <w:rsid w:val="00282D49"/>
    <w:pPr>
      <w:tabs>
        <w:tab w:val="center" w:pos="4320"/>
        <w:tab w:val="right" w:pos="8640"/>
      </w:tabs>
    </w:pPr>
    <w:rPr>
      <w:sz w:val="24"/>
    </w:rPr>
  </w:style>
  <w:style w:type="paragraph" w:styleId="BodyText2">
    <w:name w:val="Body Text 2"/>
    <w:basedOn w:val="Normal"/>
    <w:rsid w:val="00282D49"/>
    <w:rPr>
      <w:rFonts w:ascii="Arial" w:hAnsi="Arial"/>
      <w:sz w:val="24"/>
    </w:rPr>
  </w:style>
  <w:style w:type="paragraph" w:styleId="BodyText3">
    <w:name w:val="Body Text 3"/>
    <w:basedOn w:val="Normal"/>
    <w:rsid w:val="00282D49"/>
    <w:pPr>
      <w:jc w:val="both"/>
    </w:pPr>
    <w:rPr>
      <w:rFonts w:ascii="Arial" w:hAnsi="Arial"/>
      <w:sz w:val="24"/>
    </w:rPr>
  </w:style>
  <w:style w:type="character" w:styleId="Strong">
    <w:name w:val="Strong"/>
    <w:basedOn w:val="DefaultParagraphFont"/>
    <w:qFormat/>
    <w:rsid w:val="00282D49"/>
    <w:rPr>
      <w:b/>
    </w:rPr>
  </w:style>
  <w:style w:type="paragraph" w:styleId="Header">
    <w:name w:val="header"/>
    <w:basedOn w:val="Normal"/>
    <w:link w:val="HeaderChar"/>
    <w:uiPriority w:val="99"/>
    <w:rsid w:val="00282D49"/>
    <w:pPr>
      <w:tabs>
        <w:tab w:val="center" w:pos="4320"/>
        <w:tab w:val="right" w:pos="8640"/>
      </w:tabs>
    </w:pPr>
  </w:style>
  <w:style w:type="paragraph" w:styleId="BodyTextIndent">
    <w:name w:val="Body Text Indent"/>
    <w:basedOn w:val="Normal"/>
    <w:rsid w:val="00282D49"/>
    <w:pPr>
      <w:numPr>
        <w:ilvl w:val="12"/>
      </w:numPr>
      <w:ind w:left="1440" w:hanging="720"/>
      <w:jc w:val="both"/>
    </w:pPr>
    <w:rPr>
      <w:rFonts w:ascii="Arial" w:hAnsi="Arial"/>
      <w:i/>
      <w:sz w:val="24"/>
    </w:rPr>
  </w:style>
  <w:style w:type="paragraph" w:styleId="BodyTextIndent2">
    <w:name w:val="Body Text Indent 2"/>
    <w:basedOn w:val="Normal"/>
    <w:rsid w:val="00282D49"/>
    <w:pPr>
      <w:ind w:left="360"/>
    </w:pPr>
    <w:rPr>
      <w:rFonts w:ascii="Arial" w:hAnsi="Arial"/>
      <w:i/>
      <w:sz w:val="24"/>
    </w:rPr>
  </w:style>
  <w:style w:type="paragraph" w:styleId="BodyTextIndent3">
    <w:name w:val="Body Text Indent 3"/>
    <w:basedOn w:val="Normal"/>
    <w:rsid w:val="00282D49"/>
    <w:pPr>
      <w:ind w:left="720"/>
    </w:pPr>
    <w:rPr>
      <w:rFonts w:ascii="Arial" w:hAnsi="Arial"/>
      <w:sz w:val="24"/>
    </w:rPr>
  </w:style>
  <w:style w:type="character" w:styleId="Hyperlink">
    <w:name w:val="Hyperlink"/>
    <w:basedOn w:val="DefaultParagraphFont"/>
    <w:uiPriority w:val="99"/>
    <w:rsid w:val="00282D49"/>
    <w:rPr>
      <w:color w:val="0000FF"/>
      <w:u w:val="single"/>
    </w:rPr>
  </w:style>
  <w:style w:type="character" w:styleId="FollowedHyperlink">
    <w:name w:val="FollowedHyperlink"/>
    <w:basedOn w:val="DefaultParagraphFont"/>
    <w:rsid w:val="00282D49"/>
    <w:rPr>
      <w:color w:val="800080"/>
      <w:u w:val="single"/>
    </w:rPr>
  </w:style>
  <w:style w:type="paragraph" w:styleId="ListParagraph">
    <w:name w:val="List Paragraph"/>
    <w:basedOn w:val="Normal"/>
    <w:qFormat/>
    <w:rsid w:val="000749C7"/>
    <w:pPr>
      <w:spacing w:after="200" w:line="276" w:lineRule="auto"/>
      <w:ind w:left="720" w:hanging="360"/>
      <w:contextualSpacing/>
    </w:pPr>
    <w:rPr>
      <w:rFonts w:ascii="Calibri" w:hAnsi="Calibri"/>
      <w:sz w:val="22"/>
      <w:szCs w:val="22"/>
    </w:rPr>
  </w:style>
  <w:style w:type="character" w:styleId="CommentReference">
    <w:name w:val="annotation reference"/>
    <w:basedOn w:val="DefaultParagraphFont"/>
    <w:rsid w:val="004D2DA4"/>
    <w:rPr>
      <w:sz w:val="16"/>
      <w:szCs w:val="16"/>
    </w:rPr>
  </w:style>
  <w:style w:type="paragraph" w:styleId="CommentText">
    <w:name w:val="annotation text"/>
    <w:basedOn w:val="Normal"/>
    <w:link w:val="CommentTextChar"/>
    <w:rsid w:val="004D2DA4"/>
  </w:style>
  <w:style w:type="character" w:customStyle="1" w:styleId="CommentTextChar">
    <w:name w:val="Comment Text Char"/>
    <w:basedOn w:val="DefaultParagraphFont"/>
    <w:link w:val="CommentText"/>
    <w:rsid w:val="004D2DA4"/>
  </w:style>
  <w:style w:type="paragraph" w:styleId="CommentSubject">
    <w:name w:val="annotation subject"/>
    <w:basedOn w:val="CommentText"/>
    <w:next w:val="CommentText"/>
    <w:link w:val="CommentSubjectChar"/>
    <w:rsid w:val="004D2DA4"/>
    <w:rPr>
      <w:b/>
      <w:bCs/>
    </w:rPr>
  </w:style>
  <w:style w:type="character" w:customStyle="1" w:styleId="CommentSubjectChar">
    <w:name w:val="Comment Subject Char"/>
    <w:basedOn w:val="CommentTextChar"/>
    <w:link w:val="CommentSubject"/>
    <w:rsid w:val="004D2DA4"/>
    <w:rPr>
      <w:b/>
      <w:bCs/>
    </w:rPr>
  </w:style>
  <w:style w:type="paragraph" w:styleId="BalloonText">
    <w:name w:val="Balloon Text"/>
    <w:basedOn w:val="Normal"/>
    <w:link w:val="BalloonTextChar"/>
    <w:rsid w:val="004D2DA4"/>
    <w:rPr>
      <w:rFonts w:ascii="Tahoma" w:hAnsi="Tahoma" w:cs="Tahoma"/>
      <w:sz w:val="16"/>
      <w:szCs w:val="16"/>
    </w:rPr>
  </w:style>
  <w:style w:type="character" w:customStyle="1" w:styleId="BalloonTextChar">
    <w:name w:val="Balloon Text Char"/>
    <w:basedOn w:val="DefaultParagraphFont"/>
    <w:link w:val="BalloonText"/>
    <w:rsid w:val="004D2DA4"/>
    <w:rPr>
      <w:rFonts w:ascii="Tahoma" w:hAnsi="Tahoma" w:cs="Tahoma"/>
      <w:sz w:val="16"/>
      <w:szCs w:val="16"/>
    </w:rPr>
  </w:style>
  <w:style w:type="paragraph" w:customStyle="1" w:styleId="Default">
    <w:name w:val="Default"/>
    <w:rsid w:val="00F2513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020498"/>
  </w:style>
  <w:style w:type="paragraph" w:styleId="ListBullet">
    <w:name w:val="List Bullet"/>
    <w:basedOn w:val="Normal"/>
    <w:rsid w:val="00EB4D99"/>
    <w:pPr>
      <w:ind w:left="360" w:hanging="360"/>
    </w:pPr>
  </w:style>
  <w:style w:type="paragraph" w:styleId="NormalWeb">
    <w:name w:val="Normal (Web)"/>
    <w:basedOn w:val="Normal"/>
    <w:uiPriority w:val="99"/>
    <w:unhideWhenUsed/>
    <w:rsid w:val="000E4F77"/>
    <w:pPr>
      <w:spacing w:before="100" w:beforeAutospacing="1" w:after="100" w:afterAutospacing="1"/>
    </w:pPr>
    <w:rPr>
      <w:sz w:val="24"/>
      <w:szCs w:val="24"/>
    </w:rPr>
  </w:style>
  <w:style w:type="character" w:styleId="Emphasis">
    <w:name w:val="Emphasis"/>
    <w:basedOn w:val="DefaultParagraphFont"/>
    <w:uiPriority w:val="20"/>
    <w:qFormat/>
    <w:rsid w:val="000E4F77"/>
    <w:rPr>
      <w:i/>
      <w:iCs/>
    </w:rPr>
  </w:style>
  <w:style w:type="character" w:customStyle="1" w:styleId="apple-converted-space">
    <w:name w:val="apple-converted-space"/>
    <w:basedOn w:val="DefaultParagraphFont"/>
    <w:rsid w:val="000E4F77"/>
  </w:style>
  <w:style w:type="table" w:styleId="TableGrid">
    <w:name w:val="Table Grid"/>
    <w:basedOn w:val="TableNormal"/>
    <w:rsid w:val="00452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C27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2062">
      <w:bodyDiv w:val="1"/>
      <w:marLeft w:val="0"/>
      <w:marRight w:val="0"/>
      <w:marTop w:val="0"/>
      <w:marBottom w:val="0"/>
      <w:divBdr>
        <w:top w:val="none" w:sz="0" w:space="0" w:color="auto"/>
        <w:left w:val="none" w:sz="0" w:space="0" w:color="auto"/>
        <w:bottom w:val="none" w:sz="0" w:space="0" w:color="auto"/>
        <w:right w:val="none" w:sz="0" w:space="0" w:color="auto"/>
      </w:divBdr>
    </w:div>
    <w:div w:id="452211585">
      <w:bodyDiv w:val="1"/>
      <w:marLeft w:val="0"/>
      <w:marRight w:val="0"/>
      <w:marTop w:val="0"/>
      <w:marBottom w:val="0"/>
      <w:divBdr>
        <w:top w:val="none" w:sz="0" w:space="0" w:color="auto"/>
        <w:left w:val="none" w:sz="0" w:space="0" w:color="auto"/>
        <w:bottom w:val="none" w:sz="0" w:space="0" w:color="auto"/>
        <w:right w:val="none" w:sz="0" w:space="0" w:color="auto"/>
      </w:divBdr>
      <w:divsChild>
        <w:div w:id="1431972500">
          <w:marLeft w:val="547"/>
          <w:marRight w:val="0"/>
          <w:marTop w:val="144"/>
          <w:marBottom w:val="0"/>
          <w:divBdr>
            <w:top w:val="none" w:sz="0" w:space="0" w:color="auto"/>
            <w:left w:val="none" w:sz="0" w:space="0" w:color="auto"/>
            <w:bottom w:val="none" w:sz="0" w:space="0" w:color="auto"/>
            <w:right w:val="none" w:sz="0" w:space="0" w:color="auto"/>
          </w:divBdr>
        </w:div>
        <w:div w:id="928541891">
          <w:marLeft w:val="547"/>
          <w:marRight w:val="0"/>
          <w:marTop w:val="144"/>
          <w:marBottom w:val="0"/>
          <w:divBdr>
            <w:top w:val="none" w:sz="0" w:space="0" w:color="auto"/>
            <w:left w:val="none" w:sz="0" w:space="0" w:color="auto"/>
            <w:bottom w:val="none" w:sz="0" w:space="0" w:color="auto"/>
            <w:right w:val="none" w:sz="0" w:space="0" w:color="auto"/>
          </w:divBdr>
        </w:div>
      </w:divsChild>
    </w:div>
    <w:div w:id="789133748">
      <w:bodyDiv w:val="1"/>
      <w:marLeft w:val="0"/>
      <w:marRight w:val="0"/>
      <w:marTop w:val="0"/>
      <w:marBottom w:val="0"/>
      <w:divBdr>
        <w:top w:val="none" w:sz="0" w:space="0" w:color="auto"/>
        <w:left w:val="none" w:sz="0" w:space="0" w:color="auto"/>
        <w:bottom w:val="none" w:sz="0" w:space="0" w:color="auto"/>
        <w:right w:val="none" w:sz="0" w:space="0" w:color="auto"/>
      </w:divBdr>
    </w:div>
    <w:div w:id="1011297866">
      <w:bodyDiv w:val="1"/>
      <w:marLeft w:val="0"/>
      <w:marRight w:val="0"/>
      <w:marTop w:val="0"/>
      <w:marBottom w:val="0"/>
      <w:divBdr>
        <w:top w:val="none" w:sz="0" w:space="0" w:color="auto"/>
        <w:left w:val="none" w:sz="0" w:space="0" w:color="auto"/>
        <w:bottom w:val="none" w:sz="0" w:space="0" w:color="auto"/>
        <w:right w:val="none" w:sz="0" w:space="0" w:color="auto"/>
      </w:divBdr>
    </w:div>
    <w:div w:id="1286693499">
      <w:bodyDiv w:val="1"/>
      <w:marLeft w:val="0"/>
      <w:marRight w:val="0"/>
      <w:marTop w:val="0"/>
      <w:marBottom w:val="0"/>
      <w:divBdr>
        <w:top w:val="none" w:sz="0" w:space="0" w:color="auto"/>
        <w:left w:val="none" w:sz="0" w:space="0" w:color="auto"/>
        <w:bottom w:val="none" w:sz="0" w:space="0" w:color="auto"/>
        <w:right w:val="none" w:sz="0" w:space="0" w:color="auto"/>
      </w:divBdr>
    </w:div>
    <w:div w:id="1376276517">
      <w:bodyDiv w:val="1"/>
      <w:marLeft w:val="0"/>
      <w:marRight w:val="0"/>
      <w:marTop w:val="0"/>
      <w:marBottom w:val="0"/>
      <w:divBdr>
        <w:top w:val="none" w:sz="0" w:space="0" w:color="auto"/>
        <w:left w:val="none" w:sz="0" w:space="0" w:color="auto"/>
        <w:bottom w:val="none" w:sz="0" w:space="0" w:color="auto"/>
        <w:right w:val="none" w:sz="0" w:space="0" w:color="auto"/>
      </w:divBdr>
    </w:div>
    <w:div w:id="1420980508">
      <w:bodyDiv w:val="1"/>
      <w:marLeft w:val="0"/>
      <w:marRight w:val="0"/>
      <w:marTop w:val="0"/>
      <w:marBottom w:val="0"/>
      <w:divBdr>
        <w:top w:val="none" w:sz="0" w:space="0" w:color="auto"/>
        <w:left w:val="none" w:sz="0" w:space="0" w:color="auto"/>
        <w:bottom w:val="none" w:sz="0" w:space="0" w:color="auto"/>
        <w:right w:val="none" w:sz="0" w:space="0" w:color="auto"/>
      </w:divBdr>
    </w:div>
    <w:div w:id="1457142434">
      <w:bodyDiv w:val="1"/>
      <w:marLeft w:val="0"/>
      <w:marRight w:val="0"/>
      <w:marTop w:val="0"/>
      <w:marBottom w:val="0"/>
      <w:divBdr>
        <w:top w:val="none" w:sz="0" w:space="0" w:color="auto"/>
        <w:left w:val="none" w:sz="0" w:space="0" w:color="auto"/>
        <w:bottom w:val="none" w:sz="0" w:space="0" w:color="auto"/>
        <w:right w:val="none" w:sz="0" w:space="0" w:color="auto"/>
      </w:divBdr>
    </w:div>
    <w:div w:id="1596740989">
      <w:bodyDiv w:val="1"/>
      <w:marLeft w:val="0"/>
      <w:marRight w:val="0"/>
      <w:marTop w:val="0"/>
      <w:marBottom w:val="0"/>
      <w:divBdr>
        <w:top w:val="none" w:sz="0" w:space="0" w:color="auto"/>
        <w:left w:val="none" w:sz="0" w:space="0" w:color="auto"/>
        <w:bottom w:val="none" w:sz="0" w:space="0" w:color="auto"/>
        <w:right w:val="none" w:sz="0" w:space="0" w:color="auto"/>
      </w:divBdr>
      <w:divsChild>
        <w:div w:id="434179539">
          <w:marLeft w:val="547"/>
          <w:marRight w:val="0"/>
          <w:marTop w:val="154"/>
          <w:marBottom w:val="0"/>
          <w:divBdr>
            <w:top w:val="none" w:sz="0" w:space="0" w:color="auto"/>
            <w:left w:val="none" w:sz="0" w:space="0" w:color="auto"/>
            <w:bottom w:val="none" w:sz="0" w:space="0" w:color="auto"/>
            <w:right w:val="none" w:sz="0" w:space="0" w:color="auto"/>
          </w:divBdr>
        </w:div>
        <w:div w:id="1750738106">
          <w:marLeft w:val="547"/>
          <w:marRight w:val="0"/>
          <w:marTop w:val="154"/>
          <w:marBottom w:val="0"/>
          <w:divBdr>
            <w:top w:val="none" w:sz="0" w:space="0" w:color="auto"/>
            <w:left w:val="none" w:sz="0" w:space="0" w:color="auto"/>
            <w:bottom w:val="none" w:sz="0" w:space="0" w:color="auto"/>
            <w:right w:val="none" w:sz="0" w:space="0" w:color="auto"/>
          </w:divBdr>
        </w:div>
        <w:div w:id="1353338831">
          <w:marLeft w:val="547"/>
          <w:marRight w:val="0"/>
          <w:marTop w:val="154"/>
          <w:marBottom w:val="0"/>
          <w:divBdr>
            <w:top w:val="none" w:sz="0" w:space="0" w:color="auto"/>
            <w:left w:val="none" w:sz="0" w:space="0" w:color="auto"/>
            <w:bottom w:val="none" w:sz="0" w:space="0" w:color="auto"/>
            <w:right w:val="none" w:sz="0" w:space="0" w:color="auto"/>
          </w:divBdr>
        </w:div>
      </w:divsChild>
    </w:div>
    <w:div w:id="1641571402">
      <w:bodyDiv w:val="1"/>
      <w:marLeft w:val="0"/>
      <w:marRight w:val="0"/>
      <w:marTop w:val="0"/>
      <w:marBottom w:val="0"/>
      <w:divBdr>
        <w:top w:val="none" w:sz="0" w:space="0" w:color="auto"/>
        <w:left w:val="none" w:sz="0" w:space="0" w:color="auto"/>
        <w:bottom w:val="none" w:sz="0" w:space="0" w:color="auto"/>
        <w:right w:val="none" w:sz="0" w:space="0" w:color="auto"/>
      </w:divBdr>
    </w:div>
    <w:div w:id="1726491429">
      <w:bodyDiv w:val="1"/>
      <w:marLeft w:val="0"/>
      <w:marRight w:val="0"/>
      <w:marTop w:val="0"/>
      <w:marBottom w:val="0"/>
      <w:divBdr>
        <w:top w:val="none" w:sz="0" w:space="0" w:color="auto"/>
        <w:left w:val="none" w:sz="0" w:space="0" w:color="auto"/>
        <w:bottom w:val="none" w:sz="0" w:space="0" w:color="auto"/>
        <w:right w:val="none" w:sz="0" w:space="0" w:color="auto"/>
      </w:divBdr>
    </w:div>
    <w:div w:id="1774545148">
      <w:bodyDiv w:val="1"/>
      <w:marLeft w:val="0"/>
      <w:marRight w:val="0"/>
      <w:marTop w:val="0"/>
      <w:marBottom w:val="0"/>
      <w:divBdr>
        <w:top w:val="none" w:sz="0" w:space="0" w:color="auto"/>
        <w:left w:val="none" w:sz="0" w:space="0" w:color="auto"/>
        <w:bottom w:val="none" w:sz="0" w:space="0" w:color="auto"/>
        <w:right w:val="none" w:sz="0" w:space="0" w:color="auto"/>
      </w:divBdr>
    </w:div>
    <w:div w:id="1802263212">
      <w:bodyDiv w:val="1"/>
      <w:marLeft w:val="0"/>
      <w:marRight w:val="0"/>
      <w:marTop w:val="0"/>
      <w:marBottom w:val="0"/>
      <w:divBdr>
        <w:top w:val="none" w:sz="0" w:space="0" w:color="auto"/>
        <w:left w:val="none" w:sz="0" w:space="0" w:color="auto"/>
        <w:bottom w:val="none" w:sz="0" w:space="0" w:color="auto"/>
        <w:right w:val="none" w:sz="0" w:space="0" w:color="auto"/>
      </w:divBdr>
      <w:divsChild>
        <w:div w:id="738669836">
          <w:marLeft w:val="547"/>
          <w:marRight w:val="0"/>
          <w:marTop w:val="154"/>
          <w:marBottom w:val="0"/>
          <w:divBdr>
            <w:top w:val="none" w:sz="0" w:space="0" w:color="auto"/>
            <w:left w:val="none" w:sz="0" w:space="0" w:color="auto"/>
            <w:bottom w:val="none" w:sz="0" w:space="0" w:color="auto"/>
            <w:right w:val="none" w:sz="0" w:space="0" w:color="auto"/>
          </w:divBdr>
        </w:div>
        <w:div w:id="424964401">
          <w:marLeft w:val="547"/>
          <w:marRight w:val="0"/>
          <w:marTop w:val="154"/>
          <w:marBottom w:val="0"/>
          <w:divBdr>
            <w:top w:val="none" w:sz="0" w:space="0" w:color="auto"/>
            <w:left w:val="none" w:sz="0" w:space="0" w:color="auto"/>
            <w:bottom w:val="none" w:sz="0" w:space="0" w:color="auto"/>
            <w:right w:val="none" w:sz="0" w:space="0" w:color="auto"/>
          </w:divBdr>
        </w:div>
        <w:div w:id="1776368233">
          <w:marLeft w:val="547"/>
          <w:marRight w:val="0"/>
          <w:marTop w:val="154"/>
          <w:marBottom w:val="0"/>
          <w:divBdr>
            <w:top w:val="none" w:sz="0" w:space="0" w:color="auto"/>
            <w:left w:val="none" w:sz="0" w:space="0" w:color="auto"/>
            <w:bottom w:val="none" w:sz="0" w:space="0" w:color="auto"/>
            <w:right w:val="none" w:sz="0" w:space="0" w:color="auto"/>
          </w:divBdr>
        </w:div>
      </w:divsChild>
    </w:div>
    <w:div w:id="1901675779">
      <w:bodyDiv w:val="1"/>
      <w:marLeft w:val="0"/>
      <w:marRight w:val="0"/>
      <w:marTop w:val="0"/>
      <w:marBottom w:val="0"/>
      <w:divBdr>
        <w:top w:val="none" w:sz="0" w:space="0" w:color="auto"/>
        <w:left w:val="none" w:sz="0" w:space="0" w:color="auto"/>
        <w:bottom w:val="none" w:sz="0" w:space="0" w:color="auto"/>
        <w:right w:val="none" w:sz="0" w:space="0" w:color="auto"/>
      </w:divBdr>
    </w:div>
    <w:div w:id="2062629817">
      <w:bodyDiv w:val="1"/>
      <w:marLeft w:val="0"/>
      <w:marRight w:val="0"/>
      <w:marTop w:val="0"/>
      <w:marBottom w:val="0"/>
      <w:divBdr>
        <w:top w:val="none" w:sz="0" w:space="0" w:color="auto"/>
        <w:left w:val="none" w:sz="0" w:space="0" w:color="auto"/>
        <w:bottom w:val="none" w:sz="0" w:space="0" w:color="auto"/>
        <w:right w:val="none" w:sz="0" w:space="0" w:color="auto"/>
      </w:divBdr>
      <w:divsChild>
        <w:div w:id="1442261304">
          <w:marLeft w:val="806"/>
          <w:marRight w:val="0"/>
          <w:marTop w:val="154"/>
          <w:marBottom w:val="0"/>
          <w:divBdr>
            <w:top w:val="none" w:sz="0" w:space="0" w:color="auto"/>
            <w:left w:val="none" w:sz="0" w:space="0" w:color="auto"/>
            <w:bottom w:val="none" w:sz="0" w:space="0" w:color="auto"/>
            <w:right w:val="none" w:sz="0" w:space="0" w:color="auto"/>
          </w:divBdr>
        </w:div>
        <w:div w:id="1893803929">
          <w:marLeft w:val="806"/>
          <w:marRight w:val="0"/>
          <w:marTop w:val="154"/>
          <w:marBottom w:val="0"/>
          <w:divBdr>
            <w:top w:val="none" w:sz="0" w:space="0" w:color="auto"/>
            <w:left w:val="none" w:sz="0" w:space="0" w:color="auto"/>
            <w:bottom w:val="none" w:sz="0" w:space="0" w:color="auto"/>
            <w:right w:val="none" w:sz="0" w:space="0" w:color="auto"/>
          </w:divBdr>
        </w:div>
        <w:div w:id="1110510619">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grantsmgmt@dcjs.virginia.gov" TargetMode="External"/><Relationship Id="rId4" Type="http://schemas.microsoft.com/office/2007/relationships/stylesWithEffects" Target="stylesWithEffects.xml"/><Relationship Id="rId9" Type="http://schemas.openxmlformats.org/officeDocument/2006/relationships/hyperlink" Target="mailto:grantsmgmt@dcjs.virginia.gov"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CF613-CC6F-4EA1-B77A-3A3F4A49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Victim/Witness Grant Program</vt:lpstr>
    </vt:vector>
  </TitlesOfParts>
  <Company>DCJS</Company>
  <LinksUpToDate>false</LinksUpToDate>
  <CharactersWithSpaces>7004</CharactersWithSpaces>
  <SharedDoc>false</SharedDoc>
  <HLinks>
    <vt:vector size="66" baseType="variant">
      <vt:variant>
        <vt:i4>7078005</vt:i4>
      </vt:variant>
      <vt:variant>
        <vt:i4>30</vt:i4>
      </vt:variant>
      <vt:variant>
        <vt:i4>0</vt:i4>
      </vt:variant>
      <vt:variant>
        <vt:i4>5</vt:i4>
      </vt:variant>
      <vt:variant>
        <vt:lpwstr>http://www.dcjs.virginia.gov/forms/victims/sa/FY2012-2013/FY2012-2013Attach8Checklist1.doc</vt:lpwstr>
      </vt:variant>
      <vt:variant>
        <vt:lpwstr/>
      </vt:variant>
      <vt:variant>
        <vt:i4>2621559</vt:i4>
      </vt:variant>
      <vt:variant>
        <vt:i4>27</vt:i4>
      </vt:variant>
      <vt:variant>
        <vt:i4>0</vt:i4>
      </vt:variant>
      <vt:variant>
        <vt:i4>5</vt:i4>
      </vt:variant>
      <vt:variant>
        <vt:lpwstr>http://www.dcjs.virginia.gov/forms/victims/sa/FY2012-2013/FY2012-2013Attach7VOCAGuidelines.doc</vt:lpwstr>
      </vt:variant>
      <vt:variant>
        <vt:lpwstr/>
      </vt:variant>
      <vt:variant>
        <vt:i4>3145834</vt:i4>
      </vt:variant>
      <vt:variant>
        <vt:i4>24</vt:i4>
      </vt:variant>
      <vt:variant>
        <vt:i4>0</vt:i4>
      </vt:variant>
      <vt:variant>
        <vt:i4>5</vt:i4>
      </vt:variant>
      <vt:variant>
        <vt:lpwstr>http://www.dcjs.virginia.gov/forms/victims/sa/FY2012-2013/FY2012-2013Attach6blobby.doc</vt:lpwstr>
      </vt:variant>
      <vt:variant>
        <vt:lpwstr/>
      </vt:variant>
      <vt:variant>
        <vt:i4>2949218</vt:i4>
      </vt:variant>
      <vt:variant>
        <vt:i4>21</vt:i4>
      </vt:variant>
      <vt:variant>
        <vt:i4>0</vt:i4>
      </vt:variant>
      <vt:variant>
        <vt:i4>5</vt:i4>
      </vt:variant>
      <vt:variant>
        <vt:lpwstr>http://www.dcjs.virginia.gov/forms/victims/sa/FY2012-2013/FY2012-2013Attach6aGenConditions.doc</vt:lpwstr>
      </vt:variant>
      <vt:variant>
        <vt:lpwstr/>
      </vt:variant>
      <vt:variant>
        <vt:i4>2424931</vt:i4>
      </vt:variant>
      <vt:variant>
        <vt:i4>18</vt:i4>
      </vt:variant>
      <vt:variant>
        <vt:i4>0</vt:i4>
      </vt:variant>
      <vt:variant>
        <vt:i4>5</vt:i4>
      </vt:variant>
      <vt:variant>
        <vt:lpwstr>http://www.dcjs.virginia.gov/forms/victims/sa/FY2012-2013/FY2012-2013Attach5VAData.doc</vt:lpwstr>
      </vt:variant>
      <vt:variant>
        <vt:lpwstr/>
      </vt:variant>
      <vt:variant>
        <vt:i4>7864355</vt:i4>
      </vt:variant>
      <vt:variant>
        <vt:i4>15</vt:i4>
      </vt:variant>
      <vt:variant>
        <vt:i4>0</vt:i4>
      </vt:variant>
      <vt:variant>
        <vt:i4>5</vt:i4>
      </vt:variant>
      <vt:variant>
        <vt:lpwstr>http://www.dcjs.virginia.gov/forms/victims/sa/FY2012-2013/FY2012-2013Attach4otherobjectives.doc</vt:lpwstr>
      </vt:variant>
      <vt:variant>
        <vt:lpwstr/>
      </vt:variant>
      <vt:variant>
        <vt:i4>1966171</vt:i4>
      </vt:variant>
      <vt:variant>
        <vt:i4>12</vt:i4>
      </vt:variant>
      <vt:variant>
        <vt:i4>0</vt:i4>
      </vt:variant>
      <vt:variant>
        <vt:i4>5</vt:i4>
      </vt:variant>
      <vt:variant>
        <vt:lpwstr>http://www.dcjs.virginia.gov/forms/victims/sa/FY2012-2013/FY2012-2013Attach3serviceobjectives.doc</vt:lpwstr>
      </vt:variant>
      <vt:variant>
        <vt:lpwstr/>
      </vt:variant>
      <vt:variant>
        <vt:i4>1966096</vt:i4>
      </vt:variant>
      <vt:variant>
        <vt:i4>9</vt:i4>
      </vt:variant>
      <vt:variant>
        <vt:i4>0</vt:i4>
      </vt:variant>
      <vt:variant>
        <vt:i4>5</vt:i4>
      </vt:variant>
      <vt:variant>
        <vt:lpwstr>http://www.dcjs.virginia.gov/forms/victims/sa/FY2012-2013/FY2012-2013vAttach2budgetpg2-3.doc</vt:lpwstr>
      </vt:variant>
      <vt:variant>
        <vt:lpwstr/>
      </vt:variant>
      <vt:variant>
        <vt:i4>458754</vt:i4>
      </vt:variant>
      <vt:variant>
        <vt:i4>6</vt:i4>
      </vt:variant>
      <vt:variant>
        <vt:i4>0</vt:i4>
      </vt:variant>
      <vt:variant>
        <vt:i4>5</vt:i4>
      </vt:variant>
      <vt:variant>
        <vt:lpwstr>http://www.dcjs.virginia.gov/forms/victims/sa/FY2012-2013/FY2012-2013Attach1budgetpg1.doc</vt:lpwstr>
      </vt:variant>
      <vt:variant>
        <vt:lpwstr/>
      </vt:variant>
      <vt:variant>
        <vt:i4>1769477</vt:i4>
      </vt:variant>
      <vt:variant>
        <vt:i4>3</vt:i4>
      </vt:variant>
      <vt:variant>
        <vt:i4>0</vt:i4>
      </vt:variant>
      <vt:variant>
        <vt:i4>5</vt:i4>
      </vt:variant>
      <vt:variant>
        <vt:lpwstr>http://www.dcjs.virginia.gov/</vt:lpwstr>
      </vt:variant>
      <vt:variant>
        <vt:lpwstr/>
      </vt:variant>
      <vt:variant>
        <vt:i4>4259940</vt:i4>
      </vt:variant>
      <vt:variant>
        <vt:i4>0</vt:i4>
      </vt:variant>
      <vt:variant>
        <vt:i4>0</vt:i4>
      </vt:variant>
      <vt:variant>
        <vt:i4>5</vt:i4>
      </vt:variant>
      <vt:variant>
        <vt:lpwstr>mailto:kristina.vadas@dcjs.virginia.gov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Victim/Witness Grant Program</dc:title>
  <dc:creator>?</dc:creator>
  <cp:lastModifiedBy>wew97035</cp:lastModifiedBy>
  <cp:revision>4</cp:revision>
  <cp:lastPrinted>2016-03-02T21:18:00Z</cp:lastPrinted>
  <dcterms:created xsi:type="dcterms:W3CDTF">2017-06-30T12:50:00Z</dcterms:created>
  <dcterms:modified xsi:type="dcterms:W3CDTF">2017-06-30T15:31:00Z</dcterms:modified>
</cp:coreProperties>
</file>