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E3FC7" w14:textId="77777777" w:rsidR="00AF5366" w:rsidRPr="00AF5366" w:rsidRDefault="00AF5366" w:rsidP="00D7252A">
      <w:pPr>
        <w:pStyle w:val="ListParagraph"/>
        <w:keepNext/>
        <w:numPr>
          <w:ilvl w:val="0"/>
          <w:numId w:val="2"/>
        </w:numPr>
        <w:spacing w:before="240" w:after="60" w:line="240" w:lineRule="auto"/>
        <w:jc w:val="center"/>
        <w:outlineLvl w:val="0"/>
        <w:rPr>
          <w:rFonts w:ascii="Times New Roman" w:eastAsia="Times New Roman" w:hAnsi="Times New Roman" w:cs="Times New Roman"/>
          <w:b/>
          <w:bCs/>
          <w:kern w:val="32"/>
          <w:sz w:val="32"/>
          <w:szCs w:val="32"/>
        </w:rPr>
      </w:pPr>
      <w:bookmarkStart w:id="0" w:name="_GoBack"/>
      <w:bookmarkEnd w:id="0"/>
      <w:r w:rsidRPr="00AF5366">
        <w:rPr>
          <w:rFonts w:ascii="Times New Roman" w:eastAsia="Times New Roman" w:hAnsi="Times New Roman" w:cs="Times New Roman"/>
          <w:b/>
          <w:bCs/>
          <w:kern w:val="32"/>
          <w:sz w:val="32"/>
          <w:szCs w:val="32"/>
        </w:rPr>
        <w:t xml:space="preserve">SCHOOL-LAW ENFORCEMENT PARTNERSHIP: </w:t>
      </w:r>
      <w:r>
        <w:rPr>
          <w:rFonts w:ascii="Times New Roman" w:eastAsia="Times New Roman" w:hAnsi="Times New Roman" w:cs="Times New Roman"/>
          <w:b/>
          <w:bCs/>
          <w:kern w:val="32"/>
          <w:sz w:val="32"/>
          <w:szCs w:val="32"/>
        </w:rPr>
        <w:t>STRATEGIES FOR SUCCESS IN THE SCHOOL ENVIRONMENT</w:t>
      </w:r>
      <w:r w:rsidRPr="00AF5366">
        <w:rPr>
          <w:rFonts w:ascii="Times New Roman" w:eastAsia="Times New Roman" w:hAnsi="Times New Roman" w:cs="Times New Roman"/>
          <w:b/>
          <w:bCs/>
          <w:kern w:val="32"/>
          <w:sz w:val="32"/>
          <w:szCs w:val="32"/>
        </w:rPr>
        <w:t xml:space="preserve">   </w:t>
      </w:r>
    </w:p>
    <w:p w14:paraId="3C419ECB" w14:textId="77777777" w:rsidR="00AF5366" w:rsidRPr="00D2691B" w:rsidRDefault="00AF5366" w:rsidP="00AF5366">
      <w:pPr>
        <w:keepNext/>
        <w:spacing w:before="240" w:after="60" w:line="240" w:lineRule="auto"/>
        <w:jc w:val="center"/>
        <w:outlineLvl w:val="1"/>
        <w:rPr>
          <w:rFonts w:ascii="Times New Roman" w:eastAsia="Times New Roman" w:hAnsi="Times New Roman" w:cs="Times New Roman"/>
          <w:b/>
          <w:bCs/>
          <w:iCs/>
          <w:sz w:val="28"/>
          <w:szCs w:val="28"/>
        </w:rPr>
      </w:pPr>
      <w:r w:rsidRPr="00D2691B">
        <w:rPr>
          <w:rFonts w:ascii="Times New Roman" w:eastAsia="Times New Roman" w:hAnsi="Times New Roman" w:cs="Times New Roman"/>
          <w:b/>
          <w:bCs/>
          <w:iCs/>
          <w:sz w:val="28"/>
          <w:szCs w:val="28"/>
        </w:rPr>
        <w:t xml:space="preserve">Overview   </w:t>
      </w:r>
    </w:p>
    <w:p w14:paraId="3C75A1FF" w14:textId="77777777" w:rsidR="00AF5366" w:rsidRPr="00D2691B" w:rsidRDefault="00AF5366" w:rsidP="00AF5366">
      <w:pPr>
        <w:spacing w:after="0" w:line="240" w:lineRule="auto"/>
        <w:ind w:left="432" w:hanging="432"/>
        <w:rPr>
          <w:rFonts w:ascii="Times New Roman" w:eastAsia="Times New Roman" w:hAnsi="Times New Roman" w:cs="Times New Roman"/>
          <w:b/>
        </w:rPr>
      </w:pPr>
    </w:p>
    <w:p w14:paraId="07D47BB9" w14:textId="77777777" w:rsidR="00AF5366" w:rsidRPr="00D2691B" w:rsidRDefault="00AF5366" w:rsidP="00AF5366">
      <w:pPr>
        <w:spacing w:after="0" w:line="240" w:lineRule="auto"/>
        <w:rPr>
          <w:rFonts w:ascii="Times New Roman" w:eastAsia="Times New Roman" w:hAnsi="Times New Roman" w:cs="Times New Roman"/>
          <w:b/>
          <w:sz w:val="24"/>
          <w:szCs w:val="24"/>
        </w:rPr>
      </w:pPr>
      <w:r w:rsidRPr="00D2691B">
        <w:rPr>
          <w:rFonts w:ascii="Times New Roman" w:eastAsia="Times New Roman" w:hAnsi="Times New Roman" w:cs="Times New Roman"/>
          <w:b/>
          <w:sz w:val="24"/>
          <w:szCs w:val="24"/>
        </w:rPr>
        <w:t xml:space="preserve">SLEP Training Module </w:t>
      </w:r>
      <w:r>
        <w:rPr>
          <w:rFonts w:ascii="Times New Roman" w:eastAsia="Times New Roman" w:hAnsi="Times New Roman" w:cs="Times New Roman"/>
          <w:b/>
          <w:sz w:val="24"/>
          <w:szCs w:val="24"/>
        </w:rPr>
        <w:t>IV</w:t>
      </w:r>
      <w:r w:rsidRPr="00D2691B">
        <w:rPr>
          <w:rFonts w:ascii="Times New Roman" w:eastAsia="Times New Roman" w:hAnsi="Times New Roman" w:cs="Times New Roman"/>
          <w:b/>
          <w:sz w:val="24"/>
          <w:szCs w:val="24"/>
        </w:rPr>
        <w:t xml:space="preserve"> Goal  </w:t>
      </w:r>
    </w:p>
    <w:p w14:paraId="7D9B11A4" w14:textId="77777777" w:rsidR="00AF5366" w:rsidRPr="00D2691B" w:rsidRDefault="00AF5366" w:rsidP="00AF5366">
      <w:pPr>
        <w:spacing w:after="0" w:line="240" w:lineRule="auto"/>
        <w:rPr>
          <w:rFonts w:ascii="Times New Roman" w:eastAsia="Times New Roman" w:hAnsi="Times New Roman" w:cs="Times New Roman"/>
          <w:sz w:val="24"/>
          <w:szCs w:val="24"/>
        </w:rPr>
      </w:pPr>
    </w:p>
    <w:p w14:paraId="51C30EED" w14:textId="2353A0DD" w:rsidR="00AF5366" w:rsidRPr="00D2691B" w:rsidRDefault="00AF5366" w:rsidP="00AF5366">
      <w:pPr>
        <w:spacing w:after="0" w:line="240" w:lineRule="auto"/>
        <w:ind w:left="432" w:hanging="432"/>
        <w:rPr>
          <w:rFonts w:ascii="Times New Roman" w:eastAsia="Times New Roman" w:hAnsi="Times New Roman" w:cs="Times New Roman"/>
          <w:sz w:val="24"/>
          <w:szCs w:val="24"/>
        </w:rPr>
      </w:pPr>
      <w:r w:rsidRPr="00D2691B">
        <w:rPr>
          <w:rFonts w:ascii="Times New Roman" w:eastAsia="Times New Roman" w:hAnsi="Times New Roman" w:cs="Times New Roman"/>
          <w:sz w:val="24"/>
          <w:szCs w:val="24"/>
        </w:rPr>
        <w:t xml:space="preserve">The goal of SLEP </w:t>
      </w:r>
      <w:r w:rsidR="007A0E9F">
        <w:rPr>
          <w:rFonts w:ascii="Times New Roman" w:eastAsia="Times New Roman" w:hAnsi="Times New Roman" w:cs="Times New Roman"/>
          <w:sz w:val="24"/>
          <w:szCs w:val="24"/>
        </w:rPr>
        <w:t xml:space="preserve">Training </w:t>
      </w:r>
      <w:r w:rsidRPr="00D2691B">
        <w:rPr>
          <w:rFonts w:ascii="Times New Roman" w:eastAsia="Times New Roman" w:hAnsi="Times New Roman" w:cs="Times New Roman"/>
          <w:sz w:val="24"/>
          <w:szCs w:val="24"/>
        </w:rPr>
        <w:t xml:space="preserve">Module </w:t>
      </w:r>
      <w:r>
        <w:rPr>
          <w:rFonts w:ascii="Times New Roman" w:eastAsia="Times New Roman" w:hAnsi="Times New Roman" w:cs="Times New Roman"/>
          <w:sz w:val="24"/>
          <w:szCs w:val="24"/>
        </w:rPr>
        <w:t>IV</w:t>
      </w:r>
      <w:r w:rsidRPr="00D2691B">
        <w:rPr>
          <w:rFonts w:ascii="Times New Roman" w:eastAsia="Times New Roman" w:hAnsi="Times New Roman" w:cs="Times New Roman"/>
          <w:sz w:val="24"/>
          <w:szCs w:val="24"/>
        </w:rPr>
        <w:t xml:space="preserve"> is to </w:t>
      </w:r>
      <w:r w:rsidR="007A0E9F">
        <w:rPr>
          <w:rFonts w:ascii="Times New Roman" w:eastAsia="Times New Roman" w:hAnsi="Times New Roman" w:cs="Times New Roman"/>
          <w:sz w:val="24"/>
          <w:szCs w:val="24"/>
        </w:rPr>
        <w:t>orient SROs to b</w:t>
      </w:r>
      <w:r w:rsidR="007A0E9F" w:rsidRPr="007A0E9F">
        <w:rPr>
          <w:rFonts w:ascii="Times New Roman" w:eastAsia="Times New Roman" w:hAnsi="Times New Roman" w:cs="Times New Roman"/>
          <w:sz w:val="24"/>
          <w:szCs w:val="24"/>
        </w:rPr>
        <w:t>uilding-based school personnel</w:t>
      </w:r>
      <w:r w:rsidR="007A0E9F">
        <w:rPr>
          <w:rFonts w:ascii="Times New Roman" w:eastAsia="Times New Roman" w:hAnsi="Times New Roman" w:cs="Times New Roman"/>
          <w:sz w:val="24"/>
          <w:szCs w:val="24"/>
        </w:rPr>
        <w:t xml:space="preserve"> and members of the broader school community and the potential for collaboration within the context of the SLEP; to </w:t>
      </w:r>
      <w:r w:rsidR="00E2213D">
        <w:rPr>
          <w:rFonts w:ascii="Times New Roman" w:eastAsia="Times New Roman" w:hAnsi="Times New Roman" w:cs="Times New Roman"/>
          <w:sz w:val="24"/>
          <w:szCs w:val="24"/>
        </w:rPr>
        <w:t>the legal base, process for collecting, and use of school discipline, crime and violence data; to common school programs and supports that address issues a</w:t>
      </w:r>
      <w:r w:rsidR="007A0E9F">
        <w:rPr>
          <w:rFonts w:ascii="Times New Roman" w:eastAsia="Times New Roman" w:hAnsi="Times New Roman" w:cs="Times New Roman"/>
          <w:sz w:val="24"/>
          <w:szCs w:val="24"/>
        </w:rPr>
        <w:t>ssociated with school and student safety</w:t>
      </w:r>
      <w:r w:rsidR="00E2213D">
        <w:rPr>
          <w:rFonts w:ascii="Times New Roman" w:eastAsia="Times New Roman" w:hAnsi="Times New Roman" w:cs="Times New Roman"/>
          <w:sz w:val="24"/>
          <w:szCs w:val="24"/>
        </w:rPr>
        <w:t xml:space="preserve">; and to key tools and resources for partnership effectiveness and ongoing SRO professional development. </w:t>
      </w:r>
    </w:p>
    <w:p w14:paraId="432082D9" w14:textId="77777777" w:rsidR="00AF5366" w:rsidRPr="00D2691B" w:rsidRDefault="00AF5366" w:rsidP="00AF5366">
      <w:pPr>
        <w:spacing w:after="0" w:line="240" w:lineRule="auto"/>
        <w:ind w:left="432" w:hanging="432"/>
        <w:rPr>
          <w:rFonts w:ascii="Times New Roman" w:eastAsia="Times New Roman" w:hAnsi="Times New Roman" w:cs="Times New Roman"/>
          <w:sz w:val="24"/>
          <w:szCs w:val="24"/>
        </w:rPr>
      </w:pPr>
    </w:p>
    <w:p w14:paraId="5148961F" w14:textId="77777777" w:rsidR="00AF5366" w:rsidRPr="00D2691B" w:rsidRDefault="00AF5366" w:rsidP="00AF5366">
      <w:pPr>
        <w:spacing w:after="0" w:line="240" w:lineRule="auto"/>
        <w:rPr>
          <w:rFonts w:ascii="Times New Roman" w:eastAsia="Times New Roman" w:hAnsi="Times New Roman" w:cs="Times New Roman"/>
          <w:b/>
          <w:sz w:val="24"/>
          <w:szCs w:val="24"/>
        </w:rPr>
      </w:pPr>
      <w:r w:rsidRPr="00D2691B">
        <w:rPr>
          <w:rFonts w:ascii="Times New Roman" w:eastAsia="Times New Roman" w:hAnsi="Times New Roman" w:cs="Times New Roman"/>
          <w:b/>
          <w:sz w:val="24"/>
          <w:szCs w:val="24"/>
        </w:rPr>
        <w:t>Module I</w:t>
      </w:r>
      <w:r>
        <w:rPr>
          <w:rFonts w:ascii="Times New Roman" w:eastAsia="Times New Roman" w:hAnsi="Times New Roman" w:cs="Times New Roman"/>
          <w:b/>
          <w:sz w:val="24"/>
          <w:szCs w:val="24"/>
        </w:rPr>
        <w:t>V</w:t>
      </w:r>
      <w:r w:rsidRPr="00D2691B">
        <w:rPr>
          <w:rFonts w:ascii="Times New Roman" w:eastAsia="Times New Roman" w:hAnsi="Times New Roman" w:cs="Times New Roman"/>
          <w:b/>
          <w:sz w:val="24"/>
          <w:szCs w:val="24"/>
        </w:rPr>
        <w:t xml:space="preserve"> Learning Objectives</w:t>
      </w:r>
    </w:p>
    <w:p w14:paraId="68B4148D" w14:textId="77777777" w:rsidR="00AF5366" w:rsidRPr="00D2691B" w:rsidRDefault="00AF5366" w:rsidP="00AF5366">
      <w:pPr>
        <w:spacing w:after="0" w:line="240" w:lineRule="auto"/>
        <w:rPr>
          <w:rFonts w:ascii="Times New Roman" w:eastAsia="Times New Roman" w:hAnsi="Times New Roman" w:cs="Times New Roman"/>
          <w:i/>
          <w:sz w:val="24"/>
          <w:szCs w:val="24"/>
        </w:rPr>
      </w:pPr>
    </w:p>
    <w:p w14:paraId="5F8557A3" w14:textId="77777777" w:rsidR="00AF5366" w:rsidRPr="00D2691B" w:rsidRDefault="00AF5366" w:rsidP="00AF5366">
      <w:pPr>
        <w:spacing w:after="0" w:line="240" w:lineRule="auto"/>
        <w:rPr>
          <w:rFonts w:ascii="Times New Roman" w:eastAsia="Times New Roman" w:hAnsi="Times New Roman" w:cs="Times New Roman"/>
          <w:i/>
          <w:sz w:val="24"/>
          <w:szCs w:val="24"/>
        </w:rPr>
      </w:pPr>
      <w:r w:rsidRPr="00D2691B">
        <w:rPr>
          <w:rFonts w:ascii="Times New Roman" w:eastAsia="Times New Roman" w:hAnsi="Times New Roman" w:cs="Times New Roman"/>
          <w:i/>
          <w:sz w:val="24"/>
          <w:szCs w:val="24"/>
        </w:rPr>
        <w:t>Upon completion of Module I</w:t>
      </w:r>
      <w:r>
        <w:rPr>
          <w:rFonts w:ascii="Times New Roman" w:eastAsia="Times New Roman" w:hAnsi="Times New Roman" w:cs="Times New Roman"/>
          <w:i/>
          <w:sz w:val="24"/>
          <w:szCs w:val="24"/>
        </w:rPr>
        <w:t>V</w:t>
      </w:r>
      <w:r w:rsidRPr="00D2691B">
        <w:rPr>
          <w:rFonts w:ascii="Times New Roman" w:eastAsia="Times New Roman" w:hAnsi="Times New Roman" w:cs="Times New Roman"/>
          <w:i/>
          <w:sz w:val="24"/>
          <w:szCs w:val="24"/>
        </w:rPr>
        <w:t>, participants will be able to</w:t>
      </w:r>
    </w:p>
    <w:p w14:paraId="197FF011" w14:textId="77777777" w:rsidR="00AF5366" w:rsidRPr="00D2691B" w:rsidRDefault="00AF5366" w:rsidP="00AF5366">
      <w:pPr>
        <w:spacing w:after="0" w:line="240" w:lineRule="auto"/>
        <w:rPr>
          <w:rFonts w:ascii="Times New Roman" w:eastAsia="Times New Roman" w:hAnsi="Times New Roman" w:cs="Times New Roman"/>
          <w:i/>
          <w:sz w:val="24"/>
          <w:szCs w:val="24"/>
        </w:rPr>
      </w:pPr>
    </w:p>
    <w:p w14:paraId="0C877245" w14:textId="6212FAC5" w:rsidR="00D866AF" w:rsidRDefault="00D866AF" w:rsidP="00AF5366">
      <w:pPr>
        <w:numPr>
          <w:ilvl w:val="0"/>
          <w:numId w:val="1"/>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roles and responsibilities of key school-based personnel and members of the broader school community and potential strategies for collaboration with them within the context of the SLEP.  </w:t>
      </w:r>
    </w:p>
    <w:p w14:paraId="5270405B" w14:textId="77777777" w:rsidR="00597145" w:rsidRDefault="00597145" w:rsidP="00597145">
      <w:pPr>
        <w:numPr>
          <w:ilvl w:val="0"/>
          <w:numId w:val="1"/>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the legal base and process for collecting discipline, crime, and violence (DCV) data in Virginia schools and strategies for using such data for school safety planning.</w:t>
      </w:r>
    </w:p>
    <w:p w14:paraId="4BB171F5" w14:textId="73D6937A" w:rsidR="000272BD" w:rsidRDefault="000272BD" w:rsidP="00AF5366">
      <w:pPr>
        <w:numPr>
          <w:ilvl w:val="0"/>
          <w:numId w:val="1"/>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Describe common school programs and supports that address problems associated with school and student safety</w:t>
      </w:r>
      <w:r w:rsidR="00597145">
        <w:rPr>
          <w:rFonts w:ascii="Times New Roman" w:eastAsia="Times New Roman" w:hAnsi="Times New Roman" w:cs="Times New Roman"/>
          <w:sz w:val="24"/>
          <w:szCs w:val="24"/>
        </w:rPr>
        <w:t xml:space="preserve"> including special education and 504 services, bullying prevention/intervention, truancy prevention/intervention, and suicide prevention</w:t>
      </w:r>
      <w:r>
        <w:rPr>
          <w:rFonts w:ascii="Times New Roman" w:eastAsia="Times New Roman" w:hAnsi="Times New Roman" w:cs="Times New Roman"/>
          <w:sz w:val="24"/>
          <w:szCs w:val="24"/>
        </w:rPr>
        <w:t>.</w:t>
      </w:r>
    </w:p>
    <w:p w14:paraId="424E4A66" w14:textId="1BB0C5D3" w:rsidR="00597145" w:rsidRDefault="000272BD" w:rsidP="00AF5366">
      <w:pPr>
        <w:numPr>
          <w:ilvl w:val="0"/>
          <w:numId w:val="1"/>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w:t>
      </w:r>
      <w:r w:rsidR="00597145">
        <w:rPr>
          <w:rFonts w:ascii="Times New Roman" w:eastAsia="Times New Roman" w:hAnsi="Times New Roman" w:cs="Times New Roman"/>
          <w:sz w:val="24"/>
          <w:szCs w:val="24"/>
        </w:rPr>
        <w:t>and describe the use of available t</w:t>
      </w:r>
      <w:r>
        <w:rPr>
          <w:rFonts w:ascii="Times New Roman" w:eastAsia="Times New Roman" w:hAnsi="Times New Roman" w:cs="Times New Roman"/>
          <w:sz w:val="24"/>
          <w:szCs w:val="24"/>
        </w:rPr>
        <w:t>ools</w:t>
      </w:r>
      <w:r w:rsidR="00597145">
        <w:rPr>
          <w:rFonts w:ascii="Times New Roman" w:eastAsia="Times New Roman" w:hAnsi="Times New Roman" w:cs="Times New Roman"/>
          <w:sz w:val="24"/>
          <w:szCs w:val="24"/>
        </w:rPr>
        <w:t xml:space="preserve"> for SLEP information, recordkeeping, and school safety inspections.  </w:t>
      </w:r>
      <w:r>
        <w:rPr>
          <w:rFonts w:ascii="Times New Roman" w:eastAsia="Times New Roman" w:hAnsi="Times New Roman" w:cs="Times New Roman"/>
          <w:sz w:val="24"/>
          <w:szCs w:val="24"/>
        </w:rPr>
        <w:t xml:space="preserve"> </w:t>
      </w:r>
    </w:p>
    <w:p w14:paraId="65A8B133" w14:textId="0B3593EE" w:rsidR="000272BD" w:rsidRDefault="00597145" w:rsidP="00AF5366">
      <w:pPr>
        <w:numPr>
          <w:ilvl w:val="0"/>
          <w:numId w:val="1"/>
        </w:numPr>
        <w:tabs>
          <w:tab w:val="num" w:pos="72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Identify </w:t>
      </w:r>
      <w:r w:rsidR="000272BD">
        <w:rPr>
          <w:rFonts w:ascii="Times New Roman" w:eastAsia="Times New Roman" w:hAnsi="Times New Roman" w:cs="Times New Roman"/>
          <w:sz w:val="24"/>
          <w:szCs w:val="24"/>
        </w:rPr>
        <w:t>resources for additional information and assistance</w:t>
      </w:r>
      <w:r>
        <w:rPr>
          <w:rFonts w:ascii="Times New Roman" w:eastAsia="Times New Roman" w:hAnsi="Times New Roman" w:cs="Times New Roman"/>
          <w:sz w:val="24"/>
          <w:szCs w:val="24"/>
        </w:rPr>
        <w:t xml:space="preserve"> in implementing </w:t>
      </w:r>
      <w:r w:rsidR="00E2213D">
        <w:rPr>
          <w:rFonts w:ascii="Times New Roman" w:eastAsia="Times New Roman" w:hAnsi="Times New Roman" w:cs="Times New Roman"/>
          <w:sz w:val="24"/>
          <w:szCs w:val="24"/>
        </w:rPr>
        <w:t xml:space="preserve">and improving effectiveness of </w:t>
      </w:r>
      <w:r>
        <w:rPr>
          <w:rFonts w:ascii="Times New Roman" w:eastAsia="Times New Roman" w:hAnsi="Times New Roman" w:cs="Times New Roman"/>
          <w:sz w:val="24"/>
          <w:szCs w:val="24"/>
        </w:rPr>
        <w:t>SLEPs</w:t>
      </w:r>
      <w:r w:rsidR="000272BD">
        <w:rPr>
          <w:rFonts w:ascii="Times New Roman" w:eastAsia="Times New Roman" w:hAnsi="Times New Roman" w:cs="Times New Roman"/>
          <w:sz w:val="24"/>
          <w:szCs w:val="24"/>
        </w:rPr>
        <w:t xml:space="preserve">. </w:t>
      </w:r>
    </w:p>
    <w:p w14:paraId="72ED9B6C" w14:textId="76988322" w:rsidR="00AF5366" w:rsidRPr="00D2691B" w:rsidRDefault="00AF5366" w:rsidP="00AF5366">
      <w:pPr>
        <w:numPr>
          <w:ilvl w:val="0"/>
          <w:numId w:val="1"/>
        </w:numPr>
        <w:tabs>
          <w:tab w:val="num" w:pos="720"/>
        </w:tabs>
        <w:spacing w:after="0" w:line="240" w:lineRule="auto"/>
        <w:ind w:left="720"/>
        <w:rPr>
          <w:rFonts w:ascii="Times New Roman" w:eastAsia="Times New Roman" w:hAnsi="Times New Roman" w:cs="Times New Roman"/>
          <w:sz w:val="24"/>
          <w:szCs w:val="24"/>
        </w:rPr>
      </w:pPr>
      <w:r w:rsidRPr="00D2691B">
        <w:rPr>
          <w:rFonts w:ascii="Times New Roman" w:eastAsia="Times New Roman" w:hAnsi="Times New Roman" w:cs="Times New Roman"/>
          <w:sz w:val="24"/>
          <w:szCs w:val="24"/>
        </w:rPr>
        <w:t xml:space="preserve">Identify key sources for </w:t>
      </w:r>
      <w:r w:rsidR="00E2213D">
        <w:rPr>
          <w:rFonts w:ascii="Times New Roman" w:eastAsia="Times New Roman" w:hAnsi="Times New Roman" w:cs="Times New Roman"/>
          <w:sz w:val="24"/>
          <w:szCs w:val="24"/>
        </w:rPr>
        <w:t xml:space="preserve">ongoing SRO professional development. </w:t>
      </w:r>
      <w:r w:rsidRPr="00D2691B">
        <w:rPr>
          <w:rFonts w:ascii="Times New Roman" w:eastAsia="Times New Roman" w:hAnsi="Times New Roman" w:cs="Times New Roman"/>
          <w:sz w:val="24"/>
          <w:szCs w:val="24"/>
        </w:rPr>
        <w:t xml:space="preserve"> </w:t>
      </w:r>
    </w:p>
    <w:p w14:paraId="2070626B" w14:textId="77777777" w:rsidR="00AF5366" w:rsidRPr="00D2691B" w:rsidRDefault="00AF5366" w:rsidP="00AF5366">
      <w:pPr>
        <w:spacing w:after="0" w:line="240" w:lineRule="auto"/>
        <w:rPr>
          <w:rFonts w:ascii="Times New Roman" w:eastAsia="Times New Roman" w:hAnsi="Times New Roman" w:cs="Times New Roman"/>
          <w:b/>
          <w:sz w:val="24"/>
          <w:szCs w:val="24"/>
        </w:rPr>
      </w:pPr>
    </w:p>
    <w:p w14:paraId="127C5C58" w14:textId="77777777" w:rsidR="00AF5366" w:rsidRPr="00D2691B" w:rsidRDefault="00AF5366" w:rsidP="00AF5366">
      <w:pPr>
        <w:widowControl w:val="0"/>
        <w:tabs>
          <w:tab w:val="num" w:pos="1152"/>
        </w:tabs>
        <w:spacing w:after="0" w:line="240" w:lineRule="auto"/>
        <w:rPr>
          <w:rFonts w:ascii="Times New Roman" w:eastAsia="Times New Roman" w:hAnsi="Times New Roman" w:cs="Times New Roman"/>
          <w:sz w:val="24"/>
          <w:szCs w:val="24"/>
        </w:rPr>
      </w:pPr>
    </w:p>
    <w:p w14:paraId="47EF5BA8" w14:textId="77777777" w:rsidR="00AF5366" w:rsidRPr="00D2691B" w:rsidRDefault="00AF5366" w:rsidP="00AF5366">
      <w:pPr>
        <w:spacing w:after="0" w:line="240" w:lineRule="auto"/>
        <w:rPr>
          <w:rFonts w:ascii="Times New Roman" w:eastAsia="Times New Roman" w:hAnsi="Times New Roman" w:cs="Times New Roman"/>
          <w:b/>
          <w:sz w:val="24"/>
          <w:szCs w:val="24"/>
        </w:rPr>
      </w:pPr>
      <w:r w:rsidRPr="00D2691B">
        <w:rPr>
          <w:rFonts w:ascii="Times New Roman" w:eastAsia="Times New Roman" w:hAnsi="Times New Roman" w:cs="Times New Roman"/>
          <w:b/>
          <w:sz w:val="24"/>
          <w:szCs w:val="24"/>
        </w:rPr>
        <w:t>Module I</w:t>
      </w:r>
      <w:r>
        <w:rPr>
          <w:rFonts w:ascii="Times New Roman" w:eastAsia="Times New Roman" w:hAnsi="Times New Roman" w:cs="Times New Roman"/>
          <w:b/>
          <w:sz w:val="24"/>
          <w:szCs w:val="24"/>
        </w:rPr>
        <w:t>V</w:t>
      </w:r>
      <w:r w:rsidRPr="00D2691B">
        <w:rPr>
          <w:rFonts w:ascii="Times New Roman" w:eastAsia="Times New Roman" w:hAnsi="Times New Roman" w:cs="Times New Roman"/>
          <w:b/>
          <w:sz w:val="24"/>
          <w:szCs w:val="24"/>
        </w:rPr>
        <w:t xml:space="preserve">. Overview with Crosswalk to SLEP Guide  </w:t>
      </w:r>
    </w:p>
    <w:p w14:paraId="449C2501" w14:textId="77777777" w:rsidR="00AF5366" w:rsidRPr="00D2691B" w:rsidRDefault="00AF5366" w:rsidP="00AF5366">
      <w:pPr>
        <w:widowControl w:val="0"/>
        <w:spacing w:after="0" w:line="240" w:lineRule="auto"/>
        <w:rPr>
          <w:rFonts w:ascii="Times New Roman" w:eastAsia="Times New Roman" w:hAnsi="Times New Roman" w:cs="Times New Roman"/>
          <w:b/>
          <w:sz w:val="24"/>
          <w:szCs w:val="24"/>
        </w:rPr>
      </w:pPr>
    </w:p>
    <w:tbl>
      <w:tblPr>
        <w:tblStyle w:val="TableGrid"/>
        <w:tblW w:w="0" w:type="auto"/>
        <w:tblLook w:val="04A0" w:firstRow="1" w:lastRow="0" w:firstColumn="1" w:lastColumn="0" w:noHBand="0" w:noVBand="1"/>
      </w:tblPr>
      <w:tblGrid>
        <w:gridCol w:w="5665"/>
        <w:gridCol w:w="3191"/>
      </w:tblGrid>
      <w:tr w:rsidR="00AF5366" w:rsidRPr="009B7213" w14:paraId="335429EA" w14:textId="77777777" w:rsidTr="000272BD">
        <w:trPr>
          <w:tblHeader/>
        </w:trPr>
        <w:tc>
          <w:tcPr>
            <w:tcW w:w="5665" w:type="dxa"/>
          </w:tcPr>
          <w:p w14:paraId="35448390" w14:textId="77777777" w:rsidR="00AF5366" w:rsidRPr="009B7213" w:rsidRDefault="00AF5366" w:rsidP="000272BD">
            <w:pPr>
              <w:widowControl w:val="0"/>
              <w:tabs>
                <w:tab w:val="num" w:pos="1152"/>
              </w:tabs>
              <w:jc w:val="center"/>
              <w:rPr>
                <w:b/>
              </w:rPr>
            </w:pPr>
            <w:r>
              <w:rPr>
                <w:b/>
              </w:rPr>
              <w:t xml:space="preserve">Module IV. </w:t>
            </w:r>
            <w:r w:rsidRPr="009B7213">
              <w:rPr>
                <w:b/>
              </w:rPr>
              <w:t>Topics</w:t>
            </w:r>
          </w:p>
        </w:tc>
        <w:tc>
          <w:tcPr>
            <w:tcW w:w="3191" w:type="dxa"/>
          </w:tcPr>
          <w:p w14:paraId="2077E9E1" w14:textId="77777777" w:rsidR="00AF5366" w:rsidRPr="009B7213" w:rsidRDefault="00AF5366" w:rsidP="000272BD">
            <w:pPr>
              <w:widowControl w:val="0"/>
              <w:tabs>
                <w:tab w:val="num" w:pos="1152"/>
              </w:tabs>
              <w:jc w:val="center"/>
              <w:rPr>
                <w:b/>
              </w:rPr>
            </w:pPr>
            <w:r>
              <w:rPr>
                <w:b/>
              </w:rPr>
              <w:t xml:space="preserve">Related </w:t>
            </w:r>
            <w:r w:rsidRPr="009B7213">
              <w:rPr>
                <w:b/>
              </w:rPr>
              <w:t>SLEP Guide</w:t>
            </w:r>
          </w:p>
        </w:tc>
      </w:tr>
      <w:tr w:rsidR="00AF5366" w:rsidRPr="009B7213" w14:paraId="6010FA39" w14:textId="77777777" w:rsidTr="000272BD">
        <w:tc>
          <w:tcPr>
            <w:tcW w:w="5665" w:type="dxa"/>
          </w:tcPr>
          <w:p w14:paraId="3ED8D34B" w14:textId="77777777" w:rsidR="00AF5366" w:rsidRPr="009B7213" w:rsidRDefault="00AF5366" w:rsidP="000272BD">
            <w:pPr>
              <w:widowControl w:val="0"/>
              <w:tabs>
                <w:tab w:val="num" w:pos="1152"/>
              </w:tabs>
            </w:pPr>
            <w:r w:rsidRPr="009B7213">
              <w:t xml:space="preserve">A. Overview of Module </w:t>
            </w:r>
            <w:r>
              <w:t xml:space="preserve">IV. Strategies for Success in the School Environment   </w:t>
            </w:r>
          </w:p>
        </w:tc>
        <w:tc>
          <w:tcPr>
            <w:tcW w:w="3191" w:type="dxa"/>
          </w:tcPr>
          <w:p w14:paraId="1F2EC38F" w14:textId="77777777" w:rsidR="00AF5366" w:rsidRPr="009B7213" w:rsidRDefault="00AF5366" w:rsidP="000272BD">
            <w:pPr>
              <w:widowControl w:val="0"/>
              <w:tabs>
                <w:tab w:val="num" w:pos="1152"/>
              </w:tabs>
            </w:pPr>
          </w:p>
        </w:tc>
      </w:tr>
      <w:tr w:rsidR="000272BD" w:rsidRPr="009B7213" w14:paraId="55DE749A" w14:textId="77777777" w:rsidTr="000272BD">
        <w:tc>
          <w:tcPr>
            <w:tcW w:w="5665" w:type="dxa"/>
          </w:tcPr>
          <w:p w14:paraId="09CDDAE7" w14:textId="239B711D" w:rsidR="000272BD" w:rsidRDefault="000272BD" w:rsidP="000272BD">
            <w:r>
              <w:t>B. Key School-Based Personnel</w:t>
            </w:r>
          </w:p>
        </w:tc>
        <w:tc>
          <w:tcPr>
            <w:tcW w:w="3191" w:type="dxa"/>
          </w:tcPr>
          <w:p w14:paraId="39539095" w14:textId="21F90A58" w:rsidR="000272BD" w:rsidRDefault="000272BD" w:rsidP="000272BD">
            <w:r>
              <w:t xml:space="preserve">Chapter II, B, 2 </w:t>
            </w:r>
          </w:p>
        </w:tc>
      </w:tr>
      <w:tr w:rsidR="00AF5366" w:rsidRPr="009B7213" w14:paraId="2595C299" w14:textId="77777777" w:rsidTr="000272BD">
        <w:tc>
          <w:tcPr>
            <w:tcW w:w="5665" w:type="dxa"/>
          </w:tcPr>
          <w:p w14:paraId="065C3C2B" w14:textId="1A8985EB" w:rsidR="00AF5366" w:rsidRPr="009B7213" w:rsidRDefault="000272BD" w:rsidP="000272BD">
            <w:r>
              <w:t>C</w:t>
            </w:r>
            <w:r w:rsidR="00AF5366">
              <w:t>. Understanding and Using DCV Data and the SSIR</w:t>
            </w:r>
          </w:p>
        </w:tc>
        <w:tc>
          <w:tcPr>
            <w:tcW w:w="3191" w:type="dxa"/>
          </w:tcPr>
          <w:p w14:paraId="1B7D00D6" w14:textId="77777777" w:rsidR="00AF5366" w:rsidRPr="009B7213" w:rsidRDefault="00AF5366" w:rsidP="000272BD">
            <w:r>
              <w:t>Chapter IV, Section D</w:t>
            </w:r>
          </w:p>
        </w:tc>
      </w:tr>
      <w:tr w:rsidR="00AF5366" w:rsidRPr="009B7213" w14:paraId="4DE6DEBF" w14:textId="77777777" w:rsidTr="000272BD">
        <w:tc>
          <w:tcPr>
            <w:tcW w:w="5665" w:type="dxa"/>
          </w:tcPr>
          <w:p w14:paraId="7D572B8A" w14:textId="5FE33A90" w:rsidR="00AF5366" w:rsidRPr="009B7213" w:rsidRDefault="000272BD" w:rsidP="000272BD">
            <w:r>
              <w:t>D</w:t>
            </w:r>
            <w:r w:rsidR="00AF5366">
              <w:t>. Key School Programs and Supports</w:t>
            </w:r>
          </w:p>
        </w:tc>
        <w:tc>
          <w:tcPr>
            <w:tcW w:w="3191" w:type="dxa"/>
          </w:tcPr>
          <w:p w14:paraId="142E43AC" w14:textId="77777777" w:rsidR="00AF5366" w:rsidRPr="009B7213" w:rsidRDefault="00AF5366" w:rsidP="000272BD">
            <w:r>
              <w:t>Chapter IV, Section E</w:t>
            </w:r>
          </w:p>
        </w:tc>
      </w:tr>
      <w:tr w:rsidR="00AF5366" w:rsidRPr="009B7213" w14:paraId="508B25B7" w14:textId="77777777" w:rsidTr="000272BD">
        <w:tc>
          <w:tcPr>
            <w:tcW w:w="5665" w:type="dxa"/>
          </w:tcPr>
          <w:p w14:paraId="2CFC273F" w14:textId="77777777" w:rsidR="00AF5366" w:rsidRPr="00534E7F" w:rsidRDefault="00AF5366" w:rsidP="00D7252A">
            <w:pPr>
              <w:pStyle w:val="ListParagraph"/>
              <w:numPr>
                <w:ilvl w:val="0"/>
                <w:numId w:val="3"/>
              </w:numPr>
            </w:pPr>
            <w:r>
              <w:t>Special Education &amp; Section 504 Services</w:t>
            </w:r>
          </w:p>
        </w:tc>
        <w:tc>
          <w:tcPr>
            <w:tcW w:w="3191" w:type="dxa"/>
          </w:tcPr>
          <w:p w14:paraId="607A57E7" w14:textId="77777777" w:rsidR="00AF5366" w:rsidRPr="009B7213" w:rsidRDefault="00AF5366" w:rsidP="000272BD">
            <w:r>
              <w:t>Chapter IV, Section E</w:t>
            </w:r>
          </w:p>
        </w:tc>
      </w:tr>
      <w:tr w:rsidR="00AF5366" w:rsidRPr="009B7213" w14:paraId="5FDD6CB0" w14:textId="77777777" w:rsidTr="000272BD">
        <w:tc>
          <w:tcPr>
            <w:tcW w:w="5665" w:type="dxa"/>
          </w:tcPr>
          <w:p w14:paraId="0532AD6F" w14:textId="77777777" w:rsidR="00AF5366" w:rsidRPr="00534E7F" w:rsidRDefault="00AF5366" w:rsidP="00D7252A">
            <w:pPr>
              <w:pStyle w:val="ListParagraph"/>
              <w:numPr>
                <w:ilvl w:val="0"/>
                <w:numId w:val="3"/>
              </w:numPr>
            </w:pPr>
            <w:r>
              <w:t>Bullying Prevention/Intervention</w:t>
            </w:r>
          </w:p>
        </w:tc>
        <w:tc>
          <w:tcPr>
            <w:tcW w:w="3191" w:type="dxa"/>
          </w:tcPr>
          <w:p w14:paraId="04342789" w14:textId="77777777" w:rsidR="00AF5366" w:rsidRPr="009B7213" w:rsidRDefault="00AF5366" w:rsidP="000272BD">
            <w:r>
              <w:t>Chapter IV, Section E</w:t>
            </w:r>
          </w:p>
        </w:tc>
      </w:tr>
      <w:tr w:rsidR="00AF5366" w:rsidRPr="009B7213" w14:paraId="02F16446" w14:textId="77777777" w:rsidTr="000272BD">
        <w:tc>
          <w:tcPr>
            <w:tcW w:w="5665" w:type="dxa"/>
          </w:tcPr>
          <w:p w14:paraId="4C9F8570" w14:textId="77777777" w:rsidR="00AF5366" w:rsidRPr="00534E7F" w:rsidRDefault="00AF5366" w:rsidP="00D7252A">
            <w:pPr>
              <w:pStyle w:val="ListParagraph"/>
              <w:numPr>
                <w:ilvl w:val="0"/>
                <w:numId w:val="3"/>
              </w:numPr>
            </w:pPr>
            <w:r>
              <w:t>Truancy Prevention/Intervention</w:t>
            </w:r>
          </w:p>
        </w:tc>
        <w:tc>
          <w:tcPr>
            <w:tcW w:w="3191" w:type="dxa"/>
          </w:tcPr>
          <w:p w14:paraId="1ECEE9F0" w14:textId="77777777" w:rsidR="00AF5366" w:rsidRPr="009B7213" w:rsidRDefault="00AF5366" w:rsidP="000272BD">
            <w:r>
              <w:t>Chapter IV, Section E</w:t>
            </w:r>
          </w:p>
        </w:tc>
      </w:tr>
      <w:tr w:rsidR="00AF5366" w:rsidRPr="009B7213" w14:paraId="1738D8AE" w14:textId="77777777" w:rsidTr="000272BD">
        <w:tc>
          <w:tcPr>
            <w:tcW w:w="5665" w:type="dxa"/>
          </w:tcPr>
          <w:p w14:paraId="01A07ADF" w14:textId="77777777" w:rsidR="00AF5366" w:rsidRPr="00DC1F30" w:rsidRDefault="00AF5366" w:rsidP="00D7252A">
            <w:pPr>
              <w:pStyle w:val="ListParagraph"/>
              <w:numPr>
                <w:ilvl w:val="0"/>
                <w:numId w:val="3"/>
              </w:numPr>
            </w:pPr>
            <w:r>
              <w:lastRenderedPageBreak/>
              <w:t>Suicide Prevention</w:t>
            </w:r>
          </w:p>
        </w:tc>
        <w:tc>
          <w:tcPr>
            <w:tcW w:w="3191" w:type="dxa"/>
          </w:tcPr>
          <w:p w14:paraId="04965B4A" w14:textId="77777777" w:rsidR="00AF5366" w:rsidRPr="009B7213" w:rsidRDefault="00AF5366" w:rsidP="000272BD">
            <w:r>
              <w:t>Chapter IV, Section E</w:t>
            </w:r>
          </w:p>
        </w:tc>
      </w:tr>
      <w:tr w:rsidR="00AF5366" w:rsidRPr="009B7213" w14:paraId="0CB5AC0F" w14:textId="77777777" w:rsidTr="000272BD">
        <w:tc>
          <w:tcPr>
            <w:tcW w:w="5665" w:type="dxa"/>
          </w:tcPr>
          <w:p w14:paraId="7ADD57C4" w14:textId="77777777" w:rsidR="00AF5366" w:rsidRPr="00DC1F30" w:rsidRDefault="00AF5366" w:rsidP="00D7252A">
            <w:pPr>
              <w:pStyle w:val="ListParagraph"/>
              <w:numPr>
                <w:ilvl w:val="0"/>
                <w:numId w:val="3"/>
              </w:numPr>
            </w:pPr>
            <w:r>
              <w:t>Conflict Resolution, Mediation &amp; Peer Mediation</w:t>
            </w:r>
          </w:p>
        </w:tc>
        <w:tc>
          <w:tcPr>
            <w:tcW w:w="3191" w:type="dxa"/>
          </w:tcPr>
          <w:p w14:paraId="187CF452" w14:textId="77777777" w:rsidR="00AF5366" w:rsidRPr="009B7213" w:rsidRDefault="00AF5366" w:rsidP="000272BD">
            <w:r>
              <w:t>Chapter IV, Section E</w:t>
            </w:r>
          </w:p>
        </w:tc>
      </w:tr>
      <w:tr w:rsidR="00AF5366" w:rsidRPr="009B7213" w14:paraId="71AF9F20" w14:textId="77777777" w:rsidTr="000272BD">
        <w:tc>
          <w:tcPr>
            <w:tcW w:w="5665" w:type="dxa"/>
          </w:tcPr>
          <w:p w14:paraId="30966CC1" w14:textId="77777777" w:rsidR="00AF5366" w:rsidRPr="00AB5F2F" w:rsidRDefault="00AF5366" w:rsidP="000272BD">
            <w:r>
              <w:t xml:space="preserve">D. Review of SLEP Tools </w:t>
            </w:r>
          </w:p>
        </w:tc>
        <w:tc>
          <w:tcPr>
            <w:tcW w:w="3191" w:type="dxa"/>
          </w:tcPr>
          <w:p w14:paraId="15D6EF86" w14:textId="77777777" w:rsidR="00AF5366" w:rsidRPr="009B7213" w:rsidRDefault="00AF5366" w:rsidP="000272BD">
            <w:r>
              <w:t>Supplement 1</w:t>
            </w:r>
          </w:p>
        </w:tc>
      </w:tr>
      <w:tr w:rsidR="00D777A8" w:rsidRPr="009B7213" w14:paraId="41151DA1" w14:textId="77777777" w:rsidTr="000272BD">
        <w:tc>
          <w:tcPr>
            <w:tcW w:w="5665" w:type="dxa"/>
          </w:tcPr>
          <w:p w14:paraId="75BAB303" w14:textId="759BC03E" w:rsidR="00D777A8" w:rsidRDefault="00D777A8" w:rsidP="00D7252A">
            <w:pPr>
              <w:pStyle w:val="ListParagraph"/>
              <w:numPr>
                <w:ilvl w:val="0"/>
                <w:numId w:val="4"/>
              </w:numPr>
            </w:pPr>
            <w:r>
              <w:t>SECURe Implementation Rubric</w:t>
            </w:r>
          </w:p>
        </w:tc>
        <w:tc>
          <w:tcPr>
            <w:tcW w:w="3191" w:type="dxa"/>
          </w:tcPr>
          <w:p w14:paraId="16727C3E" w14:textId="00FF57DD" w:rsidR="00D777A8" w:rsidRDefault="00D777A8" w:rsidP="000272BD">
            <w:r>
              <w:t>Supplement 1</w:t>
            </w:r>
          </w:p>
        </w:tc>
      </w:tr>
      <w:tr w:rsidR="00AF5366" w:rsidRPr="009B7213" w14:paraId="3099FE13" w14:textId="77777777" w:rsidTr="000272BD">
        <w:tc>
          <w:tcPr>
            <w:tcW w:w="5665" w:type="dxa"/>
          </w:tcPr>
          <w:p w14:paraId="79787858" w14:textId="77777777" w:rsidR="00AF5366" w:rsidRPr="00741858" w:rsidRDefault="00AF5366" w:rsidP="00D7252A">
            <w:pPr>
              <w:pStyle w:val="ListParagraph"/>
              <w:numPr>
                <w:ilvl w:val="0"/>
                <w:numId w:val="4"/>
              </w:numPr>
            </w:pPr>
            <w:r>
              <w:t>Recordkeeping and Reporting Tools</w:t>
            </w:r>
          </w:p>
        </w:tc>
        <w:tc>
          <w:tcPr>
            <w:tcW w:w="3191" w:type="dxa"/>
          </w:tcPr>
          <w:p w14:paraId="1DADD390" w14:textId="77777777" w:rsidR="00AF5366" w:rsidRPr="009B7213" w:rsidRDefault="00AF5366" w:rsidP="000272BD">
            <w:r>
              <w:t>Supplement 1</w:t>
            </w:r>
          </w:p>
        </w:tc>
      </w:tr>
      <w:tr w:rsidR="00AF5366" w:rsidRPr="009B7213" w14:paraId="750A9EE8" w14:textId="77777777" w:rsidTr="000272BD">
        <w:tc>
          <w:tcPr>
            <w:tcW w:w="5665" w:type="dxa"/>
          </w:tcPr>
          <w:p w14:paraId="1EB4F2AD" w14:textId="77777777" w:rsidR="00AF5366" w:rsidRPr="00741858" w:rsidRDefault="00AF5366" w:rsidP="00D7252A">
            <w:pPr>
              <w:pStyle w:val="ListParagraph"/>
              <w:numPr>
                <w:ilvl w:val="0"/>
                <w:numId w:val="4"/>
              </w:numPr>
            </w:pPr>
            <w:r>
              <w:t>School Inspection Checklist</w:t>
            </w:r>
          </w:p>
        </w:tc>
        <w:tc>
          <w:tcPr>
            <w:tcW w:w="3191" w:type="dxa"/>
          </w:tcPr>
          <w:p w14:paraId="1ECE8D2C" w14:textId="77777777" w:rsidR="00AF5366" w:rsidRPr="009B7213" w:rsidRDefault="00AF5366" w:rsidP="000272BD">
            <w:r>
              <w:t>Supplement 1</w:t>
            </w:r>
          </w:p>
        </w:tc>
      </w:tr>
      <w:tr w:rsidR="00AF5366" w:rsidRPr="009B7213" w14:paraId="3D05A5A9" w14:textId="77777777" w:rsidTr="000272BD">
        <w:tc>
          <w:tcPr>
            <w:tcW w:w="5665" w:type="dxa"/>
          </w:tcPr>
          <w:p w14:paraId="5505502E" w14:textId="77777777" w:rsidR="00AF5366" w:rsidRPr="00741858" w:rsidRDefault="00AF5366" w:rsidP="00D7252A">
            <w:pPr>
              <w:pStyle w:val="ListParagraph"/>
              <w:numPr>
                <w:ilvl w:val="0"/>
                <w:numId w:val="5"/>
              </w:numPr>
              <w:ind w:left="360"/>
            </w:pPr>
            <w:r>
              <w:t xml:space="preserve">Review of Key SLEP </w:t>
            </w:r>
            <w:r w:rsidRPr="00741858">
              <w:t>Resources</w:t>
            </w:r>
          </w:p>
        </w:tc>
        <w:tc>
          <w:tcPr>
            <w:tcW w:w="3191" w:type="dxa"/>
          </w:tcPr>
          <w:p w14:paraId="47E1D06C" w14:textId="77777777" w:rsidR="00AF5366" w:rsidRPr="009B7213" w:rsidRDefault="00AF5366" w:rsidP="000272BD">
            <w:r>
              <w:t>Supplement 3</w:t>
            </w:r>
          </w:p>
        </w:tc>
      </w:tr>
      <w:tr w:rsidR="00AF5366" w:rsidRPr="009B7213" w14:paraId="1F9DB30A" w14:textId="77777777" w:rsidTr="000272BD">
        <w:tc>
          <w:tcPr>
            <w:tcW w:w="5665" w:type="dxa"/>
          </w:tcPr>
          <w:p w14:paraId="1CB129DA" w14:textId="77777777" w:rsidR="00AF5366" w:rsidRPr="009B7213" w:rsidRDefault="00AF5366" w:rsidP="000272BD">
            <w:r w:rsidRPr="009B7213">
              <w:t>Review of Module I</w:t>
            </w:r>
            <w:r>
              <w:t>V</w:t>
            </w:r>
          </w:p>
        </w:tc>
        <w:tc>
          <w:tcPr>
            <w:tcW w:w="3191" w:type="dxa"/>
          </w:tcPr>
          <w:p w14:paraId="539F416C" w14:textId="77777777" w:rsidR="00AF5366" w:rsidRPr="009B7213" w:rsidRDefault="00AF5366" w:rsidP="000272BD"/>
        </w:tc>
      </w:tr>
    </w:tbl>
    <w:p w14:paraId="7FEA4232" w14:textId="77777777" w:rsidR="00AF5366" w:rsidRPr="00D2691B" w:rsidRDefault="00AF5366" w:rsidP="00AF5366">
      <w:pPr>
        <w:widowControl w:val="0"/>
        <w:spacing w:after="0" w:line="240" w:lineRule="auto"/>
        <w:rPr>
          <w:rFonts w:ascii="Times New Roman" w:eastAsia="Times New Roman" w:hAnsi="Times New Roman" w:cs="Times New Roman"/>
          <w:sz w:val="24"/>
          <w:szCs w:val="24"/>
        </w:rPr>
      </w:pPr>
    </w:p>
    <w:p w14:paraId="58FA87E0" w14:textId="77777777" w:rsidR="00AF5366" w:rsidRPr="00D2691B" w:rsidRDefault="00AF5366" w:rsidP="00AF5366">
      <w:pPr>
        <w:widowControl w:val="0"/>
        <w:spacing w:after="0" w:line="240" w:lineRule="auto"/>
        <w:ind w:left="432" w:hanging="432"/>
        <w:rPr>
          <w:rFonts w:ascii="Times New Roman" w:eastAsia="Times New Roman" w:hAnsi="Times New Roman" w:cs="Times New Roman"/>
          <w:b/>
          <w:sz w:val="24"/>
          <w:szCs w:val="24"/>
        </w:rPr>
      </w:pPr>
    </w:p>
    <w:p w14:paraId="6C71D3C9" w14:textId="268495C7" w:rsidR="00AF5366" w:rsidRDefault="003B07F0" w:rsidP="003B07F0">
      <w:pPr>
        <w:jc w:val="center"/>
      </w:pPr>
      <w:r>
        <w:rPr>
          <w:rFonts w:ascii="Times New Roman" w:eastAsia="Times New Roman" w:hAnsi="Times New Roman" w:cs="Times New Roman"/>
          <w:b/>
          <w:bCs/>
          <w:iCs/>
          <w:sz w:val="28"/>
          <w:szCs w:val="28"/>
        </w:rPr>
        <w:t>Training Content</w:t>
      </w:r>
    </w:p>
    <w:p w14:paraId="65D6B330" w14:textId="77777777" w:rsidR="00AF5366" w:rsidRDefault="00AF5366" w:rsidP="00AF5366"/>
    <w:tbl>
      <w:tblPr>
        <w:tblStyle w:val="TableGrid"/>
        <w:tblW w:w="10145" w:type="dxa"/>
        <w:tblInd w:w="20" w:type="dxa"/>
        <w:tblLayout w:type="fixed"/>
        <w:tblLook w:val="04A0" w:firstRow="1" w:lastRow="0" w:firstColumn="1" w:lastColumn="0" w:noHBand="0" w:noVBand="1"/>
      </w:tblPr>
      <w:tblGrid>
        <w:gridCol w:w="3171"/>
        <w:gridCol w:w="6974"/>
      </w:tblGrid>
      <w:tr w:rsidR="00CD4940" w:rsidRPr="005B0C31" w14:paraId="4C24AF0D" w14:textId="77777777" w:rsidTr="00BF48D4">
        <w:trPr>
          <w:tblHeader/>
        </w:trPr>
        <w:tc>
          <w:tcPr>
            <w:tcW w:w="10145" w:type="dxa"/>
            <w:gridSpan w:val="2"/>
          </w:tcPr>
          <w:p w14:paraId="61426B8B" w14:textId="36F97CB0" w:rsidR="00CD4940" w:rsidRPr="00CD4940" w:rsidRDefault="00CD4940" w:rsidP="00CD4940">
            <w:pPr>
              <w:widowControl w:val="0"/>
              <w:tabs>
                <w:tab w:val="num" w:pos="1152"/>
              </w:tabs>
              <w:spacing w:after="60"/>
              <w:jc w:val="center"/>
              <w:rPr>
                <w:b/>
                <w:sz w:val="24"/>
                <w:szCs w:val="24"/>
              </w:rPr>
            </w:pPr>
            <w:r w:rsidRPr="00CD4940">
              <w:rPr>
                <w:b/>
                <w:sz w:val="24"/>
                <w:szCs w:val="24"/>
              </w:rPr>
              <w:t xml:space="preserve">Module IV.  Strategies for Success in the School Environment  </w:t>
            </w:r>
          </w:p>
        </w:tc>
      </w:tr>
      <w:tr w:rsidR="00AF5366" w:rsidRPr="005B0C31" w14:paraId="53C5791A" w14:textId="77777777" w:rsidTr="00BF48D4">
        <w:trPr>
          <w:tblHeader/>
        </w:trPr>
        <w:tc>
          <w:tcPr>
            <w:tcW w:w="3171" w:type="dxa"/>
          </w:tcPr>
          <w:p w14:paraId="78A52B4D" w14:textId="2AF20422" w:rsidR="00AF5366" w:rsidRPr="00CD4940" w:rsidRDefault="00BF48D4" w:rsidP="00CD4940">
            <w:pPr>
              <w:widowControl w:val="0"/>
              <w:tabs>
                <w:tab w:val="num" w:pos="1152"/>
              </w:tabs>
              <w:spacing w:after="60"/>
              <w:jc w:val="center"/>
              <w:rPr>
                <w:b/>
                <w:sz w:val="24"/>
                <w:szCs w:val="24"/>
              </w:rPr>
            </w:pPr>
            <w:r>
              <w:rPr>
                <w:b/>
                <w:sz w:val="24"/>
                <w:szCs w:val="24"/>
              </w:rPr>
              <w:t>Slides</w:t>
            </w:r>
          </w:p>
        </w:tc>
        <w:tc>
          <w:tcPr>
            <w:tcW w:w="6974" w:type="dxa"/>
          </w:tcPr>
          <w:p w14:paraId="737B1444" w14:textId="1530C1C9" w:rsidR="00AF5366" w:rsidRPr="00CD4940" w:rsidRDefault="00B9471B" w:rsidP="00CD4940">
            <w:pPr>
              <w:widowControl w:val="0"/>
              <w:tabs>
                <w:tab w:val="num" w:pos="1152"/>
              </w:tabs>
              <w:spacing w:after="60"/>
              <w:jc w:val="center"/>
              <w:rPr>
                <w:b/>
                <w:sz w:val="24"/>
                <w:szCs w:val="24"/>
              </w:rPr>
            </w:pPr>
            <w:r w:rsidRPr="00CD4940">
              <w:rPr>
                <w:b/>
                <w:sz w:val="24"/>
                <w:szCs w:val="24"/>
              </w:rPr>
              <w:t>Instructor Script</w:t>
            </w:r>
          </w:p>
        </w:tc>
      </w:tr>
      <w:tr w:rsidR="00AF5366" w:rsidRPr="005B0C31" w14:paraId="1E8DB961" w14:textId="77777777" w:rsidTr="00BF48D4">
        <w:tc>
          <w:tcPr>
            <w:tcW w:w="3171" w:type="dxa"/>
          </w:tcPr>
          <w:p w14:paraId="59C3B2C9" w14:textId="2DC5BC25" w:rsidR="00AF5366" w:rsidRPr="00F9789D" w:rsidRDefault="00D85357" w:rsidP="000272BD">
            <w:pPr>
              <w:widowControl w:val="0"/>
              <w:tabs>
                <w:tab w:val="num" w:pos="1152"/>
              </w:tabs>
              <w:rPr>
                <w:sz w:val="24"/>
                <w:szCs w:val="24"/>
              </w:rPr>
            </w:pPr>
            <w:r w:rsidRPr="00F9789D">
              <w:rPr>
                <w:noProof/>
                <w:sz w:val="24"/>
                <w:szCs w:val="24"/>
              </w:rPr>
              <w:drawing>
                <wp:inline distT="0" distB="0" distL="0" distR="0" wp14:anchorId="15CFB016" wp14:editId="22297ED8">
                  <wp:extent cx="1894175" cy="1065749"/>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98595" cy="1068236"/>
                          </a:xfrm>
                          <a:prstGeom prst="rect">
                            <a:avLst/>
                          </a:prstGeom>
                        </pic:spPr>
                      </pic:pic>
                    </a:graphicData>
                  </a:graphic>
                </wp:inline>
              </w:drawing>
            </w:r>
          </w:p>
        </w:tc>
        <w:tc>
          <w:tcPr>
            <w:tcW w:w="6974" w:type="dxa"/>
          </w:tcPr>
          <w:p w14:paraId="2FF7DEC9" w14:textId="4E1B249F" w:rsidR="00AF5366" w:rsidRPr="00E66032" w:rsidRDefault="00B9471B" w:rsidP="00E66032">
            <w:pPr>
              <w:widowControl w:val="0"/>
              <w:rPr>
                <w:b/>
                <w:sz w:val="22"/>
              </w:rPr>
            </w:pPr>
            <w:r w:rsidRPr="00E66032">
              <w:rPr>
                <w:b/>
                <w:sz w:val="22"/>
              </w:rPr>
              <w:t>Overview of Module IV. Strategies for Success in the School Environment</w:t>
            </w:r>
          </w:p>
          <w:p w14:paraId="06A45FA2" w14:textId="77777777" w:rsidR="00B9471B" w:rsidRPr="00CD4940" w:rsidRDefault="00B9471B" w:rsidP="000272BD">
            <w:pPr>
              <w:widowControl w:val="0"/>
              <w:tabs>
                <w:tab w:val="num" w:pos="1152"/>
              </w:tabs>
              <w:rPr>
                <w:sz w:val="22"/>
                <w:szCs w:val="22"/>
              </w:rPr>
            </w:pPr>
          </w:p>
          <w:p w14:paraId="3E9ABB48" w14:textId="331501FE" w:rsidR="00B9471B" w:rsidRPr="00CD4940" w:rsidRDefault="00B9471B" w:rsidP="000272BD">
            <w:pPr>
              <w:widowControl w:val="0"/>
              <w:tabs>
                <w:tab w:val="num" w:pos="1152"/>
              </w:tabs>
              <w:rPr>
                <w:sz w:val="22"/>
                <w:szCs w:val="22"/>
              </w:rPr>
            </w:pPr>
            <w:r w:rsidRPr="00CD4940">
              <w:rPr>
                <w:i/>
                <w:sz w:val="22"/>
                <w:szCs w:val="22"/>
              </w:rPr>
              <w:t>Key Learning Points</w:t>
            </w:r>
            <w:r w:rsidRPr="00CD4940">
              <w:rPr>
                <w:sz w:val="22"/>
                <w:szCs w:val="22"/>
              </w:rPr>
              <w:t>:</w:t>
            </w:r>
          </w:p>
          <w:p w14:paraId="47FA4A56" w14:textId="0FF99AEA" w:rsidR="00B9471B" w:rsidRPr="00CD4940" w:rsidRDefault="00B9471B" w:rsidP="000272BD">
            <w:pPr>
              <w:widowControl w:val="0"/>
              <w:tabs>
                <w:tab w:val="num" w:pos="1152"/>
              </w:tabs>
              <w:rPr>
                <w:sz w:val="22"/>
                <w:szCs w:val="22"/>
              </w:rPr>
            </w:pPr>
          </w:p>
          <w:p w14:paraId="75B8B6EE" w14:textId="559E9D37" w:rsidR="00B9471B" w:rsidRPr="00CD4940" w:rsidRDefault="00B9471B" w:rsidP="00597145">
            <w:pPr>
              <w:pStyle w:val="ListParagraph"/>
              <w:widowControl w:val="0"/>
              <w:numPr>
                <w:ilvl w:val="0"/>
                <w:numId w:val="11"/>
              </w:numPr>
              <w:rPr>
                <w:sz w:val="22"/>
                <w:szCs w:val="22"/>
              </w:rPr>
            </w:pPr>
            <w:r w:rsidRPr="00CD4940">
              <w:rPr>
                <w:sz w:val="22"/>
                <w:szCs w:val="22"/>
              </w:rPr>
              <w:t>Hopefully, you’re thinking we have been providing helpful strategies throughout this training.</w:t>
            </w:r>
          </w:p>
          <w:p w14:paraId="704616EA" w14:textId="77777777" w:rsidR="00CD4940" w:rsidRDefault="00CD4940" w:rsidP="00CD4940">
            <w:pPr>
              <w:pStyle w:val="ListParagraph"/>
              <w:widowControl w:val="0"/>
              <w:ind w:left="360"/>
              <w:rPr>
                <w:sz w:val="22"/>
                <w:szCs w:val="22"/>
              </w:rPr>
            </w:pPr>
          </w:p>
          <w:p w14:paraId="410234FA" w14:textId="2B517D71" w:rsidR="00B9471B" w:rsidRPr="00CD4940" w:rsidRDefault="00B9471B" w:rsidP="00597145">
            <w:pPr>
              <w:pStyle w:val="ListParagraph"/>
              <w:widowControl w:val="0"/>
              <w:numPr>
                <w:ilvl w:val="0"/>
                <w:numId w:val="11"/>
              </w:numPr>
              <w:rPr>
                <w:sz w:val="22"/>
                <w:szCs w:val="22"/>
              </w:rPr>
            </w:pPr>
            <w:r w:rsidRPr="00CD4940">
              <w:rPr>
                <w:sz w:val="22"/>
                <w:szCs w:val="22"/>
              </w:rPr>
              <w:t xml:space="preserve">This module, however, focuses on </w:t>
            </w:r>
            <w:r w:rsidR="00D7252A" w:rsidRPr="00CD4940">
              <w:rPr>
                <w:sz w:val="22"/>
                <w:szCs w:val="22"/>
              </w:rPr>
              <w:t xml:space="preserve">what SROs will find in the school environment and strategies and available resources to use for effectiveness in the </w:t>
            </w:r>
            <w:r w:rsidRPr="00CD4940">
              <w:rPr>
                <w:sz w:val="22"/>
                <w:szCs w:val="22"/>
              </w:rPr>
              <w:t xml:space="preserve">school environment.  </w:t>
            </w:r>
          </w:p>
          <w:p w14:paraId="488592D2" w14:textId="77777777" w:rsidR="00CD4940" w:rsidRDefault="00CD4940" w:rsidP="00CD4940">
            <w:pPr>
              <w:pStyle w:val="ListParagraph"/>
              <w:widowControl w:val="0"/>
              <w:ind w:left="360"/>
              <w:rPr>
                <w:sz w:val="22"/>
                <w:szCs w:val="22"/>
              </w:rPr>
            </w:pPr>
          </w:p>
          <w:p w14:paraId="29E44CD8" w14:textId="048A4BAB" w:rsidR="00B9471B" w:rsidRPr="00CD4940" w:rsidRDefault="00B9471B" w:rsidP="00597145">
            <w:pPr>
              <w:pStyle w:val="ListParagraph"/>
              <w:widowControl w:val="0"/>
              <w:numPr>
                <w:ilvl w:val="0"/>
                <w:numId w:val="11"/>
              </w:numPr>
              <w:rPr>
                <w:sz w:val="22"/>
                <w:szCs w:val="22"/>
              </w:rPr>
            </w:pPr>
            <w:r w:rsidRPr="00CD4940">
              <w:rPr>
                <w:sz w:val="22"/>
                <w:szCs w:val="22"/>
              </w:rPr>
              <w:t xml:space="preserve">We’re going to take a closer look at:  </w:t>
            </w:r>
          </w:p>
          <w:p w14:paraId="5E81FC8E" w14:textId="77777777" w:rsidR="001249E3" w:rsidRPr="00CD4940" w:rsidRDefault="001249E3" w:rsidP="00597145">
            <w:pPr>
              <w:pStyle w:val="ListParagraph"/>
              <w:widowControl w:val="0"/>
              <w:numPr>
                <w:ilvl w:val="1"/>
                <w:numId w:val="11"/>
              </w:numPr>
              <w:rPr>
                <w:sz w:val="22"/>
                <w:szCs w:val="22"/>
              </w:rPr>
            </w:pPr>
            <w:r w:rsidRPr="00CD4940">
              <w:rPr>
                <w:sz w:val="22"/>
                <w:szCs w:val="22"/>
              </w:rPr>
              <w:t>the roles of building-based school personnel and how their roles connect with SRO roles;</w:t>
            </w:r>
          </w:p>
          <w:p w14:paraId="0EFF18E0" w14:textId="0A8DA687" w:rsidR="00B9471B" w:rsidRPr="00CD4940" w:rsidRDefault="00B9471B" w:rsidP="00597145">
            <w:pPr>
              <w:pStyle w:val="ListParagraph"/>
              <w:widowControl w:val="0"/>
              <w:numPr>
                <w:ilvl w:val="1"/>
                <w:numId w:val="11"/>
              </w:numPr>
              <w:rPr>
                <w:sz w:val="22"/>
                <w:szCs w:val="22"/>
              </w:rPr>
            </w:pPr>
            <w:r w:rsidRPr="00CD4940">
              <w:rPr>
                <w:sz w:val="22"/>
                <w:szCs w:val="22"/>
              </w:rPr>
              <w:t>how the process of disciplinary data reporting works and how you can use such data for school safety planning</w:t>
            </w:r>
            <w:r w:rsidR="00D85357" w:rsidRPr="00CD4940">
              <w:rPr>
                <w:sz w:val="22"/>
                <w:szCs w:val="22"/>
              </w:rPr>
              <w:t>;</w:t>
            </w:r>
          </w:p>
          <w:p w14:paraId="2D186CE9" w14:textId="77777777" w:rsidR="00D85357" w:rsidRPr="00CD4940" w:rsidRDefault="00B9471B" w:rsidP="00597145">
            <w:pPr>
              <w:pStyle w:val="ListParagraph"/>
              <w:widowControl w:val="0"/>
              <w:numPr>
                <w:ilvl w:val="1"/>
                <w:numId w:val="11"/>
              </w:numPr>
              <w:rPr>
                <w:sz w:val="22"/>
                <w:szCs w:val="22"/>
              </w:rPr>
            </w:pPr>
            <w:r w:rsidRPr="00CD4940">
              <w:rPr>
                <w:sz w:val="22"/>
                <w:szCs w:val="22"/>
              </w:rPr>
              <w:t>common school programs and supports that address problems associated with school and student safety</w:t>
            </w:r>
            <w:r w:rsidR="00D85357" w:rsidRPr="00CD4940">
              <w:rPr>
                <w:sz w:val="22"/>
                <w:szCs w:val="22"/>
              </w:rPr>
              <w:t xml:space="preserve">; and </w:t>
            </w:r>
          </w:p>
          <w:p w14:paraId="718D7AC8" w14:textId="6045688B" w:rsidR="00B9471B" w:rsidRPr="00CD4940" w:rsidRDefault="00D85357" w:rsidP="00597145">
            <w:pPr>
              <w:numPr>
                <w:ilvl w:val="1"/>
                <w:numId w:val="11"/>
              </w:numPr>
              <w:rPr>
                <w:sz w:val="22"/>
                <w:szCs w:val="22"/>
              </w:rPr>
            </w:pPr>
            <w:r w:rsidRPr="00CD4940">
              <w:rPr>
                <w:sz w:val="22"/>
                <w:szCs w:val="22"/>
              </w:rPr>
              <w:t>t</w:t>
            </w:r>
            <w:r w:rsidR="00B9471B" w:rsidRPr="00CD4940">
              <w:rPr>
                <w:sz w:val="22"/>
                <w:szCs w:val="22"/>
              </w:rPr>
              <w:t xml:space="preserve">ools and resources for </w:t>
            </w:r>
            <w:r w:rsidRPr="00CD4940">
              <w:rPr>
                <w:sz w:val="22"/>
                <w:szCs w:val="22"/>
              </w:rPr>
              <w:t xml:space="preserve">your ongoing professional development in becoming an effective SRO. </w:t>
            </w:r>
            <w:r w:rsidR="00B9471B" w:rsidRPr="00CD4940">
              <w:rPr>
                <w:sz w:val="22"/>
                <w:szCs w:val="22"/>
              </w:rPr>
              <w:t xml:space="preserve"> </w:t>
            </w:r>
          </w:p>
          <w:p w14:paraId="43AEA8C7" w14:textId="63D80634" w:rsidR="00650FD3" w:rsidRPr="00CD4940" w:rsidRDefault="00650FD3" w:rsidP="000272BD">
            <w:pPr>
              <w:widowControl w:val="0"/>
              <w:tabs>
                <w:tab w:val="num" w:pos="1152"/>
              </w:tabs>
              <w:rPr>
                <w:sz w:val="22"/>
                <w:szCs w:val="22"/>
              </w:rPr>
            </w:pPr>
          </w:p>
        </w:tc>
      </w:tr>
      <w:tr w:rsidR="00531E01" w:rsidRPr="005B0C31" w14:paraId="07FA40C4" w14:textId="77777777" w:rsidTr="00BF48D4">
        <w:tc>
          <w:tcPr>
            <w:tcW w:w="3171" w:type="dxa"/>
          </w:tcPr>
          <w:p w14:paraId="42B505DC" w14:textId="77777777" w:rsidR="00531E01" w:rsidRDefault="00531E01" w:rsidP="00531E01">
            <w:pPr>
              <w:widowControl w:val="0"/>
              <w:tabs>
                <w:tab w:val="num" w:pos="1152"/>
              </w:tabs>
              <w:rPr>
                <w:sz w:val="24"/>
                <w:szCs w:val="24"/>
              </w:rPr>
            </w:pPr>
          </w:p>
        </w:tc>
        <w:tc>
          <w:tcPr>
            <w:tcW w:w="6974" w:type="dxa"/>
          </w:tcPr>
          <w:p w14:paraId="35AEA4EF" w14:textId="77777777" w:rsidR="00531E01" w:rsidRPr="00CD4940" w:rsidRDefault="00531E01" w:rsidP="00531E01">
            <w:pPr>
              <w:pStyle w:val="Heading2"/>
              <w:spacing w:before="0" w:after="0"/>
              <w:outlineLvl w:val="1"/>
              <w:rPr>
                <w:i w:val="0"/>
                <w:sz w:val="22"/>
                <w:szCs w:val="22"/>
              </w:rPr>
            </w:pPr>
          </w:p>
        </w:tc>
      </w:tr>
      <w:tr w:rsidR="00531E01" w:rsidRPr="005B0C31" w14:paraId="71DB89C2" w14:textId="77777777" w:rsidTr="00BF48D4">
        <w:tc>
          <w:tcPr>
            <w:tcW w:w="3171" w:type="dxa"/>
          </w:tcPr>
          <w:p w14:paraId="1D6C2668" w14:textId="64C2968B" w:rsidR="00531E01" w:rsidRDefault="00531E01" w:rsidP="00531E01">
            <w:pPr>
              <w:widowControl w:val="0"/>
              <w:tabs>
                <w:tab w:val="num" w:pos="1152"/>
              </w:tabs>
              <w:rPr>
                <w:sz w:val="24"/>
                <w:szCs w:val="24"/>
              </w:rPr>
            </w:pPr>
          </w:p>
          <w:p w14:paraId="27D14F1B" w14:textId="77777777" w:rsidR="00FA4DC7" w:rsidRDefault="00FA4DC7" w:rsidP="00531E01">
            <w:pPr>
              <w:widowControl w:val="0"/>
              <w:tabs>
                <w:tab w:val="num" w:pos="1152"/>
              </w:tabs>
              <w:rPr>
                <w:sz w:val="24"/>
                <w:szCs w:val="24"/>
              </w:rPr>
            </w:pPr>
          </w:p>
          <w:p w14:paraId="58EB5E12" w14:textId="17A586FF" w:rsidR="00FA4DC7" w:rsidRDefault="00CD4940" w:rsidP="00531E01">
            <w:pPr>
              <w:widowControl w:val="0"/>
              <w:tabs>
                <w:tab w:val="num" w:pos="1152"/>
              </w:tabs>
              <w:rPr>
                <w:sz w:val="24"/>
                <w:szCs w:val="24"/>
              </w:rPr>
            </w:pPr>
            <w:r w:rsidRPr="00CD4940">
              <w:rPr>
                <w:noProof/>
                <w:sz w:val="24"/>
                <w:szCs w:val="24"/>
              </w:rPr>
              <w:drawing>
                <wp:inline distT="0" distB="0" distL="0" distR="0" wp14:anchorId="4438A321" wp14:editId="4BD6EF32">
                  <wp:extent cx="1876425" cy="105537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76425" cy="1055370"/>
                          </a:xfrm>
                          <a:prstGeom prst="rect">
                            <a:avLst/>
                          </a:prstGeom>
                        </pic:spPr>
                      </pic:pic>
                    </a:graphicData>
                  </a:graphic>
                </wp:inline>
              </w:drawing>
            </w:r>
          </w:p>
          <w:p w14:paraId="7D680E87" w14:textId="77777777" w:rsidR="00FA4DC7" w:rsidRDefault="00FA4DC7" w:rsidP="00531E01">
            <w:pPr>
              <w:widowControl w:val="0"/>
              <w:tabs>
                <w:tab w:val="num" w:pos="1152"/>
              </w:tabs>
              <w:rPr>
                <w:sz w:val="24"/>
                <w:szCs w:val="24"/>
              </w:rPr>
            </w:pPr>
          </w:p>
          <w:p w14:paraId="32EBBBC7" w14:textId="77777777" w:rsidR="00FA4DC7" w:rsidRDefault="00FA4DC7" w:rsidP="00531E01">
            <w:pPr>
              <w:widowControl w:val="0"/>
              <w:tabs>
                <w:tab w:val="num" w:pos="1152"/>
              </w:tabs>
              <w:rPr>
                <w:sz w:val="24"/>
                <w:szCs w:val="24"/>
              </w:rPr>
            </w:pPr>
          </w:p>
          <w:p w14:paraId="79F343E0" w14:textId="77777777" w:rsidR="00FA4DC7" w:rsidRDefault="00FA4DC7" w:rsidP="00531E01">
            <w:pPr>
              <w:widowControl w:val="0"/>
              <w:tabs>
                <w:tab w:val="num" w:pos="1152"/>
              </w:tabs>
              <w:rPr>
                <w:sz w:val="24"/>
                <w:szCs w:val="24"/>
              </w:rPr>
            </w:pPr>
          </w:p>
          <w:p w14:paraId="5C29BC63" w14:textId="77777777" w:rsidR="00FA4DC7" w:rsidRDefault="00FA4DC7" w:rsidP="00531E01">
            <w:pPr>
              <w:widowControl w:val="0"/>
              <w:tabs>
                <w:tab w:val="num" w:pos="1152"/>
              </w:tabs>
              <w:rPr>
                <w:sz w:val="24"/>
                <w:szCs w:val="24"/>
              </w:rPr>
            </w:pPr>
          </w:p>
          <w:p w14:paraId="457AD993" w14:textId="50C09207" w:rsidR="00FA4DC7" w:rsidRDefault="00FA4DC7" w:rsidP="00531E01">
            <w:pPr>
              <w:widowControl w:val="0"/>
              <w:tabs>
                <w:tab w:val="num" w:pos="1152"/>
              </w:tabs>
              <w:rPr>
                <w:sz w:val="24"/>
                <w:szCs w:val="24"/>
              </w:rPr>
            </w:pPr>
          </w:p>
          <w:p w14:paraId="06AEEAFE" w14:textId="26813F44" w:rsidR="00FA4DC7" w:rsidRDefault="00FA4DC7" w:rsidP="00531E01">
            <w:pPr>
              <w:widowControl w:val="0"/>
              <w:tabs>
                <w:tab w:val="num" w:pos="1152"/>
              </w:tabs>
              <w:rPr>
                <w:sz w:val="24"/>
                <w:szCs w:val="24"/>
              </w:rPr>
            </w:pPr>
          </w:p>
          <w:p w14:paraId="4764CF1F" w14:textId="77777777" w:rsidR="00FA4DC7" w:rsidRDefault="00FA4DC7" w:rsidP="00531E01">
            <w:pPr>
              <w:widowControl w:val="0"/>
              <w:tabs>
                <w:tab w:val="num" w:pos="1152"/>
              </w:tabs>
              <w:rPr>
                <w:sz w:val="24"/>
                <w:szCs w:val="24"/>
              </w:rPr>
            </w:pPr>
          </w:p>
          <w:p w14:paraId="29C5CA8B" w14:textId="77777777" w:rsidR="00FA4DC7" w:rsidRDefault="00FA4DC7" w:rsidP="00531E01">
            <w:pPr>
              <w:widowControl w:val="0"/>
              <w:tabs>
                <w:tab w:val="num" w:pos="1152"/>
              </w:tabs>
              <w:rPr>
                <w:sz w:val="24"/>
                <w:szCs w:val="24"/>
              </w:rPr>
            </w:pPr>
          </w:p>
          <w:p w14:paraId="65600FE9" w14:textId="68883E47" w:rsidR="00FA4DC7" w:rsidRDefault="00FA4DC7" w:rsidP="00531E01">
            <w:pPr>
              <w:widowControl w:val="0"/>
              <w:tabs>
                <w:tab w:val="num" w:pos="1152"/>
              </w:tabs>
              <w:rPr>
                <w:sz w:val="24"/>
                <w:szCs w:val="24"/>
              </w:rPr>
            </w:pPr>
          </w:p>
          <w:p w14:paraId="7DD2D90A" w14:textId="2D67ACC2" w:rsidR="00FA4DC7" w:rsidRPr="00F9789D" w:rsidRDefault="00FA4DC7" w:rsidP="00531E01">
            <w:pPr>
              <w:widowControl w:val="0"/>
              <w:tabs>
                <w:tab w:val="num" w:pos="1152"/>
              </w:tabs>
              <w:rPr>
                <w:sz w:val="24"/>
                <w:szCs w:val="24"/>
              </w:rPr>
            </w:pPr>
          </w:p>
        </w:tc>
        <w:tc>
          <w:tcPr>
            <w:tcW w:w="6974" w:type="dxa"/>
          </w:tcPr>
          <w:p w14:paraId="1AAD8A66" w14:textId="77777777" w:rsidR="00531E01" w:rsidRPr="00CD4940" w:rsidRDefault="00531E01" w:rsidP="00E66032">
            <w:pPr>
              <w:pStyle w:val="Heading2"/>
              <w:outlineLvl w:val="1"/>
              <w:rPr>
                <w:i w:val="0"/>
                <w:sz w:val="22"/>
                <w:szCs w:val="22"/>
              </w:rPr>
            </w:pPr>
            <w:bookmarkStart w:id="1" w:name="_Toc483334426"/>
            <w:r w:rsidRPr="00CD4940">
              <w:rPr>
                <w:i w:val="0"/>
                <w:sz w:val="22"/>
                <w:szCs w:val="22"/>
              </w:rPr>
              <w:lastRenderedPageBreak/>
              <w:t>Key School-Level Personnel</w:t>
            </w:r>
            <w:bookmarkEnd w:id="1"/>
          </w:p>
          <w:p w14:paraId="0EA322A8" w14:textId="77777777" w:rsidR="00531E01" w:rsidRPr="00CD4940" w:rsidRDefault="00531E01" w:rsidP="00531E01">
            <w:pPr>
              <w:rPr>
                <w:sz w:val="22"/>
                <w:szCs w:val="22"/>
              </w:rPr>
            </w:pPr>
            <w:r w:rsidRPr="00CD4940">
              <w:rPr>
                <w:i/>
                <w:noProof/>
              </w:rPr>
              <w:drawing>
                <wp:anchor distT="0" distB="0" distL="114300" distR="114300" simplePos="0" relativeHeight="251662336" behindDoc="1" locked="0" layoutInCell="1" allowOverlap="1" wp14:anchorId="0B3378C5" wp14:editId="50ACCC19">
                  <wp:simplePos x="0" y="0"/>
                  <wp:positionH relativeFrom="column">
                    <wp:posOffset>-12065</wp:posOffset>
                  </wp:positionH>
                  <wp:positionV relativeFrom="paragraph">
                    <wp:posOffset>164465</wp:posOffset>
                  </wp:positionV>
                  <wp:extent cx="339725" cy="339725"/>
                  <wp:effectExtent l="0" t="0" r="3175" b="0"/>
                  <wp:wrapTight wrapText="bothSides">
                    <wp:wrapPolygon edited="0">
                      <wp:start x="13323" y="0"/>
                      <wp:lineTo x="0" y="0"/>
                      <wp:lineTo x="0" y="12112"/>
                      <wp:lineTo x="10901" y="19379"/>
                      <wp:lineTo x="12112" y="20591"/>
                      <wp:lineTo x="19379" y="20591"/>
                      <wp:lineTo x="20591" y="19379"/>
                      <wp:lineTo x="20591" y="3634"/>
                      <wp:lineTo x="18168" y="0"/>
                      <wp:lineTo x="13323" y="0"/>
                    </wp:wrapPolygon>
                  </wp:wrapTight>
                  <wp:docPr id="3" name="Picture 3" descr="https://d30y9cdsu7xlg0.cloudfront.net/png/442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0y9cdsu7xlg0.cloudfront.net/png/44224-2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531F8" w14:textId="4F3C254D" w:rsidR="00531E01" w:rsidRPr="00CD4940" w:rsidRDefault="00531E01" w:rsidP="00531E01">
            <w:pPr>
              <w:rPr>
                <w:sz w:val="22"/>
                <w:szCs w:val="22"/>
              </w:rPr>
            </w:pPr>
            <w:r w:rsidRPr="00CD4940">
              <w:rPr>
                <w:sz w:val="22"/>
                <w:szCs w:val="22"/>
              </w:rPr>
              <w:t xml:space="preserve">Refer participants to </w:t>
            </w:r>
            <w:r w:rsidRPr="00CD4940">
              <w:rPr>
                <w:i/>
                <w:sz w:val="22"/>
                <w:szCs w:val="22"/>
              </w:rPr>
              <w:t>SLEP Guide</w:t>
            </w:r>
            <w:r w:rsidRPr="00CD4940">
              <w:rPr>
                <w:sz w:val="22"/>
                <w:szCs w:val="22"/>
              </w:rPr>
              <w:t>, Chapter II, B, 2</w:t>
            </w:r>
            <w:r w:rsidR="00E66032">
              <w:rPr>
                <w:sz w:val="22"/>
                <w:szCs w:val="22"/>
              </w:rPr>
              <w:t>, beginning on p. 30.</w:t>
            </w:r>
          </w:p>
          <w:p w14:paraId="4EB44F68" w14:textId="77777777" w:rsidR="00531E01" w:rsidRPr="00CD4940" w:rsidRDefault="00531E01" w:rsidP="00531E01">
            <w:pPr>
              <w:rPr>
                <w:sz w:val="22"/>
                <w:szCs w:val="22"/>
              </w:rPr>
            </w:pPr>
          </w:p>
          <w:p w14:paraId="1B37F7D9" w14:textId="77777777" w:rsidR="00CD4940" w:rsidRDefault="00CD4940" w:rsidP="00531E01">
            <w:pPr>
              <w:rPr>
                <w:sz w:val="22"/>
                <w:szCs w:val="22"/>
              </w:rPr>
            </w:pPr>
            <w:r w:rsidRPr="00CD4940">
              <w:rPr>
                <w:i/>
                <w:sz w:val="22"/>
                <w:szCs w:val="22"/>
              </w:rPr>
              <w:t>Explain</w:t>
            </w:r>
            <w:r>
              <w:rPr>
                <w:sz w:val="22"/>
                <w:szCs w:val="22"/>
              </w:rPr>
              <w:t xml:space="preserve">: </w:t>
            </w:r>
          </w:p>
          <w:p w14:paraId="7B38FC0F" w14:textId="77777777" w:rsidR="00CD4940" w:rsidRDefault="00CD4940" w:rsidP="00531E01">
            <w:pPr>
              <w:rPr>
                <w:sz w:val="22"/>
                <w:szCs w:val="22"/>
              </w:rPr>
            </w:pPr>
          </w:p>
          <w:p w14:paraId="07BEF0D4" w14:textId="101CC9B7" w:rsidR="00CD4940" w:rsidRDefault="00531E01" w:rsidP="00597145">
            <w:pPr>
              <w:pStyle w:val="ListParagraph"/>
              <w:numPr>
                <w:ilvl w:val="0"/>
                <w:numId w:val="28"/>
              </w:numPr>
              <w:ind w:left="360"/>
              <w:rPr>
                <w:sz w:val="22"/>
              </w:rPr>
            </w:pPr>
            <w:r w:rsidRPr="00CD4940">
              <w:rPr>
                <w:sz w:val="22"/>
              </w:rPr>
              <w:t xml:space="preserve">We looked at school division-level personnel in Module I as part of the </w:t>
            </w:r>
            <w:r w:rsidRPr="00CD4940">
              <w:rPr>
                <w:sz w:val="22"/>
              </w:rPr>
              <w:lastRenderedPageBreak/>
              <w:t xml:space="preserve">discussion of the partnership and MOU between the school division and law enforcement agency.  </w:t>
            </w:r>
          </w:p>
          <w:p w14:paraId="3B732448" w14:textId="77777777" w:rsidR="00CD4940" w:rsidRDefault="00CD4940" w:rsidP="00CD4940">
            <w:pPr>
              <w:pStyle w:val="ListParagraph"/>
              <w:ind w:left="360"/>
              <w:rPr>
                <w:sz w:val="22"/>
              </w:rPr>
            </w:pPr>
          </w:p>
          <w:p w14:paraId="76573905" w14:textId="25FA2089" w:rsidR="00531E01" w:rsidRPr="00CD4940" w:rsidRDefault="00531E01" w:rsidP="00597145">
            <w:pPr>
              <w:pStyle w:val="ListParagraph"/>
              <w:numPr>
                <w:ilvl w:val="0"/>
                <w:numId w:val="28"/>
              </w:numPr>
              <w:ind w:left="360"/>
              <w:rPr>
                <w:sz w:val="22"/>
              </w:rPr>
            </w:pPr>
            <w:r w:rsidRPr="00CD4940">
              <w:rPr>
                <w:sz w:val="22"/>
              </w:rPr>
              <w:t xml:space="preserve">While school division personnel oversee programs and services, we recognize that school programs and services are actually delivered in schools and that the SLEP is similarly implemented on a day-to-day basis at the school building level.  </w:t>
            </w:r>
          </w:p>
          <w:p w14:paraId="6A871460" w14:textId="77777777" w:rsidR="00531E01" w:rsidRPr="00CD4940" w:rsidRDefault="00531E01" w:rsidP="00CD4940">
            <w:pPr>
              <w:rPr>
                <w:sz w:val="24"/>
                <w:szCs w:val="22"/>
              </w:rPr>
            </w:pPr>
          </w:p>
          <w:p w14:paraId="6C3BE771" w14:textId="77777777" w:rsidR="00CD4940" w:rsidRDefault="00531E01" w:rsidP="00597145">
            <w:pPr>
              <w:pStyle w:val="ListParagraph"/>
              <w:numPr>
                <w:ilvl w:val="0"/>
                <w:numId w:val="28"/>
              </w:numPr>
              <w:ind w:left="360"/>
              <w:rPr>
                <w:sz w:val="22"/>
              </w:rPr>
            </w:pPr>
            <w:r w:rsidRPr="00CD4940">
              <w:rPr>
                <w:sz w:val="22"/>
              </w:rPr>
              <w:t xml:space="preserve">Recalling that the SLEP employs a community policing approach, this module begins with a brief review of members of the school community with whom the SRO will collaborate and serve.  </w:t>
            </w:r>
          </w:p>
          <w:p w14:paraId="4B5C5F0A" w14:textId="77777777" w:rsidR="00CD4940" w:rsidRPr="00CD4940" w:rsidRDefault="00CD4940" w:rsidP="00CD4940">
            <w:pPr>
              <w:pStyle w:val="ListParagraph"/>
            </w:pPr>
          </w:p>
          <w:p w14:paraId="2CBC9C23" w14:textId="58B9D562" w:rsidR="00FA4DC7" w:rsidRPr="00CD4940" w:rsidRDefault="00FA4DC7" w:rsidP="00597145">
            <w:pPr>
              <w:pStyle w:val="ListParagraph"/>
              <w:numPr>
                <w:ilvl w:val="0"/>
                <w:numId w:val="28"/>
              </w:numPr>
              <w:ind w:left="360"/>
              <w:rPr>
                <w:sz w:val="22"/>
              </w:rPr>
            </w:pPr>
            <w:r w:rsidRPr="00CD4940">
              <w:rPr>
                <w:sz w:val="22"/>
              </w:rPr>
              <w:t xml:space="preserve">Most will be only briefly reviewed, but we’ll look a bit more closely at the SSO role, differentiating it from that of the SRO. </w:t>
            </w:r>
          </w:p>
          <w:p w14:paraId="1CDD5390" w14:textId="3FB6E515" w:rsidR="00531E01" w:rsidRPr="00CD4940" w:rsidRDefault="00531E01" w:rsidP="00FA4DC7">
            <w:pPr>
              <w:rPr>
                <w:i/>
                <w:sz w:val="22"/>
                <w:szCs w:val="22"/>
              </w:rPr>
            </w:pPr>
          </w:p>
        </w:tc>
      </w:tr>
      <w:tr w:rsidR="00650FD3" w:rsidRPr="005B0C31" w14:paraId="737FD7F8" w14:textId="77777777" w:rsidTr="00BF48D4">
        <w:tc>
          <w:tcPr>
            <w:tcW w:w="3171" w:type="dxa"/>
          </w:tcPr>
          <w:p w14:paraId="6657FD5A" w14:textId="77777777" w:rsidR="00650FD3" w:rsidRPr="00F9789D" w:rsidRDefault="00650FD3" w:rsidP="00531E01">
            <w:pPr>
              <w:widowControl w:val="0"/>
              <w:tabs>
                <w:tab w:val="num" w:pos="1152"/>
              </w:tabs>
              <w:rPr>
                <w:sz w:val="24"/>
                <w:szCs w:val="24"/>
              </w:rPr>
            </w:pPr>
          </w:p>
        </w:tc>
        <w:tc>
          <w:tcPr>
            <w:tcW w:w="6974" w:type="dxa"/>
          </w:tcPr>
          <w:p w14:paraId="589F54AA" w14:textId="77777777" w:rsidR="00650FD3" w:rsidRPr="00CD4940" w:rsidRDefault="00650FD3" w:rsidP="00531E01">
            <w:pPr>
              <w:pStyle w:val="Heading2"/>
              <w:spacing w:before="0" w:after="0"/>
              <w:outlineLvl w:val="1"/>
              <w:rPr>
                <w:i w:val="0"/>
                <w:sz w:val="22"/>
                <w:szCs w:val="22"/>
              </w:rPr>
            </w:pPr>
          </w:p>
        </w:tc>
      </w:tr>
      <w:tr w:rsidR="00BF7C00" w:rsidRPr="005B0C31" w14:paraId="190240C6" w14:textId="77777777" w:rsidTr="00BF48D4">
        <w:tc>
          <w:tcPr>
            <w:tcW w:w="3171" w:type="dxa"/>
          </w:tcPr>
          <w:p w14:paraId="09873261" w14:textId="6ACCF5CE" w:rsidR="00BF7C00" w:rsidRDefault="00FA4DC7" w:rsidP="00BF7C00">
            <w:pPr>
              <w:widowControl w:val="0"/>
              <w:tabs>
                <w:tab w:val="num" w:pos="1152"/>
              </w:tabs>
              <w:rPr>
                <w:sz w:val="24"/>
                <w:szCs w:val="24"/>
              </w:rPr>
            </w:pPr>
            <w:r w:rsidRPr="002955D7">
              <w:rPr>
                <w:noProof/>
                <w:sz w:val="24"/>
                <w:szCs w:val="24"/>
              </w:rPr>
              <w:drawing>
                <wp:inline distT="0" distB="0" distL="0" distR="0" wp14:anchorId="53FEC67D" wp14:editId="69AB15B7">
                  <wp:extent cx="1871757" cy="10531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84646" cy="1060388"/>
                          </a:xfrm>
                          <a:prstGeom prst="rect">
                            <a:avLst/>
                          </a:prstGeom>
                        </pic:spPr>
                      </pic:pic>
                    </a:graphicData>
                  </a:graphic>
                </wp:inline>
              </w:drawing>
            </w:r>
          </w:p>
        </w:tc>
        <w:tc>
          <w:tcPr>
            <w:tcW w:w="6974" w:type="dxa"/>
          </w:tcPr>
          <w:p w14:paraId="75196780" w14:textId="77777777" w:rsidR="00FA4DC7" w:rsidRPr="00CD4940" w:rsidRDefault="00FA4DC7" w:rsidP="00FA4DC7">
            <w:pPr>
              <w:rPr>
                <w:b/>
                <w:sz w:val="22"/>
                <w:szCs w:val="22"/>
              </w:rPr>
            </w:pPr>
            <w:r w:rsidRPr="00CD4940">
              <w:rPr>
                <w:b/>
                <w:sz w:val="22"/>
                <w:szCs w:val="22"/>
              </w:rPr>
              <w:t xml:space="preserve">Principals and the Collaborative Nature of Relationship </w:t>
            </w:r>
          </w:p>
          <w:p w14:paraId="6AA48F49" w14:textId="0C16D0D1" w:rsidR="00FA4DC7" w:rsidRPr="00CD4940" w:rsidRDefault="00E66032" w:rsidP="00FA4DC7">
            <w:pPr>
              <w:rPr>
                <w:sz w:val="22"/>
                <w:szCs w:val="22"/>
              </w:rPr>
            </w:pPr>
            <w:r>
              <w:rPr>
                <w:sz w:val="22"/>
                <w:szCs w:val="22"/>
              </w:rPr>
              <w:t>Guide, p. 31</w:t>
            </w:r>
          </w:p>
          <w:p w14:paraId="216EE158" w14:textId="77777777" w:rsidR="00E66032" w:rsidRDefault="00E66032" w:rsidP="00FA4DC7">
            <w:pPr>
              <w:rPr>
                <w:i/>
                <w:sz w:val="22"/>
                <w:szCs w:val="22"/>
              </w:rPr>
            </w:pPr>
          </w:p>
          <w:p w14:paraId="4619D20A" w14:textId="7C31E6C4" w:rsidR="00FA4DC7" w:rsidRPr="00CD4940" w:rsidRDefault="00FA4DC7" w:rsidP="00FA4DC7">
            <w:pPr>
              <w:rPr>
                <w:sz w:val="22"/>
                <w:szCs w:val="22"/>
              </w:rPr>
            </w:pPr>
            <w:r w:rsidRPr="00CD4940">
              <w:rPr>
                <w:i/>
                <w:sz w:val="22"/>
                <w:szCs w:val="22"/>
              </w:rPr>
              <w:t>Key Learning Points</w:t>
            </w:r>
            <w:r w:rsidRPr="00CD4940">
              <w:rPr>
                <w:sz w:val="22"/>
                <w:szCs w:val="22"/>
              </w:rPr>
              <w:t>:</w:t>
            </w:r>
          </w:p>
          <w:p w14:paraId="679BA066" w14:textId="77777777" w:rsidR="00FA4DC7" w:rsidRPr="00CD4940" w:rsidRDefault="00FA4DC7" w:rsidP="00FA4DC7">
            <w:pPr>
              <w:rPr>
                <w:sz w:val="22"/>
                <w:szCs w:val="22"/>
              </w:rPr>
            </w:pPr>
          </w:p>
          <w:p w14:paraId="58654FEE" w14:textId="77777777" w:rsidR="00FA4DC7" w:rsidRPr="00CD4940" w:rsidRDefault="00FA4DC7" w:rsidP="00597145">
            <w:pPr>
              <w:numPr>
                <w:ilvl w:val="0"/>
                <w:numId w:val="13"/>
              </w:numPr>
              <w:rPr>
                <w:sz w:val="22"/>
                <w:szCs w:val="22"/>
              </w:rPr>
            </w:pPr>
            <w:r w:rsidRPr="00CD4940">
              <w:rPr>
                <w:sz w:val="22"/>
                <w:szCs w:val="22"/>
              </w:rPr>
              <w:t>Principals are the school’s instructional leader and, with assistant principals, oversee every aspect of the day-to-day operation of schools.</w:t>
            </w:r>
          </w:p>
          <w:p w14:paraId="1FB43297" w14:textId="77777777" w:rsidR="00CD4940" w:rsidRDefault="00CD4940" w:rsidP="00CD4940">
            <w:pPr>
              <w:ind w:left="360"/>
              <w:rPr>
                <w:sz w:val="22"/>
                <w:szCs w:val="22"/>
              </w:rPr>
            </w:pPr>
          </w:p>
          <w:p w14:paraId="41B8465C" w14:textId="7CFA0C3B" w:rsidR="00FA4DC7" w:rsidRPr="00CD4940" w:rsidRDefault="00FA4DC7" w:rsidP="00597145">
            <w:pPr>
              <w:numPr>
                <w:ilvl w:val="0"/>
                <w:numId w:val="13"/>
              </w:numPr>
              <w:rPr>
                <w:sz w:val="22"/>
                <w:szCs w:val="22"/>
              </w:rPr>
            </w:pPr>
            <w:r w:rsidRPr="00CD4940">
              <w:rPr>
                <w:sz w:val="22"/>
                <w:szCs w:val="22"/>
              </w:rPr>
              <w:t>You’ll recall that in Module 1 we discussed the critical importance of the school administrator-SRO relationship and how the SRO and administrator determine how the partnership operates in a specific school.</w:t>
            </w:r>
          </w:p>
          <w:p w14:paraId="67997690" w14:textId="77777777" w:rsidR="00CD4940" w:rsidRDefault="00CD4940" w:rsidP="00CD4940">
            <w:pPr>
              <w:ind w:left="360"/>
              <w:rPr>
                <w:sz w:val="22"/>
                <w:szCs w:val="22"/>
              </w:rPr>
            </w:pPr>
          </w:p>
          <w:p w14:paraId="55701CA6" w14:textId="74A93794" w:rsidR="00FA4DC7" w:rsidRPr="00CD4940" w:rsidRDefault="00FA4DC7" w:rsidP="00597145">
            <w:pPr>
              <w:numPr>
                <w:ilvl w:val="0"/>
                <w:numId w:val="13"/>
              </w:numPr>
              <w:rPr>
                <w:sz w:val="22"/>
                <w:szCs w:val="22"/>
              </w:rPr>
            </w:pPr>
            <w:r w:rsidRPr="00CD4940">
              <w:rPr>
                <w:sz w:val="22"/>
                <w:szCs w:val="22"/>
              </w:rPr>
              <w:t xml:space="preserve">We emphasized the collaborative nature of the relationship and have repeatedly referred to the need for administrators and SROs to determine what responses to student misconduct best serve </w:t>
            </w:r>
            <w:r w:rsidR="00CD4940">
              <w:rPr>
                <w:sz w:val="22"/>
                <w:szCs w:val="22"/>
              </w:rPr>
              <w:t xml:space="preserve">both </w:t>
            </w:r>
            <w:r w:rsidRPr="00CD4940">
              <w:rPr>
                <w:sz w:val="22"/>
                <w:szCs w:val="22"/>
              </w:rPr>
              <w:t xml:space="preserve">the interest of the student and the welfare of the school community.   </w:t>
            </w:r>
          </w:p>
          <w:p w14:paraId="2A06457A" w14:textId="77777777" w:rsidR="00FA4DC7" w:rsidRPr="00CD4940" w:rsidRDefault="00FA4DC7" w:rsidP="00BF7C00">
            <w:pPr>
              <w:rPr>
                <w:sz w:val="22"/>
                <w:szCs w:val="22"/>
              </w:rPr>
            </w:pPr>
          </w:p>
          <w:p w14:paraId="22A46D4F" w14:textId="58BDAE93" w:rsidR="00BF7C00" w:rsidRPr="00CD4940" w:rsidRDefault="00FA4DC7" w:rsidP="00BF7C00">
            <w:pPr>
              <w:rPr>
                <w:sz w:val="22"/>
                <w:szCs w:val="22"/>
              </w:rPr>
            </w:pPr>
            <w:r w:rsidRPr="00CD4940">
              <w:rPr>
                <w:sz w:val="22"/>
                <w:szCs w:val="22"/>
              </w:rPr>
              <w:t>Also in Module 1 were some strategies and a timetable for being introduced to and establishing positive relationships with teachers and students</w:t>
            </w:r>
          </w:p>
        </w:tc>
      </w:tr>
      <w:tr w:rsidR="00BF7C00" w:rsidRPr="005B0C31" w14:paraId="13D2379B" w14:textId="77777777" w:rsidTr="00BF48D4">
        <w:tc>
          <w:tcPr>
            <w:tcW w:w="3171" w:type="dxa"/>
          </w:tcPr>
          <w:p w14:paraId="6D9F87FC" w14:textId="6975344A" w:rsidR="00BF7C00" w:rsidRDefault="00BF7C00" w:rsidP="00BF7C00">
            <w:pPr>
              <w:widowControl w:val="0"/>
              <w:tabs>
                <w:tab w:val="num" w:pos="1152"/>
              </w:tabs>
              <w:rPr>
                <w:sz w:val="24"/>
                <w:szCs w:val="24"/>
              </w:rPr>
            </w:pPr>
          </w:p>
        </w:tc>
        <w:tc>
          <w:tcPr>
            <w:tcW w:w="6974" w:type="dxa"/>
          </w:tcPr>
          <w:p w14:paraId="1C30B666" w14:textId="38A43650" w:rsidR="00BF7C00" w:rsidRPr="00CD4940" w:rsidRDefault="00BF7C00" w:rsidP="00BF7C00">
            <w:pPr>
              <w:rPr>
                <w:sz w:val="22"/>
                <w:szCs w:val="22"/>
              </w:rPr>
            </w:pPr>
          </w:p>
        </w:tc>
      </w:tr>
      <w:tr w:rsidR="00BF7C00" w:rsidRPr="005B0C31" w14:paraId="6E84541D" w14:textId="77777777" w:rsidTr="00BF48D4">
        <w:tc>
          <w:tcPr>
            <w:tcW w:w="3171" w:type="dxa"/>
          </w:tcPr>
          <w:p w14:paraId="07F15FBF" w14:textId="0C815CBC" w:rsidR="00BF7C00" w:rsidRPr="00F9789D" w:rsidRDefault="00880AE4" w:rsidP="00BF7C00">
            <w:pPr>
              <w:widowControl w:val="0"/>
              <w:tabs>
                <w:tab w:val="num" w:pos="1152"/>
              </w:tabs>
              <w:rPr>
                <w:sz w:val="24"/>
                <w:szCs w:val="24"/>
              </w:rPr>
            </w:pPr>
            <w:r w:rsidRPr="00880AE4">
              <w:rPr>
                <w:noProof/>
                <w:sz w:val="24"/>
                <w:szCs w:val="24"/>
              </w:rPr>
              <w:drawing>
                <wp:inline distT="0" distB="0" distL="0" distR="0" wp14:anchorId="59CF5969" wp14:editId="47433841">
                  <wp:extent cx="1916592" cy="1078362"/>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26424" cy="1083894"/>
                          </a:xfrm>
                          <a:prstGeom prst="rect">
                            <a:avLst/>
                          </a:prstGeom>
                        </pic:spPr>
                      </pic:pic>
                    </a:graphicData>
                  </a:graphic>
                </wp:inline>
              </w:drawing>
            </w:r>
          </w:p>
        </w:tc>
        <w:tc>
          <w:tcPr>
            <w:tcW w:w="6974" w:type="dxa"/>
          </w:tcPr>
          <w:p w14:paraId="08F6B686" w14:textId="77777777" w:rsidR="00FA4DC7" w:rsidRPr="00CD4940" w:rsidRDefault="00FA4DC7" w:rsidP="00FA4DC7">
            <w:pPr>
              <w:rPr>
                <w:b/>
                <w:sz w:val="22"/>
                <w:szCs w:val="22"/>
              </w:rPr>
            </w:pPr>
            <w:r w:rsidRPr="00CD4940">
              <w:rPr>
                <w:b/>
                <w:sz w:val="22"/>
                <w:szCs w:val="22"/>
              </w:rPr>
              <w:t>Specialists</w:t>
            </w:r>
          </w:p>
          <w:p w14:paraId="7BC4ECD2" w14:textId="651FD107" w:rsidR="00FA4DC7" w:rsidRPr="00CD4940" w:rsidRDefault="00E66032" w:rsidP="00FA4DC7">
            <w:pPr>
              <w:rPr>
                <w:sz w:val="22"/>
                <w:szCs w:val="22"/>
              </w:rPr>
            </w:pPr>
            <w:r>
              <w:rPr>
                <w:sz w:val="22"/>
                <w:szCs w:val="22"/>
              </w:rPr>
              <w:t>Guide, p. 31</w:t>
            </w:r>
          </w:p>
          <w:p w14:paraId="66F8689F" w14:textId="77777777" w:rsidR="00E66032" w:rsidRDefault="00E66032" w:rsidP="00FA4DC7">
            <w:pPr>
              <w:rPr>
                <w:i/>
                <w:sz w:val="22"/>
                <w:szCs w:val="22"/>
              </w:rPr>
            </w:pPr>
          </w:p>
          <w:p w14:paraId="0254B57A" w14:textId="4F9D7759" w:rsidR="00FA4DC7" w:rsidRPr="00CD4940" w:rsidRDefault="00FA4DC7" w:rsidP="00FA4DC7">
            <w:pPr>
              <w:rPr>
                <w:sz w:val="22"/>
                <w:szCs w:val="22"/>
              </w:rPr>
            </w:pPr>
            <w:r w:rsidRPr="00CD4940">
              <w:rPr>
                <w:i/>
                <w:sz w:val="22"/>
                <w:szCs w:val="22"/>
              </w:rPr>
              <w:t>Key Learning Points</w:t>
            </w:r>
            <w:r w:rsidRPr="00CD4940">
              <w:rPr>
                <w:sz w:val="22"/>
                <w:szCs w:val="22"/>
              </w:rPr>
              <w:t>:</w:t>
            </w:r>
          </w:p>
          <w:p w14:paraId="4073CF0D" w14:textId="77777777" w:rsidR="00FA4DC7" w:rsidRPr="00CD4940" w:rsidRDefault="00FA4DC7" w:rsidP="00FA4DC7">
            <w:pPr>
              <w:rPr>
                <w:sz w:val="22"/>
                <w:szCs w:val="22"/>
              </w:rPr>
            </w:pPr>
          </w:p>
          <w:p w14:paraId="68E6A0E4" w14:textId="77777777" w:rsidR="000A55F0" w:rsidRPr="00CD4940" w:rsidRDefault="00FA4DC7" w:rsidP="00597145">
            <w:pPr>
              <w:pStyle w:val="ListParagraph"/>
              <w:numPr>
                <w:ilvl w:val="0"/>
                <w:numId w:val="14"/>
              </w:numPr>
              <w:rPr>
                <w:sz w:val="22"/>
                <w:szCs w:val="22"/>
              </w:rPr>
            </w:pPr>
            <w:r w:rsidRPr="00CD4940">
              <w:rPr>
                <w:sz w:val="22"/>
                <w:szCs w:val="22"/>
              </w:rPr>
              <w:t xml:space="preserve">Among the specialists who work with a broad spectrum of students are school counselors, school nurses, </w:t>
            </w:r>
            <w:r w:rsidR="00B16987" w:rsidRPr="00CD4940">
              <w:rPr>
                <w:sz w:val="22"/>
                <w:szCs w:val="22"/>
              </w:rPr>
              <w:t xml:space="preserve">school social workers, </w:t>
            </w:r>
            <w:r w:rsidRPr="00CD4940">
              <w:rPr>
                <w:sz w:val="22"/>
                <w:szCs w:val="22"/>
              </w:rPr>
              <w:t>school psychologists and</w:t>
            </w:r>
            <w:r w:rsidR="00B16987" w:rsidRPr="00CD4940">
              <w:rPr>
                <w:sz w:val="22"/>
                <w:szCs w:val="22"/>
              </w:rPr>
              <w:t xml:space="preserve"> multiple types of therapists. </w:t>
            </w:r>
          </w:p>
          <w:p w14:paraId="55219362" w14:textId="77777777" w:rsidR="000A55F0" w:rsidRPr="00CD4940" w:rsidRDefault="000A55F0" w:rsidP="000A55F0">
            <w:pPr>
              <w:pStyle w:val="ListParagraph"/>
              <w:ind w:left="360"/>
              <w:rPr>
                <w:sz w:val="22"/>
                <w:szCs w:val="22"/>
              </w:rPr>
            </w:pPr>
          </w:p>
          <w:p w14:paraId="55971D5E" w14:textId="43F908D8" w:rsidR="00B16987" w:rsidRPr="00CD4940" w:rsidRDefault="00B16987" w:rsidP="00597145">
            <w:pPr>
              <w:pStyle w:val="ListParagraph"/>
              <w:numPr>
                <w:ilvl w:val="0"/>
                <w:numId w:val="14"/>
              </w:numPr>
              <w:rPr>
                <w:sz w:val="22"/>
                <w:szCs w:val="22"/>
              </w:rPr>
            </w:pPr>
            <w:r w:rsidRPr="00CD4940">
              <w:rPr>
                <w:sz w:val="22"/>
                <w:szCs w:val="22"/>
              </w:rPr>
              <w:lastRenderedPageBreak/>
              <w:t xml:space="preserve">Please see the more detailed descriptions of these roles in the </w:t>
            </w:r>
            <w:r w:rsidRPr="00CD4940">
              <w:rPr>
                <w:i/>
                <w:sz w:val="22"/>
                <w:szCs w:val="22"/>
              </w:rPr>
              <w:t>SLEP Guide</w:t>
            </w:r>
            <w:r w:rsidRPr="00CD4940">
              <w:rPr>
                <w:sz w:val="22"/>
                <w:szCs w:val="22"/>
              </w:rPr>
              <w:t>.</w:t>
            </w:r>
            <w:r w:rsidR="00F732C0" w:rsidRPr="00CD4940">
              <w:rPr>
                <w:sz w:val="22"/>
                <w:szCs w:val="22"/>
              </w:rPr>
              <w:t xml:space="preserve">  This brief review does not do justice to their important roles but we want you to recognize the many opportunities there are to collaborate with these members of the school community. </w:t>
            </w:r>
          </w:p>
          <w:p w14:paraId="7067D76E" w14:textId="77777777" w:rsidR="000A55F0" w:rsidRPr="00CD4940" w:rsidRDefault="000A55F0" w:rsidP="000A55F0">
            <w:pPr>
              <w:pStyle w:val="ListParagraph"/>
              <w:ind w:left="360"/>
              <w:rPr>
                <w:sz w:val="22"/>
                <w:szCs w:val="22"/>
              </w:rPr>
            </w:pPr>
          </w:p>
          <w:p w14:paraId="4CBE32B1" w14:textId="68AB36AF" w:rsidR="00FA4DC7" w:rsidRPr="00CD4940" w:rsidRDefault="000A55F0" w:rsidP="00597145">
            <w:pPr>
              <w:pStyle w:val="ListParagraph"/>
              <w:numPr>
                <w:ilvl w:val="0"/>
                <w:numId w:val="14"/>
              </w:numPr>
              <w:rPr>
                <w:sz w:val="22"/>
                <w:szCs w:val="22"/>
              </w:rPr>
            </w:pPr>
            <w:r w:rsidRPr="00CD4940">
              <w:rPr>
                <w:sz w:val="22"/>
                <w:szCs w:val="22"/>
              </w:rPr>
              <w:t>School counselors are usually assigned to a single school, particularly at the secondary level. They are very knowledgeable about students and about school resources and operations.</w:t>
            </w:r>
            <w:r w:rsidR="00FA4DC7" w:rsidRPr="00CD4940">
              <w:rPr>
                <w:sz w:val="22"/>
                <w:szCs w:val="22"/>
              </w:rPr>
              <w:t xml:space="preserve"> </w:t>
            </w:r>
          </w:p>
          <w:p w14:paraId="2A3AA660" w14:textId="77777777" w:rsidR="000A55F0" w:rsidRPr="00CD4940" w:rsidRDefault="000A55F0" w:rsidP="000A55F0">
            <w:pPr>
              <w:pStyle w:val="ListParagraph"/>
              <w:rPr>
                <w:sz w:val="22"/>
                <w:szCs w:val="22"/>
              </w:rPr>
            </w:pPr>
          </w:p>
          <w:p w14:paraId="5501B885" w14:textId="46F6D931" w:rsidR="000A55F0" w:rsidRPr="00CD4940" w:rsidRDefault="000A55F0" w:rsidP="00597145">
            <w:pPr>
              <w:pStyle w:val="ListParagraph"/>
              <w:numPr>
                <w:ilvl w:val="0"/>
                <w:numId w:val="14"/>
              </w:numPr>
              <w:rPr>
                <w:sz w:val="22"/>
                <w:szCs w:val="22"/>
              </w:rPr>
            </w:pPr>
            <w:r w:rsidRPr="00CD4940">
              <w:rPr>
                <w:sz w:val="22"/>
                <w:szCs w:val="22"/>
              </w:rPr>
              <w:t>School nurses are usually assigned to a single school and are a critical actor in crisis/emergency planning and critical incident response.</w:t>
            </w:r>
          </w:p>
          <w:p w14:paraId="28626B9A" w14:textId="77777777" w:rsidR="000A55F0" w:rsidRPr="00CD4940" w:rsidRDefault="000A55F0" w:rsidP="000A55F0">
            <w:pPr>
              <w:pStyle w:val="ListParagraph"/>
              <w:rPr>
                <w:sz w:val="22"/>
                <w:szCs w:val="22"/>
              </w:rPr>
            </w:pPr>
          </w:p>
          <w:p w14:paraId="06F713AE" w14:textId="19F08A2F" w:rsidR="000A55F0" w:rsidRPr="00CD4940" w:rsidRDefault="000A55F0" w:rsidP="00597145">
            <w:pPr>
              <w:pStyle w:val="ListParagraph"/>
              <w:numPr>
                <w:ilvl w:val="0"/>
                <w:numId w:val="14"/>
              </w:numPr>
              <w:rPr>
                <w:sz w:val="22"/>
                <w:szCs w:val="22"/>
              </w:rPr>
            </w:pPr>
            <w:r w:rsidRPr="00CD4940">
              <w:rPr>
                <w:sz w:val="22"/>
                <w:szCs w:val="22"/>
              </w:rPr>
              <w:t xml:space="preserve">School social workers are usually assigned to more than one school.  Their work centers around problem-solving involving outreach to families and community resources. They are therefore especially knowledgeable about community resources and about the family and community environments of students. </w:t>
            </w:r>
          </w:p>
          <w:p w14:paraId="028A1C6F" w14:textId="77777777" w:rsidR="000A55F0" w:rsidRPr="00CD4940" w:rsidRDefault="000A55F0" w:rsidP="000A55F0">
            <w:pPr>
              <w:pStyle w:val="ListParagraph"/>
              <w:rPr>
                <w:sz w:val="22"/>
                <w:szCs w:val="22"/>
              </w:rPr>
            </w:pPr>
          </w:p>
          <w:p w14:paraId="3EB2B401" w14:textId="77777777" w:rsidR="00880AE4" w:rsidRPr="00CD4940" w:rsidRDefault="000A55F0" w:rsidP="00597145">
            <w:pPr>
              <w:pStyle w:val="ListParagraph"/>
              <w:numPr>
                <w:ilvl w:val="0"/>
                <w:numId w:val="14"/>
              </w:numPr>
              <w:rPr>
                <w:sz w:val="22"/>
                <w:szCs w:val="22"/>
              </w:rPr>
            </w:pPr>
            <w:r w:rsidRPr="00CD4940">
              <w:rPr>
                <w:sz w:val="22"/>
                <w:szCs w:val="22"/>
              </w:rPr>
              <w:t>School psychologists are also usually assigned to more than one school.  Most are deeply involved with assessment of students but are often consulted</w:t>
            </w:r>
            <w:r w:rsidR="00880AE4" w:rsidRPr="00CD4940">
              <w:rPr>
                <w:sz w:val="22"/>
                <w:szCs w:val="22"/>
              </w:rPr>
              <w:t xml:space="preserve"> in decisions about students related to threat assessment and disciplinary action.</w:t>
            </w:r>
          </w:p>
          <w:p w14:paraId="4861F096" w14:textId="77777777" w:rsidR="00880AE4" w:rsidRPr="00CD4940" w:rsidRDefault="00880AE4" w:rsidP="00880AE4">
            <w:pPr>
              <w:pStyle w:val="ListParagraph"/>
              <w:rPr>
                <w:sz w:val="22"/>
                <w:szCs w:val="22"/>
              </w:rPr>
            </w:pPr>
          </w:p>
          <w:p w14:paraId="51F2E692" w14:textId="2E2C022A" w:rsidR="00BF7C00" w:rsidRPr="00CD4940" w:rsidRDefault="00880AE4" w:rsidP="00597145">
            <w:pPr>
              <w:pStyle w:val="ListParagraph"/>
              <w:numPr>
                <w:ilvl w:val="0"/>
                <w:numId w:val="14"/>
              </w:numPr>
              <w:rPr>
                <w:sz w:val="22"/>
                <w:szCs w:val="22"/>
              </w:rPr>
            </w:pPr>
            <w:r w:rsidRPr="00CD4940">
              <w:rPr>
                <w:sz w:val="22"/>
                <w:szCs w:val="22"/>
              </w:rPr>
              <w:t xml:space="preserve">Finally, there are therapists such as speech, physical, and occupational therapists.  They usually </w:t>
            </w:r>
            <w:r w:rsidR="00CD4940">
              <w:rPr>
                <w:sz w:val="22"/>
                <w:szCs w:val="22"/>
              </w:rPr>
              <w:t xml:space="preserve">provide services at more than one school </w:t>
            </w:r>
            <w:r w:rsidRPr="00CD4940">
              <w:rPr>
                <w:sz w:val="22"/>
                <w:szCs w:val="22"/>
              </w:rPr>
              <w:t xml:space="preserve">and often work with students with disabilities.   </w:t>
            </w:r>
            <w:r w:rsidR="000A55F0" w:rsidRPr="00CD4940">
              <w:rPr>
                <w:sz w:val="22"/>
                <w:szCs w:val="22"/>
              </w:rPr>
              <w:t xml:space="preserve"> </w:t>
            </w:r>
          </w:p>
        </w:tc>
      </w:tr>
      <w:tr w:rsidR="00BF7C00" w:rsidRPr="005B0C31" w14:paraId="2E3F477D" w14:textId="77777777" w:rsidTr="00BF48D4">
        <w:tc>
          <w:tcPr>
            <w:tcW w:w="3171" w:type="dxa"/>
          </w:tcPr>
          <w:p w14:paraId="5CB49AD6" w14:textId="77777777" w:rsidR="00BF7C00" w:rsidRPr="00F9789D" w:rsidRDefault="00BF7C00" w:rsidP="00880AE4">
            <w:pPr>
              <w:widowControl w:val="0"/>
              <w:tabs>
                <w:tab w:val="num" w:pos="1152"/>
              </w:tabs>
              <w:rPr>
                <w:sz w:val="24"/>
                <w:szCs w:val="24"/>
              </w:rPr>
            </w:pPr>
          </w:p>
        </w:tc>
        <w:tc>
          <w:tcPr>
            <w:tcW w:w="6974" w:type="dxa"/>
          </w:tcPr>
          <w:p w14:paraId="17A4F45D" w14:textId="77777777" w:rsidR="00BF7C00" w:rsidRPr="00CD4940" w:rsidRDefault="00BF7C00" w:rsidP="00880AE4">
            <w:pPr>
              <w:pStyle w:val="Heading2"/>
              <w:spacing w:before="0" w:after="0"/>
              <w:outlineLvl w:val="1"/>
              <w:rPr>
                <w:i w:val="0"/>
                <w:sz w:val="22"/>
                <w:szCs w:val="22"/>
              </w:rPr>
            </w:pPr>
          </w:p>
        </w:tc>
      </w:tr>
      <w:tr w:rsidR="00BF7C00" w:rsidRPr="005B0C31" w14:paraId="0EB18320" w14:textId="77777777" w:rsidTr="00BF48D4">
        <w:tc>
          <w:tcPr>
            <w:tcW w:w="3171" w:type="dxa"/>
          </w:tcPr>
          <w:p w14:paraId="2DCA1207" w14:textId="36601C8D" w:rsidR="00BF7C00" w:rsidRPr="00F9789D" w:rsidRDefault="00087820" w:rsidP="00880AE4">
            <w:pPr>
              <w:widowControl w:val="0"/>
              <w:tabs>
                <w:tab w:val="num" w:pos="1152"/>
              </w:tabs>
              <w:rPr>
                <w:sz w:val="24"/>
                <w:szCs w:val="24"/>
              </w:rPr>
            </w:pPr>
            <w:r w:rsidRPr="00087820">
              <w:rPr>
                <w:noProof/>
                <w:sz w:val="24"/>
                <w:szCs w:val="24"/>
              </w:rPr>
              <w:drawing>
                <wp:inline distT="0" distB="0" distL="0" distR="0" wp14:anchorId="20341EE6" wp14:editId="60B96864">
                  <wp:extent cx="1927798" cy="108466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35429" cy="1088961"/>
                          </a:xfrm>
                          <a:prstGeom prst="rect">
                            <a:avLst/>
                          </a:prstGeom>
                        </pic:spPr>
                      </pic:pic>
                    </a:graphicData>
                  </a:graphic>
                </wp:inline>
              </w:drawing>
            </w:r>
          </w:p>
        </w:tc>
        <w:tc>
          <w:tcPr>
            <w:tcW w:w="6974" w:type="dxa"/>
          </w:tcPr>
          <w:p w14:paraId="5CCFC723" w14:textId="39185915" w:rsidR="00880AE4" w:rsidRPr="00CD4940" w:rsidRDefault="00880AE4" w:rsidP="00880AE4">
            <w:pPr>
              <w:rPr>
                <w:b/>
                <w:sz w:val="22"/>
                <w:szCs w:val="22"/>
              </w:rPr>
            </w:pPr>
            <w:r w:rsidRPr="00CD4940">
              <w:rPr>
                <w:b/>
                <w:sz w:val="22"/>
                <w:szCs w:val="22"/>
              </w:rPr>
              <w:t>Operations Staff</w:t>
            </w:r>
          </w:p>
          <w:p w14:paraId="0C7ACBA6" w14:textId="4888369F" w:rsidR="00880AE4" w:rsidRPr="00E66032" w:rsidRDefault="00E66032" w:rsidP="00880AE4">
            <w:pPr>
              <w:rPr>
                <w:sz w:val="22"/>
                <w:szCs w:val="22"/>
              </w:rPr>
            </w:pPr>
            <w:r w:rsidRPr="00E66032">
              <w:rPr>
                <w:sz w:val="22"/>
                <w:szCs w:val="22"/>
              </w:rPr>
              <w:t>Guide, p. 32</w:t>
            </w:r>
          </w:p>
          <w:p w14:paraId="178519DC" w14:textId="77777777" w:rsidR="00E66032" w:rsidRDefault="00E66032" w:rsidP="00880AE4">
            <w:pPr>
              <w:rPr>
                <w:i/>
                <w:sz w:val="22"/>
                <w:szCs w:val="22"/>
              </w:rPr>
            </w:pPr>
          </w:p>
          <w:p w14:paraId="70ADFCD8" w14:textId="2F096C1B" w:rsidR="00880AE4" w:rsidRPr="00CD4940" w:rsidRDefault="00F732C0" w:rsidP="00880AE4">
            <w:pPr>
              <w:rPr>
                <w:sz w:val="22"/>
                <w:szCs w:val="22"/>
              </w:rPr>
            </w:pPr>
            <w:r w:rsidRPr="00CD4940">
              <w:rPr>
                <w:i/>
                <w:sz w:val="22"/>
                <w:szCs w:val="22"/>
              </w:rPr>
              <w:t>Key Learning Points</w:t>
            </w:r>
            <w:r w:rsidRPr="00CD4940">
              <w:rPr>
                <w:sz w:val="22"/>
                <w:szCs w:val="22"/>
              </w:rPr>
              <w:t>:</w:t>
            </w:r>
          </w:p>
          <w:p w14:paraId="10B22D14" w14:textId="2C0DE696" w:rsidR="00880AE4" w:rsidRPr="00CD4940" w:rsidRDefault="00880AE4" w:rsidP="00880AE4">
            <w:pPr>
              <w:rPr>
                <w:i/>
                <w:sz w:val="22"/>
                <w:szCs w:val="22"/>
              </w:rPr>
            </w:pPr>
          </w:p>
          <w:p w14:paraId="2C53C077" w14:textId="083B41E1" w:rsidR="00F732C0" w:rsidRPr="00CD4940" w:rsidRDefault="00F732C0" w:rsidP="00597145">
            <w:pPr>
              <w:pStyle w:val="ListParagraph"/>
              <w:numPr>
                <w:ilvl w:val="0"/>
                <w:numId w:val="15"/>
              </w:numPr>
              <w:rPr>
                <w:sz w:val="22"/>
                <w:szCs w:val="22"/>
              </w:rPr>
            </w:pPr>
            <w:r w:rsidRPr="00CD4940">
              <w:rPr>
                <w:sz w:val="22"/>
                <w:szCs w:val="22"/>
              </w:rPr>
              <w:t>Operational staff members are sometimes overlooked as resources but are</w:t>
            </w:r>
            <w:r w:rsidR="00CD4940">
              <w:rPr>
                <w:sz w:val="22"/>
                <w:szCs w:val="22"/>
              </w:rPr>
              <w:t xml:space="preserve"> very </w:t>
            </w:r>
            <w:r w:rsidRPr="00CD4940">
              <w:rPr>
                <w:sz w:val="22"/>
                <w:szCs w:val="22"/>
              </w:rPr>
              <w:t>important.</w:t>
            </w:r>
          </w:p>
          <w:p w14:paraId="2EC14B9B" w14:textId="77777777" w:rsidR="00F732C0" w:rsidRPr="00CD4940" w:rsidRDefault="00F732C0" w:rsidP="00F732C0">
            <w:pPr>
              <w:pStyle w:val="ListParagraph"/>
              <w:ind w:left="360"/>
              <w:rPr>
                <w:sz w:val="22"/>
                <w:szCs w:val="22"/>
              </w:rPr>
            </w:pPr>
          </w:p>
          <w:p w14:paraId="1F6EB6E6" w14:textId="587F1C9C" w:rsidR="00880AE4" w:rsidRPr="00CD4940" w:rsidRDefault="00880AE4" w:rsidP="00597145">
            <w:pPr>
              <w:pStyle w:val="ListParagraph"/>
              <w:numPr>
                <w:ilvl w:val="0"/>
                <w:numId w:val="15"/>
              </w:numPr>
              <w:rPr>
                <w:sz w:val="22"/>
                <w:szCs w:val="22"/>
              </w:rPr>
            </w:pPr>
            <w:r w:rsidRPr="00CD4940">
              <w:rPr>
                <w:i/>
                <w:sz w:val="22"/>
                <w:szCs w:val="22"/>
              </w:rPr>
              <w:t xml:space="preserve">Custodians </w:t>
            </w:r>
            <w:r w:rsidRPr="00CD4940">
              <w:rPr>
                <w:sz w:val="22"/>
                <w:szCs w:val="22"/>
              </w:rPr>
              <w:t xml:space="preserve">and </w:t>
            </w:r>
            <w:r w:rsidRPr="00CD4940">
              <w:rPr>
                <w:i/>
                <w:sz w:val="22"/>
                <w:szCs w:val="22"/>
              </w:rPr>
              <w:t xml:space="preserve">maintenance and cafeteria personnel </w:t>
            </w:r>
            <w:r w:rsidRPr="00CD4940">
              <w:rPr>
                <w:sz w:val="22"/>
                <w:szCs w:val="22"/>
              </w:rPr>
              <w:t xml:space="preserve">are </w:t>
            </w:r>
            <w:r w:rsidR="00087820" w:rsidRPr="00CD4940">
              <w:rPr>
                <w:sz w:val="22"/>
                <w:szCs w:val="22"/>
              </w:rPr>
              <w:t xml:space="preserve">especially </w:t>
            </w:r>
            <w:r w:rsidRPr="00CD4940">
              <w:rPr>
                <w:sz w:val="22"/>
                <w:szCs w:val="22"/>
              </w:rPr>
              <w:t>knowledgeable about the school’s physical plant and operation</w:t>
            </w:r>
            <w:r w:rsidR="00087820" w:rsidRPr="00CD4940">
              <w:rPr>
                <w:sz w:val="22"/>
                <w:szCs w:val="22"/>
              </w:rPr>
              <w:t xml:space="preserve"> and should be involved with school crisis planning and preparation.  They are also well positioned to observe concerning student behaviors</w:t>
            </w:r>
            <w:r w:rsidRPr="00CD4940">
              <w:rPr>
                <w:sz w:val="22"/>
                <w:szCs w:val="22"/>
              </w:rPr>
              <w:t xml:space="preserve">.  </w:t>
            </w:r>
          </w:p>
          <w:p w14:paraId="14C3AD3E" w14:textId="77777777" w:rsidR="00F732C0" w:rsidRPr="00CD4940" w:rsidRDefault="00F732C0" w:rsidP="00880AE4">
            <w:pPr>
              <w:rPr>
                <w:i/>
                <w:sz w:val="22"/>
                <w:szCs w:val="22"/>
              </w:rPr>
            </w:pPr>
          </w:p>
          <w:p w14:paraId="3C22660B" w14:textId="3D7625B1" w:rsidR="00BF7C00" w:rsidRPr="00E66032" w:rsidRDefault="00880AE4" w:rsidP="00087820">
            <w:pPr>
              <w:pStyle w:val="ListParagraph"/>
              <w:numPr>
                <w:ilvl w:val="0"/>
                <w:numId w:val="15"/>
              </w:numPr>
              <w:rPr>
                <w:i/>
                <w:sz w:val="22"/>
                <w:szCs w:val="22"/>
              </w:rPr>
            </w:pPr>
            <w:r w:rsidRPr="00CD4940">
              <w:rPr>
                <w:i/>
                <w:sz w:val="22"/>
                <w:szCs w:val="22"/>
              </w:rPr>
              <w:t>Bus drivers</w:t>
            </w:r>
            <w:r w:rsidRPr="00CD4940">
              <w:rPr>
                <w:sz w:val="22"/>
                <w:szCs w:val="22"/>
              </w:rPr>
              <w:t xml:space="preserve"> are familiar with neighborhoods and with activities at and around bus stops</w:t>
            </w:r>
            <w:r w:rsidR="00087820" w:rsidRPr="00CD4940">
              <w:rPr>
                <w:sz w:val="22"/>
                <w:szCs w:val="22"/>
              </w:rPr>
              <w:t>.  They are responsible for managing students on buses and report conduct violations on buses and at bus stops. Additionally, they have a role in</w:t>
            </w:r>
            <w:r w:rsidRPr="00CD4940">
              <w:rPr>
                <w:sz w:val="22"/>
                <w:szCs w:val="22"/>
              </w:rPr>
              <w:t xml:space="preserve"> crisis p</w:t>
            </w:r>
            <w:r w:rsidR="00087820" w:rsidRPr="00CD4940">
              <w:rPr>
                <w:sz w:val="22"/>
                <w:szCs w:val="22"/>
              </w:rPr>
              <w:t>lanning and p</w:t>
            </w:r>
            <w:r w:rsidRPr="00CD4940">
              <w:rPr>
                <w:sz w:val="22"/>
                <w:szCs w:val="22"/>
              </w:rPr>
              <w:t xml:space="preserve">reparation and </w:t>
            </w:r>
            <w:r w:rsidR="00087820" w:rsidRPr="00CD4940">
              <w:rPr>
                <w:sz w:val="22"/>
                <w:szCs w:val="22"/>
              </w:rPr>
              <w:t xml:space="preserve">provide the transportation in evacuations.  </w:t>
            </w:r>
          </w:p>
        </w:tc>
      </w:tr>
      <w:tr w:rsidR="00BF7C00" w:rsidRPr="005B0C31" w14:paraId="32112B4D" w14:textId="77777777" w:rsidTr="00BF48D4">
        <w:tc>
          <w:tcPr>
            <w:tcW w:w="3171" w:type="dxa"/>
          </w:tcPr>
          <w:p w14:paraId="28EFC179" w14:textId="77777777" w:rsidR="00BF7C00" w:rsidRPr="00F9789D" w:rsidRDefault="00BF7C00" w:rsidP="00BF7C00">
            <w:pPr>
              <w:widowControl w:val="0"/>
              <w:tabs>
                <w:tab w:val="num" w:pos="1152"/>
              </w:tabs>
              <w:rPr>
                <w:sz w:val="24"/>
                <w:szCs w:val="24"/>
              </w:rPr>
            </w:pPr>
          </w:p>
        </w:tc>
        <w:tc>
          <w:tcPr>
            <w:tcW w:w="6974" w:type="dxa"/>
          </w:tcPr>
          <w:p w14:paraId="10DE0FCF" w14:textId="77777777" w:rsidR="00BF7C00" w:rsidRPr="00CD4940" w:rsidRDefault="00BF7C00" w:rsidP="00BF7C00">
            <w:pPr>
              <w:pStyle w:val="Heading3"/>
              <w:outlineLvl w:val="2"/>
              <w:rPr>
                <w:sz w:val="22"/>
                <w:szCs w:val="22"/>
              </w:rPr>
            </w:pPr>
          </w:p>
        </w:tc>
      </w:tr>
      <w:tr w:rsidR="00BF7C00" w:rsidRPr="005B0C31" w14:paraId="6561CA09" w14:textId="77777777" w:rsidTr="00BF48D4">
        <w:tc>
          <w:tcPr>
            <w:tcW w:w="3171" w:type="dxa"/>
          </w:tcPr>
          <w:p w14:paraId="61B0B8F9" w14:textId="5601656C" w:rsidR="00BF7C00" w:rsidRPr="00F9789D" w:rsidRDefault="007835B4" w:rsidP="00BF7C00">
            <w:pPr>
              <w:widowControl w:val="0"/>
              <w:tabs>
                <w:tab w:val="num" w:pos="1152"/>
              </w:tabs>
              <w:rPr>
                <w:sz w:val="24"/>
                <w:szCs w:val="24"/>
              </w:rPr>
            </w:pPr>
            <w:r w:rsidRPr="007835B4">
              <w:rPr>
                <w:noProof/>
                <w:sz w:val="24"/>
                <w:szCs w:val="24"/>
              </w:rPr>
              <w:lastRenderedPageBreak/>
              <w:drawing>
                <wp:inline distT="0" distB="0" distL="0" distR="0" wp14:anchorId="0E9CD666" wp14:editId="3DFB6566">
                  <wp:extent cx="1894175" cy="1065749"/>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0152" cy="1074738"/>
                          </a:xfrm>
                          <a:prstGeom prst="rect">
                            <a:avLst/>
                          </a:prstGeom>
                        </pic:spPr>
                      </pic:pic>
                    </a:graphicData>
                  </a:graphic>
                </wp:inline>
              </w:drawing>
            </w:r>
          </w:p>
        </w:tc>
        <w:tc>
          <w:tcPr>
            <w:tcW w:w="6974" w:type="dxa"/>
          </w:tcPr>
          <w:p w14:paraId="50CBEC19" w14:textId="77777777" w:rsidR="00BF7C00" w:rsidRPr="00CD4940" w:rsidRDefault="00BF7C00" w:rsidP="00BF7C00">
            <w:pPr>
              <w:pStyle w:val="Heading3"/>
              <w:outlineLvl w:val="2"/>
              <w:rPr>
                <w:sz w:val="22"/>
                <w:szCs w:val="22"/>
              </w:rPr>
            </w:pPr>
            <w:bookmarkStart w:id="2" w:name="_Toc483334430"/>
            <w:r w:rsidRPr="00CD4940">
              <w:rPr>
                <w:sz w:val="22"/>
                <w:szCs w:val="22"/>
              </w:rPr>
              <w:t>School Security Officer Role</w:t>
            </w:r>
            <w:bookmarkEnd w:id="2"/>
          </w:p>
          <w:p w14:paraId="30E0E025" w14:textId="77777777" w:rsidR="00176711" w:rsidRPr="00CD4940" w:rsidRDefault="00176711" w:rsidP="00176711">
            <w:pPr>
              <w:rPr>
                <w:sz w:val="22"/>
                <w:szCs w:val="22"/>
              </w:rPr>
            </w:pPr>
            <w:r w:rsidRPr="00CD4940">
              <w:rPr>
                <w:i/>
                <w:noProof/>
              </w:rPr>
              <w:drawing>
                <wp:anchor distT="0" distB="0" distL="114300" distR="114300" simplePos="0" relativeHeight="251666432" behindDoc="1" locked="0" layoutInCell="1" allowOverlap="1" wp14:anchorId="6AAB1000" wp14:editId="3F91CB68">
                  <wp:simplePos x="0" y="0"/>
                  <wp:positionH relativeFrom="column">
                    <wp:posOffset>-12065</wp:posOffset>
                  </wp:positionH>
                  <wp:positionV relativeFrom="paragraph">
                    <wp:posOffset>164465</wp:posOffset>
                  </wp:positionV>
                  <wp:extent cx="339725" cy="339725"/>
                  <wp:effectExtent l="0" t="0" r="3175" b="0"/>
                  <wp:wrapTight wrapText="bothSides">
                    <wp:wrapPolygon edited="0">
                      <wp:start x="13323" y="0"/>
                      <wp:lineTo x="0" y="0"/>
                      <wp:lineTo x="0" y="12112"/>
                      <wp:lineTo x="10901" y="19379"/>
                      <wp:lineTo x="12112" y="20591"/>
                      <wp:lineTo x="19379" y="20591"/>
                      <wp:lineTo x="20591" y="19379"/>
                      <wp:lineTo x="20591" y="3634"/>
                      <wp:lineTo x="18168" y="0"/>
                      <wp:lineTo x="13323" y="0"/>
                    </wp:wrapPolygon>
                  </wp:wrapTight>
                  <wp:docPr id="11" name="Picture 11" descr="https://d30y9cdsu7xlg0.cloudfront.net/png/442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0y9cdsu7xlg0.cloudfront.net/png/44224-2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3AFA0" w14:textId="5F7AB3E3" w:rsidR="00176711" w:rsidRPr="00CD4940" w:rsidRDefault="00176711" w:rsidP="00176711">
            <w:pPr>
              <w:rPr>
                <w:sz w:val="22"/>
                <w:szCs w:val="22"/>
              </w:rPr>
            </w:pPr>
            <w:r w:rsidRPr="00CD4940">
              <w:rPr>
                <w:sz w:val="22"/>
                <w:szCs w:val="22"/>
              </w:rPr>
              <w:t xml:space="preserve">Refer participants to </w:t>
            </w:r>
            <w:r w:rsidRPr="00CD4940">
              <w:rPr>
                <w:i/>
                <w:sz w:val="22"/>
                <w:szCs w:val="22"/>
              </w:rPr>
              <w:t>SLEP Guide</w:t>
            </w:r>
            <w:r w:rsidRPr="00CD4940">
              <w:rPr>
                <w:sz w:val="22"/>
                <w:szCs w:val="22"/>
              </w:rPr>
              <w:t xml:space="preserve">, Chapter II, </w:t>
            </w:r>
            <w:r w:rsidR="00CD4940">
              <w:rPr>
                <w:sz w:val="22"/>
                <w:szCs w:val="22"/>
              </w:rPr>
              <w:t xml:space="preserve">Section </w:t>
            </w:r>
            <w:r w:rsidRPr="00CD4940">
              <w:rPr>
                <w:sz w:val="22"/>
                <w:szCs w:val="22"/>
              </w:rPr>
              <w:t>B</w:t>
            </w:r>
            <w:r w:rsidR="00CD4940">
              <w:rPr>
                <w:sz w:val="22"/>
                <w:szCs w:val="22"/>
              </w:rPr>
              <w:t>.</w:t>
            </w:r>
            <w:r w:rsidRPr="00CD4940">
              <w:rPr>
                <w:sz w:val="22"/>
                <w:szCs w:val="22"/>
              </w:rPr>
              <w:t>2</w:t>
            </w:r>
            <w:r w:rsidR="00E66032">
              <w:rPr>
                <w:sz w:val="22"/>
                <w:szCs w:val="22"/>
              </w:rPr>
              <w:t>, beginning on p. 32</w:t>
            </w:r>
            <w:r w:rsidR="00CD4940">
              <w:rPr>
                <w:sz w:val="22"/>
                <w:szCs w:val="22"/>
              </w:rPr>
              <w:t>.</w:t>
            </w:r>
          </w:p>
          <w:p w14:paraId="2E757234" w14:textId="77777777" w:rsidR="00176711" w:rsidRPr="00CD4940" w:rsidRDefault="00176711" w:rsidP="00176711">
            <w:pPr>
              <w:rPr>
                <w:sz w:val="22"/>
                <w:szCs w:val="22"/>
              </w:rPr>
            </w:pPr>
          </w:p>
          <w:p w14:paraId="12732E18" w14:textId="471CD21B" w:rsidR="00176711" w:rsidRPr="00CD4940" w:rsidRDefault="00176711" w:rsidP="00BF7C00">
            <w:pPr>
              <w:rPr>
                <w:sz w:val="22"/>
                <w:szCs w:val="22"/>
              </w:rPr>
            </w:pPr>
            <w:r w:rsidRPr="00CD4940">
              <w:rPr>
                <w:i/>
                <w:sz w:val="22"/>
                <w:szCs w:val="22"/>
              </w:rPr>
              <w:t>Key Learning Points</w:t>
            </w:r>
            <w:r w:rsidRPr="00CD4940">
              <w:rPr>
                <w:sz w:val="22"/>
                <w:szCs w:val="22"/>
              </w:rPr>
              <w:t>:</w:t>
            </w:r>
          </w:p>
          <w:p w14:paraId="0F7C98C0" w14:textId="77777777" w:rsidR="00176711" w:rsidRPr="00CD4940" w:rsidRDefault="00176711" w:rsidP="00BF7C00">
            <w:pPr>
              <w:rPr>
                <w:sz w:val="22"/>
                <w:szCs w:val="22"/>
              </w:rPr>
            </w:pPr>
          </w:p>
          <w:p w14:paraId="7A479A93" w14:textId="13DC8188" w:rsidR="00BF7C00" w:rsidRPr="00CD4940" w:rsidRDefault="00BF7C00" w:rsidP="00597145">
            <w:pPr>
              <w:pStyle w:val="ListParagraph"/>
              <w:numPr>
                <w:ilvl w:val="0"/>
                <w:numId w:val="16"/>
              </w:numPr>
              <w:rPr>
                <w:sz w:val="22"/>
                <w:szCs w:val="22"/>
              </w:rPr>
            </w:pPr>
            <w:r w:rsidRPr="00CD4940">
              <w:rPr>
                <w:sz w:val="22"/>
                <w:szCs w:val="22"/>
              </w:rPr>
              <w:t>Both SSOs and SROs have responsibilities related to school security; therefore, it is important that they coordinate their respective activities in schools where both are present.</w:t>
            </w:r>
          </w:p>
          <w:p w14:paraId="3E790D56" w14:textId="272A6580" w:rsidR="00176711" w:rsidRPr="00CD4940" w:rsidRDefault="00176711" w:rsidP="00BF7C00">
            <w:pPr>
              <w:rPr>
                <w:sz w:val="22"/>
                <w:szCs w:val="22"/>
              </w:rPr>
            </w:pPr>
          </w:p>
          <w:p w14:paraId="20849AEC" w14:textId="0629C017" w:rsidR="00176711" w:rsidRPr="00CD4940" w:rsidRDefault="00176711" w:rsidP="00597145">
            <w:pPr>
              <w:pStyle w:val="ListParagraph"/>
              <w:numPr>
                <w:ilvl w:val="0"/>
                <w:numId w:val="16"/>
              </w:numPr>
              <w:rPr>
                <w:sz w:val="22"/>
                <w:szCs w:val="22"/>
              </w:rPr>
            </w:pPr>
            <w:r w:rsidRPr="00CD4940">
              <w:rPr>
                <w:sz w:val="22"/>
                <w:szCs w:val="22"/>
              </w:rPr>
              <w:t xml:space="preserve">There is a great deal more detail about how SSOs are defined in Code and training and certification requirements in the </w:t>
            </w:r>
            <w:r w:rsidRPr="00CD4940">
              <w:rPr>
                <w:i/>
                <w:sz w:val="22"/>
                <w:szCs w:val="22"/>
              </w:rPr>
              <w:t>SLEP Guide</w:t>
            </w:r>
            <w:r w:rsidRPr="00CD4940">
              <w:rPr>
                <w:sz w:val="22"/>
                <w:szCs w:val="22"/>
              </w:rPr>
              <w:t>.</w:t>
            </w:r>
          </w:p>
          <w:p w14:paraId="111CA548" w14:textId="77777777" w:rsidR="00176711" w:rsidRPr="00CD4940" w:rsidRDefault="00176711" w:rsidP="00176711">
            <w:pPr>
              <w:pStyle w:val="ListParagraph"/>
              <w:rPr>
                <w:sz w:val="22"/>
                <w:szCs w:val="22"/>
              </w:rPr>
            </w:pPr>
          </w:p>
          <w:p w14:paraId="3A3DEE13" w14:textId="77777777" w:rsidR="00176711" w:rsidRPr="00CD4940" w:rsidRDefault="00176711" w:rsidP="00597145">
            <w:pPr>
              <w:pStyle w:val="ListParagraph"/>
              <w:numPr>
                <w:ilvl w:val="0"/>
                <w:numId w:val="16"/>
              </w:numPr>
              <w:rPr>
                <w:sz w:val="22"/>
                <w:szCs w:val="22"/>
              </w:rPr>
            </w:pPr>
            <w:r w:rsidRPr="00CD4940">
              <w:rPr>
                <w:sz w:val="22"/>
                <w:szCs w:val="22"/>
              </w:rPr>
              <w:t>Key differences are:</w:t>
            </w:r>
          </w:p>
          <w:p w14:paraId="057E6797" w14:textId="59CDCC41" w:rsidR="00176711" w:rsidRPr="00CD4940" w:rsidRDefault="00176711" w:rsidP="00597145">
            <w:pPr>
              <w:pStyle w:val="ListParagraph"/>
              <w:numPr>
                <w:ilvl w:val="0"/>
                <w:numId w:val="29"/>
              </w:numPr>
              <w:ind w:left="720"/>
              <w:rPr>
                <w:sz w:val="22"/>
                <w:szCs w:val="22"/>
              </w:rPr>
            </w:pPr>
            <w:r w:rsidRPr="00CD4940">
              <w:rPr>
                <w:sz w:val="22"/>
                <w:szCs w:val="22"/>
              </w:rPr>
              <w:t xml:space="preserve">SROs are law enforcement officers and have sworn authority set forth in state law, including the authority to arrest whereas SSOs in Virginia are school division employees working under the direction of a local school administrator and they do </w:t>
            </w:r>
            <w:r w:rsidRPr="00CD4940">
              <w:rPr>
                <w:sz w:val="22"/>
                <w:szCs w:val="22"/>
                <w:u w:val="single"/>
              </w:rPr>
              <w:t>not</w:t>
            </w:r>
            <w:r w:rsidRPr="00CD4940">
              <w:rPr>
                <w:sz w:val="22"/>
                <w:szCs w:val="22"/>
              </w:rPr>
              <w:t xml:space="preserve"> have law enforcement authority.</w:t>
            </w:r>
          </w:p>
          <w:p w14:paraId="58CF97A6" w14:textId="77777777" w:rsidR="00176711" w:rsidRPr="00CD4940" w:rsidRDefault="00176711" w:rsidP="00CD4940">
            <w:pPr>
              <w:ind w:left="720"/>
              <w:rPr>
                <w:sz w:val="22"/>
                <w:szCs w:val="22"/>
              </w:rPr>
            </w:pPr>
          </w:p>
          <w:p w14:paraId="59CE5941" w14:textId="77777777" w:rsidR="00176711" w:rsidRPr="00CD4940" w:rsidRDefault="00176711" w:rsidP="00597145">
            <w:pPr>
              <w:pStyle w:val="ListParagraph"/>
              <w:numPr>
                <w:ilvl w:val="0"/>
                <w:numId w:val="29"/>
              </w:numPr>
              <w:ind w:left="720"/>
              <w:rPr>
                <w:sz w:val="22"/>
                <w:szCs w:val="22"/>
              </w:rPr>
            </w:pPr>
            <w:r w:rsidRPr="00CD4940">
              <w:rPr>
                <w:sz w:val="22"/>
                <w:szCs w:val="22"/>
              </w:rPr>
              <w:t xml:space="preserve">Within the school environment, it is critical to differentiate criminal matters that are the responsibility of the SRO from disciplinary matters that are the responsibility of the school administrator.  </w:t>
            </w:r>
          </w:p>
          <w:p w14:paraId="18A1DFCE" w14:textId="77777777" w:rsidR="00176711" w:rsidRPr="00CD4940" w:rsidRDefault="00176711" w:rsidP="00176711">
            <w:pPr>
              <w:pStyle w:val="ListParagraph"/>
              <w:rPr>
                <w:sz w:val="22"/>
                <w:szCs w:val="22"/>
              </w:rPr>
            </w:pPr>
          </w:p>
          <w:p w14:paraId="5D58B97C" w14:textId="06252378" w:rsidR="00176711" w:rsidRPr="00CD4940" w:rsidRDefault="00176711" w:rsidP="00597145">
            <w:pPr>
              <w:pStyle w:val="ListParagraph"/>
              <w:numPr>
                <w:ilvl w:val="0"/>
                <w:numId w:val="30"/>
              </w:numPr>
              <w:rPr>
                <w:sz w:val="22"/>
                <w:szCs w:val="22"/>
              </w:rPr>
            </w:pPr>
            <w:r w:rsidRPr="00CD4940">
              <w:rPr>
                <w:sz w:val="22"/>
                <w:szCs w:val="22"/>
              </w:rPr>
              <w:t xml:space="preserve">As a rule, </w:t>
            </w:r>
          </w:p>
          <w:p w14:paraId="2FD0BBA4" w14:textId="77777777" w:rsidR="00176711" w:rsidRPr="00CD4940" w:rsidRDefault="00176711" w:rsidP="00597145">
            <w:pPr>
              <w:pStyle w:val="ListParagraph"/>
              <w:numPr>
                <w:ilvl w:val="0"/>
                <w:numId w:val="31"/>
              </w:numPr>
              <w:rPr>
                <w:sz w:val="22"/>
                <w:szCs w:val="22"/>
              </w:rPr>
            </w:pPr>
            <w:r w:rsidRPr="00CD4940">
              <w:rPr>
                <w:sz w:val="22"/>
                <w:szCs w:val="22"/>
              </w:rPr>
              <w:t xml:space="preserve">Law enforcement officers take the lead when there are serious criminal violations; </w:t>
            </w:r>
          </w:p>
          <w:p w14:paraId="75BB4423" w14:textId="77777777" w:rsidR="00176711" w:rsidRPr="00CD4940" w:rsidRDefault="00176711" w:rsidP="00597145">
            <w:pPr>
              <w:pStyle w:val="ListParagraph"/>
              <w:numPr>
                <w:ilvl w:val="0"/>
                <w:numId w:val="31"/>
              </w:numPr>
              <w:rPr>
                <w:sz w:val="22"/>
                <w:szCs w:val="22"/>
              </w:rPr>
            </w:pPr>
            <w:r w:rsidRPr="00CD4940">
              <w:rPr>
                <w:sz w:val="22"/>
                <w:szCs w:val="22"/>
              </w:rPr>
              <w:t xml:space="preserve">School officials take the lead on school violations; and </w:t>
            </w:r>
          </w:p>
          <w:p w14:paraId="2C31F072" w14:textId="77777777" w:rsidR="00176711" w:rsidRPr="00CD4940" w:rsidRDefault="00176711" w:rsidP="00597145">
            <w:pPr>
              <w:pStyle w:val="ListParagraph"/>
              <w:numPr>
                <w:ilvl w:val="0"/>
                <w:numId w:val="31"/>
              </w:numPr>
              <w:rPr>
                <w:sz w:val="22"/>
                <w:szCs w:val="22"/>
              </w:rPr>
            </w:pPr>
            <w:r w:rsidRPr="00CD4940">
              <w:rPr>
                <w:sz w:val="22"/>
                <w:szCs w:val="22"/>
              </w:rPr>
              <w:t xml:space="preserve">Roles of SSOs are specified by the employing school division.   </w:t>
            </w:r>
          </w:p>
          <w:p w14:paraId="53B517E0" w14:textId="3B06EDC5" w:rsidR="00BF7C00" w:rsidRPr="00CD4940" w:rsidRDefault="00BF7C00" w:rsidP="00BF7C00">
            <w:pPr>
              <w:pStyle w:val="Heading3"/>
              <w:outlineLvl w:val="2"/>
              <w:rPr>
                <w:sz w:val="22"/>
                <w:szCs w:val="22"/>
              </w:rPr>
            </w:pPr>
          </w:p>
        </w:tc>
      </w:tr>
      <w:tr w:rsidR="00BF7C00" w:rsidRPr="005B0C31" w14:paraId="00B52CC0" w14:textId="77777777" w:rsidTr="00BF48D4">
        <w:tc>
          <w:tcPr>
            <w:tcW w:w="3171" w:type="dxa"/>
          </w:tcPr>
          <w:p w14:paraId="6AFB4E6C" w14:textId="77777777" w:rsidR="00BF7C00" w:rsidRPr="00F9789D" w:rsidRDefault="00BF7C00" w:rsidP="00BF7C00">
            <w:pPr>
              <w:widowControl w:val="0"/>
              <w:tabs>
                <w:tab w:val="num" w:pos="1152"/>
              </w:tabs>
              <w:rPr>
                <w:sz w:val="24"/>
                <w:szCs w:val="24"/>
              </w:rPr>
            </w:pPr>
          </w:p>
        </w:tc>
        <w:tc>
          <w:tcPr>
            <w:tcW w:w="6974" w:type="dxa"/>
          </w:tcPr>
          <w:p w14:paraId="45FC722E" w14:textId="77777777" w:rsidR="00BF7C00" w:rsidRPr="00CD4940" w:rsidRDefault="00BF7C00" w:rsidP="00BF7C00">
            <w:pPr>
              <w:pStyle w:val="Heading3"/>
              <w:outlineLvl w:val="2"/>
              <w:rPr>
                <w:sz w:val="22"/>
                <w:szCs w:val="22"/>
              </w:rPr>
            </w:pPr>
          </w:p>
        </w:tc>
      </w:tr>
      <w:tr w:rsidR="00BF7C00" w:rsidRPr="005B0C31" w14:paraId="1A903E76" w14:textId="77777777" w:rsidTr="00BF48D4">
        <w:tc>
          <w:tcPr>
            <w:tcW w:w="3171" w:type="dxa"/>
          </w:tcPr>
          <w:p w14:paraId="5B5DFFC1" w14:textId="77777777" w:rsidR="00BF7C00" w:rsidRDefault="00BF7C00" w:rsidP="00BF7C00">
            <w:pPr>
              <w:widowControl w:val="0"/>
              <w:tabs>
                <w:tab w:val="num" w:pos="1152"/>
              </w:tabs>
              <w:rPr>
                <w:sz w:val="24"/>
                <w:szCs w:val="24"/>
              </w:rPr>
            </w:pPr>
          </w:p>
          <w:p w14:paraId="6CAF31E4" w14:textId="2C7994A1" w:rsidR="00AB417E" w:rsidRDefault="007D3747" w:rsidP="00BF7C00">
            <w:pPr>
              <w:widowControl w:val="0"/>
              <w:tabs>
                <w:tab w:val="num" w:pos="1152"/>
              </w:tabs>
              <w:rPr>
                <w:sz w:val="24"/>
                <w:szCs w:val="24"/>
              </w:rPr>
            </w:pPr>
            <w:r w:rsidRPr="007D3747">
              <w:rPr>
                <w:noProof/>
                <w:sz w:val="24"/>
                <w:szCs w:val="24"/>
              </w:rPr>
              <w:drawing>
                <wp:inline distT="0" distB="0" distL="0" distR="0" wp14:anchorId="4F47B0EA" wp14:editId="0C5AE557">
                  <wp:extent cx="1876425" cy="105537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76425" cy="1055370"/>
                          </a:xfrm>
                          <a:prstGeom prst="rect">
                            <a:avLst/>
                          </a:prstGeom>
                        </pic:spPr>
                      </pic:pic>
                    </a:graphicData>
                  </a:graphic>
                </wp:inline>
              </w:drawing>
            </w:r>
          </w:p>
          <w:p w14:paraId="6CD01798" w14:textId="77777777" w:rsidR="007835B4" w:rsidRDefault="007835B4" w:rsidP="00BF7C00">
            <w:pPr>
              <w:widowControl w:val="0"/>
              <w:tabs>
                <w:tab w:val="num" w:pos="1152"/>
              </w:tabs>
              <w:rPr>
                <w:sz w:val="24"/>
                <w:szCs w:val="24"/>
              </w:rPr>
            </w:pPr>
          </w:p>
          <w:p w14:paraId="2D238E38" w14:textId="77777777" w:rsidR="00AB417E" w:rsidRDefault="00AB417E" w:rsidP="00BF7C00">
            <w:pPr>
              <w:widowControl w:val="0"/>
              <w:tabs>
                <w:tab w:val="num" w:pos="1152"/>
              </w:tabs>
              <w:rPr>
                <w:sz w:val="24"/>
                <w:szCs w:val="24"/>
              </w:rPr>
            </w:pPr>
          </w:p>
          <w:p w14:paraId="61A53ADE" w14:textId="77777777" w:rsidR="00AB417E" w:rsidRDefault="00AB417E" w:rsidP="00BF7C00">
            <w:pPr>
              <w:widowControl w:val="0"/>
              <w:tabs>
                <w:tab w:val="num" w:pos="1152"/>
              </w:tabs>
              <w:rPr>
                <w:sz w:val="24"/>
                <w:szCs w:val="24"/>
              </w:rPr>
            </w:pPr>
          </w:p>
          <w:p w14:paraId="091801A8" w14:textId="77777777" w:rsidR="00AB417E" w:rsidRDefault="00AB417E" w:rsidP="00BF7C00">
            <w:pPr>
              <w:widowControl w:val="0"/>
              <w:tabs>
                <w:tab w:val="num" w:pos="1152"/>
              </w:tabs>
              <w:rPr>
                <w:sz w:val="24"/>
                <w:szCs w:val="24"/>
              </w:rPr>
            </w:pPr>
          </w:p>
          <w:p w14:paraId="09FF0ED2" w14:textId="77777777" w:rsidR="00AB417E" w:rsidRDefault="00AB417E" w:rsidP="00BF7C00">
            <w:pPr>
              <w:widowControl w:val="0"/>
              <w:tabs>
                <w:tab w:val="num" w:pos="1152"/>
              </w:tabs>
              <w:rPr>
                <w:sz w:val="24"/>
                <w:szCs w:val="24"/>
              </w:rPr>
            </w:pPr>
          </w:p>
          <w:p w14:paraId="60B259B4" w14:textId="77777777" w:rsidR="00AB417E" w:rsidRDefault="00AB417E" w:rsidP="00BF7C00">
            <w:pPr>
              <w:widowControl w:val="0"/>
              <w:tabs>
                <w:tab w:val="num" w:pos="1152"/>
              </w:tabs>
              <w:rPr>
                <w:sz w:val="24"/>
                <w:szCs w:val="24"/>
              </w:rPr>
            </w:pPr>
          </w:p>
          <w:p w14:paraId="77329414" w14:textId="77777777" w:rsidR="00AB417E" w:rsidRDefault="00AB417E" w:rsidP="00BF7C00">
            <w:pPr>
              <w:widowControl w:val="0"/>
              <w:tabs>
                <w:tab w:val="num" w:pos="1152"/>
              </w:tabs>
              <w:rPr>
                <w:sz w:val="24"/>
                <w:szCs w:val="24"/>
              </w:rPr>
            </w:pPr>
          </w:p>
          <w:p w14:paraId="1BFF0737" w14:textId="77777777" w:rsidR="00AB417E" w:rsidRDefault="00AB417E" w:rsidP="00BF7C00">
            <w:pPr>
              <w:widowControl w:val="0"/>
              <w:tabs>
                <w:tab w:val="num" w:pos="1152"/>
              </w:tabs>
              <w:rPr>
                <w:sz w:val="24"/>
                <w:szCs w:val="24"/>
              </w:rPr>
            </w:pPr>
          </w:p>
          <w:p w14:paraId="0340B8AC" w14:textId="77777777" w:rsidR="00AB417E" w:rsidRDefault="00AB417E" w:rsidP="00BF7C00">
            <w:pPr>
              <w:widowControl w:val="0"/>
              <w:tabs>
                <w:tab w:val="num" w:pos="1152"/>
              </w:tabs>
              <w:rPr>
                <w:sz w:val="24"/>
                <w:szCs w:val="24"/>
              </w:rPr>
            </w:pPr>
          </w:p>
          <w:p w14:paraId="1DB72EC8" w14:textId="77777777" w:rsidR="00AB417E" w:rsidRDefault="00AB417E" w:rsidP="00BF7C00">
            <w:pPr>
              <w:widowControl w:val="0"/>
              <w:tabs>
                <w:tab w:val="num" w:pos="1152"/>
              </w:tabs>
              <w:rPr>
                <w:sz w:val="24"/>
                <w:szCs w:val="24"/>
              </w:rPr>
            </w:pPr>
          </w:p>
          <w:p w14:paraId="6282868F" w14:textId="77777777" w:rsidR="00AB417E" w:rsidRDefault="00AB417E" w:rsidP="00BF7C00">
            <w:pPr>
              <w:widowControl w:val="0"/>
              <w:tabs>
                <w:tab w:val="num" w:pos="1152"/>
              </w:tabs>
              <w:rPr>
                <w:sz w:val="24"/>
                <w:szCs w:val="24"/>
              </w:rPr>
            </w:pPr>
          </w:p>
          <w:p w14:paraId="1876A627" w14:textId="77777777" w:rsidR="00AB417E" w:rsidRDefault="00AB417E" w:rsidP="00BF7C00">
            <w:pPr>
              <w:widowControl w:val="0"/>
              <w:tabs>
                <w:tab w:val="num" w:pos="1152"/>
              </w:tabs>
              <w:rPr>
                <w:sz w:val="24"/>
                <w:szCs w:val="24"/>
              </w:rPr>
            </w:pPr>
          </w:p>
          <w:p w14:paraId="6A44AA9F" w14:textId="77777777" w:rsidR="00AB417E" w:rsidRDefault="00AB417E" w:rsidP="00BF7C00">
            <w:pPr>
              <w:widowControl w:val="0"/>
              <w:tabs>
                <w:tab w:val="num" w:pos="1152"/>
              </w:tabs>
              <w:rPr>
                <w:sz w:val="24"/>
                <w:szCs w:val="24"/>
              </w:rPr>
            </w:pPr>
          </w:p>
          <w:p w14:paraId="5F1B85EA" w14:textId="77777777" w:rsidR="00AB417E" w:rsidRDefault="00AB417E" w:rsidP="00BF7C00">
            <w:pPr>
              <w:widowControl w:val="0"/>
              <w:tabs>
                <w:tab w:val="num" w:pos="1152"/>
              </w:tabs>
              <w:rPr>
                <w:sz w:val="24"/>
                <w:szCs w:val="24"/>
              </w:rPr>
            </w:pPr>
          </w:p>
          <w:p w14:paraId="64F035C9" w14:textId="77777777" w:rsidR="00AB417E" w:rsidRDefault="00AB417E" w:rsidP="00BF7C00">
            <w:pPr>
              <w:widowControl w:val="0"/>
              <w:tabs>
                <w:tab w:val="num" w:pos="1152"/>
              </w:tabs>
              <w:rPr>
                <w:sz w:val="24"/>
                <w:szCs w:val="24"/>
              </w:rPr>
            </w:pPr>
          </w:p>
          <w:p w14:paraId="2CED97A4" w14:textId="77777777" w:rsidR="00AB417E" w:rsidRDefault="00AB417E" w:rsidP="00BF7C00">
            <w:pPr>
              <w:widowControl w:val="0"/>
              <w:tabs>
                <w:tab w:val="num" w:pos="1152"/>
              </w:tabs>
              <w:rPr>
                <w:sz w:val="24"/>
                <w:szCs w:val="24"/>
              </w:rPr>
            </w:pPr>
          </w:p>
          <w:p w14:paraId="74DB66E0" w14:textId="77777777" w:rsidR="00AB417E" w:rsidRDefault="00AB417E" w:rsidP="00BF7C00">
            <w:pPr>
              <w:widowControl w:val="0"/>
              <w:tabs>
                <w:tab w:val="num" w:pos="1152"/>
              </w:tabs>
              <w:rPr>
                <w:sz w:val="24"/>
                <w:szCs w:val="24"/>
              </w:rPr>
            </w:pPr>
          </w:p>
          <w:p w14:paraId="7B0AAA05" w14:textId="77777777" w:rsidR="00AB417E" w:rsidRDefault="00AB417E" w:rsidP="00BF7C00">
            <w:pPr>
              <w:widowControl w:val="0"/>
              <w:tabs>
                <w:tab w:val="num" w:pos="1152"/>
              </w:tabs>
              <w:rPr>
                <w:sz w:val="24"/>
                <w:szCs w:val="24"/>
              </w:rPr>
            </w:pPr>
          </w:p>
          <w:p w14:paraId="03ED348E" w14:textId="77777777" w:rsidR="00AB417E" w:rsidRDefault="00AB417E" w:rsidP="00BF7C00">
            <w:pPr>
              <w:widowControl w:val="0"/>
              <w:tabs>
                <w:tab w:val="num" w:pos="1152"/>
              </w:tabs>
              <w:rPr>
                <w:sz w:val="24"/>
                <w:szCs w:val="24"/>
              </w:rPr>
            </w:pPr>
          </w:p>
          <w:p w14:paraId="4829A513" w14:textId="77777777" w:rsidR="00AB417E" w:rsidRDefault="00AB417E" w:rsidP="00BF7C00">
            <w:pPr>
              <w:widowControl w:val="0"/>
              <w:tabs>
                <w:tab w:val="num" w:pos="1152"/>
              </w:tabs>
              <w:rPr>
                <w:sz w:val="24"/>
                <w:szCs w:val="24"/>
              </w:rPr>
            </w:pPr>
          </w:p>
          <w:p w14:paraId="71C824E6" w14:textId="77777777" w:rsidR="00AB417E" w:rsidRDefault="00AB417E" w:rsidP="00BF7C00">
            <w:pPr>
              <w:widowControl w:val="0"/>
              <w:tabs>
                <w:tab w:val="num" w:pos="1152"/>
              </w:tabs>
              <w:rPr>
                <w:sz w:val="24"/>
                <w:szCs w:val="24"/>
              </w:rPr>
            </w:pPr>
          </w:p>
          <w:p w14:paraId="4F91E363" w14:textId="77777777" w:rsidR="00AB417E" w:rsidRDefault="00AB417E" w:rsidP="00BF7C00">
            <w:pPr>
              <w:widowControl w:val="0"/>
              <w:tabs>
                <w:tab w:val="num" w:pos="1152"/>
              </w:tabs>
              <w:rPr>
                <w:sz w:val="24"/>
                <w:szCs w:val="24"/>
              </w:rPr>
            </w:pPr>
          </w:p>
          <w:p w14:paraId="17CA7D38" w14:textId="77777777" w:rsidR="00AB417E" w:rsidRDefault="00AB417E" w:rsidP="00BF7C00">
            <w:pPr>
              <w:widowControl w:val="0"/>
              <w:tabs>
                <w:tab w:val="num" w:pos="1152"/>
              </w:tabs>
              <w:rPr>
                <w:sz w:val="24"/>
                <w:szCs w:val="24"/>
              </w:rPr>
            </w:pPr>
          </w:p>
          <w:p w14:paraId="2DC3F864" w14:textId="77777777" w:rsidR="00AB417E" w:rsidRDefault="00AB417E" w:rsidP="00BF7C00">
            <w:pPr>
              <w:widowControl w:val="0"/>
              <w:tabs>
                <w:tab w:val="num" w:pos="1152"/>
              </w:tabs>
              <w:rPr>
                <w:sz w:val="24"/>
                <w:szCs w:val="24"/>
              </w:rPr>
            </w:pPr>
          </w:p>
          <w:p w14:paraId="0FF91163" w14:textId="26980582" w:rsidR="00AB417E" w:rsidRDefault="007D3747" w:rsidP="00BF7C00">
            <w:pPr>
              <w:widowControl w:val="0"/>
              <w:tabs>
                <w:tab w:val="num" w:pos="1152"/>
              </w:tabs>
              <w:rPr>
                <w:sz w:val="24"/>
                <w:szCs w:val="24"/>
              </w:rPr>
            </w:pPr>
            <w:r w:rsidRPr="007D3747">
              <w:rPr>
                <w:noProof/>
                <w:sz w:val="24"/>
                <w:szCs w:val="24"/>
              </w:rPr>
              <w:drawing>
                <wp:inline distT="0" distB="0" distL="0" distR="0" wp14:anchorId="31181E93" wp14:editId="0559B8C9">
                  <wp:extent cx="1876425" cy="105537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76425" cy="1055370"/>
                          </a:xfrm>
                          <a:prstGeom prst="rect">
                            <a:avLst/>
                          </a:prstGeom>
                        </pic:spPr>
                      </pic:pic>
                    </a:graphicData>
                  </a:graphic>
                </wp:inline>
              </w:drawing>
            </w:r>
          </w:p>
          <w:p w14:paraId="52BDBE05" w14:textId="65DDC94B" w:rsidR="00AB417E" w:rsidRDefault="00AB417E" w:rsidP="00BF7C00">
            <w:pPr>
              <w:widowControl w:val="0"/>
              <w:tabs>
                <w:tab w:val="num" w:pos="1152"/>
              </w:tabs>
              <w:rPr>
                <w:sz w:val="24"/>
                <w:szCs w:val="24"/>
              </w:rPr>
            </w:pPr>
          </w:p>
          <w:p w14:paraId="400E7E89" w14:textId="77777777" w:rsidR="00AB417E" w:rsidRDefault="00AB417E" w:rsidP="00BF7C00">
            <w:pPr>
              <w:widowControl w:val="0"/>
              <w:tabs>
                <w:tab w:val="num" w:pos="1152"/>
              </w:tabs>
              <w:rPr>
                <w:sz w:val="24"/>
                <w:szCs w:val="24"/>
              </w:rPr>
            </w:pPr>
          </w:p>
          <w:p w14:paraId="46FF0EDB" w14:textId="77777777" w:rsidR="00AB417E" w:rsidRDefault="00AB417E" w:rsidP="00BF7C00">
            <w:pPr>
              <w:widowControl w:val="0"/>
              <w:tabs>
                <w:tab w:val="num" w:pos="1152"/>
              </w:tabs>
              <w:rPr>
                <w:sz w:val="24"/>
                <w:szCs w:val="24"/>
              </w:rPr>
            </w:pPr>
          </w:p>
          <w:p w14:paraId="3E0D84F9" w14:textId="054BC632" w:rsidR="00AB417E" w:rsidRPr="00F9789D" w:rsidRDefault="00AB417E" w:rsidP="00BF7C00">
            <w:pPr>
              <w:widowControl w:val="0"/>
              <w:tabs>
                <w:tab w:val="num" w:pos="1152"/>
              </w:tabs>
              <w:rPr>
                <w:sz w:val="24"/>
                <w:szCs w:val="24"/>
              </w:rPr>
            </w:pPr>
          </w:p>
        </w:tc>
        <w:tc>
          <w:tcPr>
            <w:tcW w:w="6974" w:type="dxa"/>
          </w:tcPr>
          <w:p w14:paraId="258F17D9" w14:textId="77777777" w:rsidR="00BF7C00" w:rsidRPr="00CD4940" w:rsidRDefault="00BF7C00" w:rsidP="00BF7C00">
            <w:pPr>
              <w:pStyle w:val="Heading3"/>
              <w:outlineLvl w:val="2"/>
              <w:rPr>
                <w:sz w:val="22"/>
                <w:szCs w:val="22"/>
              </w:rPr>
            </w:pPr>
            <w:bookmarkStart w:id="3" w:name="_Toc483334431"/>
            <w:r w:rsidRPr="00CD4940">
              <w:rPr>
                <w:sz w:val="22"/>
                <w:szCs w:val="22"/>
              </w:rPr>
              <w:lastRenderedPageBreak/>
              <w:t>Comparing SRO and SSO Roles</w:t>
            </w:r>
            <w:bookmarkEnd w:id="3"/>
            <w:r w:rsidRPr="00CD4940">
              <w:rPr>
                <w:sz w:val="22"/>
                <w:szCs w:val="22"/>
              </w:rPr>
              <w:t xml:space="preserve"> </w:t>
            </w:r>
          </w:p>
          <w:p w14:paraId="2380A4E0" w14:textId="21B9631C" w:rsidR="007835B4" w:rsidRDefault="00E66032" w:rsidP="00BF7C00">
            <w:pPr>
              <w:rPr>
                <w:sz w:val="22"/>
                <w:szCs w:val="22"/>
              </w:rPr>
            </w:pPr>
            <w:r>
              <w:rPr>
                <w:sz w:val="22"/>
                <w:szCs w:val="22"/>
              </w:rPr>
              <w:t>Guide, p. 33</w:t>
            </w:r>
          </w:p>
          <w:p w14:paraId="601BF9DE" w14:textId="77777777" w:rsidR="00E66032" w:rsidRPr="00CD4940" w:rsidRDefault="00E66032" w:rsidP="00BF7C00">
            <w:pPr>
              <w:rPr>
                <w:sz w:val="22"/>
                <w:szCs w:val="22"/>
              </w:rPr>
            </w:pPr>
          </w:p>
          <w:p w14:paraId="58C2A448" w14:textId="77777777" w:rsidR="007835B4" w:rsidRPr="00CD4940" w:rsidRDefault="007835B4" w:rsidP="00BF7C00">
            <w:pPr>
              <w:rPr>
                <w:sz w:val="22"/>
                <w:szCs w:val="22"/>
              </w:rPr>
            </w:pPr>
            <w:r w:rsidRPr="00CD4940">
              <w:rPr>
                <w:i/>
                <w:sz w:val="22"/>
                <w:szCs w:val="22"/>
              </w:rPr>
              <w:t>Key Learning Points</w:t>
            </w:r>
            <w:r w:rsidRPr="00CD4940">
              <w:rPr>
                <w:sz w:val="22"/>
                <w:szCs w:val="22"/>
              </w:rPr>
              <w:t>:</w:t>
            </w:r>
          </w:p>
          <w:p w14:paraId="098DD134" w14:textId="77777777" w:rsidR="007835B4" w:rsidRPr="00CD4940" w:rsidRDefault="007835B4" w:rsidP="00BF7C00">
            <w:pPr>
              <w:rPr>
                <w:sz w:val="22"/>
                <w:szCs w:val="22"/>
              </w:rPr>
            </w:pPr>
          </w:p>
          <w:p w14:paraId="5F1B3E0B" w14:textId="7F2E54C0" w:rsidR="007835B4" w:rsidRPr="00CD4940" w:rsidRDefault="007835B4" w:rsidP="00BF7C00">
            <w:pPr>
              <w:rPr>
                <w:sz w:val="22"/>
                <w:szCs w:val="22"/>
              </w:rPr>
            </w:pPr>
            <w:r w:rsidRPr="00CD4940">
              <w:rPr>
                <w:sz w:val="22"/>
                <w:szCs w:val="22"/>
              </w:rPr>
              <w:t>Let’s quickly compare the SSO and SRO roles:</w:t>
            </w:r>
          </w:p>
          <w:p w14:paraId="2B92CAE8" w14:textId="77777777" w:rsidR="007835B4" w:rsidRPr="00CD4940" w:rsidRDefault="007835B4" w:rsidP="007835B4">
            <w:pPr>
              <w:rPr>
                <w:sz w:val="22"/>
                <w:szCs w:val="22"/>
              </w:rPr>
            </w:pPr>
            <w:r w:rsidRPr="00CD4940">
              <w:rPr>
                <w:i/>
                <w:noProof/>
              </w:rPr>
              <w:drawing>
                <wp:anchor distT="0" distB="0" distL="114300" distR="114300" simplePos="0" relativeHeight="251668480" behindDoc="1" locked="0" layoutInCell="1" allowOverlap="1" wp14:anchorId="534F2F52" wp14:editId="1FD72FE3">
                  <wp:simplePos x="0" y="0"/>
                  <wp:positionH relativeFrom="column">
                    <wp:posOffset>-12065</wp:posOffset>
                  </wp:positionH>
                  <wp:positionV relativeFrom="paragraph">
                    <wp:posOffset>164465</wp:posOffset>
                  </wp:positionV>
                  <wp:extent cx="339725" cy="339725"/>
                  <wp:effectExtent l="0" t="0" r="3175" b="0"/>
                  <wp:wrapTight wrapText="bothSides">
                    <wp:wrapPolygon edited="0">
                      <wp:start x="13323" y="0"/>
                      <wp:lineTo x="0" y="0"/>
                      <wp:lineTo x="0" y="12112"/>
                      <wp:lineTo x="10901" y="19379"/>
                      <wp:lineTo x="12112" y="20591"/>
                      <wp:lineTo x="19379" y="20591"/>
                      <wp:lineTo x="20591" y="19379"/>
                      <wp:lineTo x="20591" y="3634"/>
                      <wp:lineTo x="18168" y="0"/>
                      <wp:lineTo x="13323" y="0"/>
                    </wp:wrapPolygon>
                  </wp:wrapTight>
                  <wp:docPr id="13" name="Picture 13" descr="https://d30y9cdsu7xlg0.cloudfront.net/png/442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0y9cdsu7xlg0.cloudfront.net/png/44224-2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EDF74" w14:textId="120D87D8" w:rsidR="007835B4" w:rsidRPr="00CD4940" w:rsidRDefault="007835B4" w:rsidP="007835B4">
            <w:pPr>
              <w:rPr>
                <w:i/>
                <w:sz w:val="22"/>
                <w:szCs w:val="22"/>
              </w:rPr>
            </w:pPr>
            <w:r w:rsidRPr="00CD4940">
              <w:rPr>
                <w:i/>
                <w:sz w:val="22"/>
                <w:szCs w:val="22"/>
              </w:rPr>
              <w:t>Refer participants to the SSO/SRO comparison table in the SLEP Guide.</w:t>
            </w:r>
          </w:p>
          <w:p w14:paraId="2C211EBF" w14:textId="77777777" w:rsidR="007835B4" w:rsidRPr="00CD4940" w:rsidRDefault="007835B4" w:rsidP="007835B4">
            <w:pPr>
              <w:rPr>
                <w:i/>
                <w:sz w:val="22"/>
                <w:szCs w:val="22"/>
              </w:rPr>
            </w:pPr>
          </w:p>
          <w:p w14:paraId="3972E13D" w14:textId="77777777" w:rsidR="007835B4" w:rsidRPr="00CD4940" w:rsidRDefault="007835B4" w:rsidP="00BF7C00">
            <w:pPr>
              <w:rPr>
                <w:sz w:val="22"/>
                <w:szCs w:val="22"/>
              </w:rPr>
            </w:pPr>
          </w:p>
          <w:p w14:paraId="7E4EEB28" w14:textId="20CD8771" w:rsidR="00BF7C00" w:rsidRPr="00CD4940" w:rsidRDefault="00BF7C00" w:rsidP="00597145">
            <w:pPr>
              <w:pStyle w:val="ListParagraph"/>
              <w:numPr>
                <w:ilvl w:val="0"/>
                <w:numId w:val="18"/>
              </w:numPr>
              <w:rPr>
                <w:sz w:val="22"/>
                <w:szCs w:val="22"/>
              </w:rPr>
            </w:pPr>
            <w:r w:rsidRPr="00CD4940">
              <w:rPr>
                <w:sz w:val="22"/>
                <w:szCs w:val="22"/>
              </w:rPr>
              <w:t xml:space="preserve">It is important to understand that SSO roles are prescribed by schools either at the division or school level and, therefore, may vary widely across school divisions and schools.  </w:t>
            </w:r>
            <w:r w:rsidR="00AB417E" w:rsidRPr="00CD4940">
              <w:rPr>
                <w:sz w:val="22"/>
                <w:szCs w:val="22"/>
              </w:rPr>
              <w:t xml:space="preserve">This comparison is a general one. </w:t>
            </w:r>
          </w:p>
          <w:p w14:paraId="34A05A70" w14:textId="026BD2E5" w:rsidR="00BF7C00" w:rsidRPr="00CD4940" w:rsidRDefault="00BF7C00" w:rsidP="00BF7C00">
            <w:pPr>
              <w:ind w:firstLine="720"/>
              <w:rPr>
                <w:sz w:val="22"/>
                <w:szCs w:val="22"/>
              </w:rPr>
            </w:pPr>
          </w:p>
          <w:tbl>
            <w:tblPr>
              <w:tblW w:w="6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7"/>
              <w:gridCol w:w="3221"/>
            </w:tblGrid>
            <w:tr w:rsidR="00BF7C00" w:rsidRPr="007D3747" w14:paraId="15A6913E" w14:textId="77777777" w:rsidTr="007D3747">
              <w:trPr>
                <w:trHeight w:val="218"/>
              </w:trPr>
              <w:tc>
                <w:tcPr>
                  <w:tcW w:w="3247" w:type="dxa"/>
                  <w:shd w:val="clear" w:color="auto" w:fill="auto"/>
                </w:tcPr>
                <w:p w14:paraId="06BA4CBD" w14:textId="77777777" w:rsidR="00BF7C00" w:rsidRPr="007D3747" w:rsidRDefault="00BF7C00" w:rsidP="00E2477F">
                  <w:pPr>
                    <w:spacing w:after="0" w:line="240" w:lineRule="auto"/>
                    <w:jc w:val="center"/>
                    <w:rPr>
                      <w:rFonts w:ascii="Times New Roman" w:hAnsi="Times New Roman" w:cs="Times New Roman"/>
                      <w:b/>
                      <w:sz w:val="20"/>
                    </w:rPr>
                  </w:pPr>
                  <w:r w:rsidRPr="007D3747">
                    <w:rPr>
                      <w:rFonts w:ascii="Times New Roman" w:hAnsi="Times New Roman" w:cs="Times New Roman"/>
                      <w:b/>
                      <w:sz w:val="20"/>
                    </w:rPr>
                    <w:t>School Security Officer</w:t>
                  </w:r>
                </w:p>
              </w:tc>
              <w:tc>
                <w:tcPr>
                  <w:tcW w:w="3221" w:type="dxa"/>
                  <w:shd w:val="clear" w:color="auto" w:fill="auto"/>
                </w:tcPr>
                <w:p w14:paraId="341E9E2A" w14:textId="77777777" w:rsidR="00BF7C00" w:rsidRPr="007D3747" w:rsidRDefault="00BF7C00" w:rsidP="00E2477F">
                  <w:pPr>
                    <w:spacing w:after="0" w:line="240" w:lineRule="auto"/>
                    <w:jc w:val="center"/>
                    <w:rPr>
                      <w:rFonts w:ascii="Times New Roman" w:hAnsi="Times New Roman" w:cs="Times New Roman"/>
                      <w:b/>
                      <w:sz w:val="20"/>
                    </w:rPr>
                  </w:pPr>
                  <w:r w:rsidRPr="007D3747">
                    <w:rPr>
                      <w:rFonts w:ascii="Times New Roman" w:hAnsi="Times New Roman" w:cs="Times New Roman"/>
                      <w:b/>
                      <w:sz w:val="20"/>
                    </w:rPr>
                    <w:t>School Resource Officer</w:t>
                  </w:r>
                </w:p>
              </w:tc>
            </w:tr>
            <w:tr w:rsidR="00BF7C00" w:rsidRPr="007D3747" w14:paraId="3F262BB7" w14:textId="77777777" w:rsidTr="007D3747">
              <w:trPr>
                <w:trHeight w:val="438"/>
              </w:trPr>
              <w:tc>
                <w:tcPr>
                  <w:tcW w:w="3247" w:type="dxa"/>
                  <w:shd w:val="clear" w:color="auto" w:fill="auto"/>
                </w:tcPr>
                <w:p w14:paraId="321EC526" w14:textId="77777777" w:rsidR="00BF7C00" w:rsidRPr="007D3747" w:rsidRDefault="00BF7C00" w:rsidP="00597145">
                  <w:pPr>
                    <w:pStyle w:val="ListParagraph"/>
                    <w:numPr>
                      <w:ilvl w:val="0"/>
                      <w:numId w:val="8"/>
                    </w:numPr>
                    <w:spacing w:after="0" w:line="240" w:lineRule="auto"/>
                    <w:ind w:left="360"/>
                    <w:rPr>
                      <w:rFonts w:ascii="Times New Roman" w:hAnsi="Times New Roman" w:cs="Times New Roman"/>
                      <w:sz w:val="20"/>
                    </w:rPr>
                  </w:pPr>
                  <w:r w:rsidRPr="007D3747">
                    <w:rPr>
                      <w:rFonts w:ascii="Times New Roman" w:hAnsi="Times New Roman" w:cs="Times New Roman"/>
                      <w:sz w:val="20"/>
                    </w:rPr>
                    <w:t>A school employee</w:t>
                  </w:r>
                </w:p>
              </w:tc>
              <w:tc>
                <w:tcPr>
                  <w:tcW w:w="3221" w:type="dxa"/>
                  <w:shd w:val="clear" w:color="auto" w:fill="auto"/>
                </w:tcPr>
                <w:p w14:paraId="617E2389" w14:textId="77777777" w:rsidR="00BF7C00" w:rsidRPr="007D3747" w:rsidRDefault="00BF7C00" w:rsidP="00597145">
                  <w:pPr>
                    <w:pStyle w:val="ListParagraph"/>
                    <w:numPr>
                      <w:ilvl w:val="0"/>
                      <w:numId w:val="9"/>
                    </w:numPr>
                    <w:spacing w:after="0" w:line="240" w:lineRule="auto"/>
                    <w:ind w:left="360"/>
                    <w:rPr>
                      <w:rFonts w:ascii="Times New Roman" w:hAnsi="Times New Roman" w:cs="Times New Roman"/>
                      <w:sz w:val="20"/>
                    </w:rPr>
                  </w:pPr>
                  <w:r w:rsidRPr="007D3747">
                    <w:rPr>
                      <w:rFonts w:ascii="Times New Roman" w:hAnsi="Times New Roman" w:cs="Times New Roman"/>
                      <w:sz w:val="20"/>
                    </w:rPr>
                    <w:t>A law enforcement agency employee</w:t>
                  </w:r>
                </w:p>
              </w:tc>
            </w:tr>
            <w:tr w:rsidR="00BF7C00" w:rsidRPr="007D3747" w14:paraId="36BD7A5A" w14:textId="77777777" w:rsidTr="007D3747">
              <w:trPr>
                <w:trHeight w:val="667"/>
              </w:trPr>
              <w:tc>
                <w:tcPr>
                  <w:tcW w:w="3247" w:type="dxa"/>
                  <w:shd w:val="clear" w:color="auto" w:fill="auto"/>
                </w:tcPr>
                <w:p w14:paraId="3667E95E" w14:textId="77777777" w:rsidR="00BF7C00" w:rsidRPr="007D3747" w:rsidRDefault="00BF7C00" w:rsidP="00597145">
                  <w:pPr>
                    <w:pStyle w:val="ListParagraph"/>
                    <w:numPr>
                      <w:ilvl w:val="0"/>
                      <w:numId w:val="8"/>
                    </w:numPr>
                    <w:spacing w:after="0" w:line="240" w:lineRule="auto"/>
                    <w:ind w:left="360"/>
                    <w:rPr>
                      <w:rFonts w:ascii="Times New Roman" w:hAnsi="Times New Roman" w:cs="Times New Roman"/>
                      <w:sz w:val="20"/>
                    </w:rPr>
                  </w:pPr>
                  <w:r w:rsidRPr="007D3747">
                    <w:rPr>
                      <w:rFonts w:ascii="Times New Roman" w:hAnsi="Times New Roman" w:cs="Times New Roman"/>
                      <w:sz w:val="20"/>
                    </w:rPr>
                    <w:t>Complying with and guided by local school policies and regulations</w:t>
                  </w:r>
                </w:p>
              </w:tc>
              <w:tc>
                <w:tcPr>
                  <w:tcW w:w="3221" w:type="dxa"/>
                  <w:shd w:val="clear" w:color="auto" w:fill="auto"/>
                </w:tcPr>
                <w:p w14:paraId="4B70857A" w14:textId="77777777" w:rsidR="00BF7C00" w:rsidRPr="007D3747" w:rsidRDefault="00BF7C00" w:rsidP="00597145">
                  <w:pPr>
                    <w:pStyle w:val="ListParagraph"/>
                    <w:numPr>
                      <w:ilvl w:val="0"/>
                      <w:numId w:val="9"/>
                    </w:numPr>
                    <w:spacing w:after="0" w:line="240" w:lineRule="auto"/>
                    <w:ind w:left="360"/>
                    <w:rPr>
                      <w:rFonts w:ascii="Times New Roman" w:hAnsi="Times New Roman" w:cs="Times New Roman"/>
                      <w:sz w:val="20"/>
                    </w:rPr>
                  </w:pPr>
                  <w:r w:rsidRPr="007D3747">
                    <w:rPr>
                      <w:rFonts w:ascii="Times New Roman" w:hAnsi="Times New Roman" w:cs="Times New Roman"/>
                      <w:sz w:val="20"/>
                    </w:rPr>
                    <w:t xml:space="preserve">Complying with federal and state laws and local ordinances </w:t>
                  </w:r>
                </w:p>
              </w:tc>
            </w:tr>
            <w:tr w:rsidR="00BF7C00" w:rsidRPr="007D3747" w14:paraId="7D4196DD" w14:textId="77777777" w:rsidTr="007D3747">
              <w:trPr>
                <w:trHeight w:val="438"/>
              </w:trPr>
              <w:tc>
                <w:tcPr>
                  <w:tcW w:w="3247" w:type="dxa"/>
                  <w:shd w:val="clear" w:color="auto" w:fill="auto"/>
                </w:tcPr>
                <w:p w14:paraId="1E0BB127" w14:textId="77777777" w:rsidR="00BF7C00" w:rsidRPr="007D3747" w:rsidRDefault="00BF7C00" w:rsidP="00597145">
                  <w:pPr>
                    <w:pStyle w:val="ListParagraph"/>
                    <w:numPr>
                      <w:ilvl w:val="0"/>
                      <w:numId w:val="8"/>
                    </w:numPr>
                    <w:spacing w:after="0" w:line="240" w:lineRule="auto"/>
                    <w:ind w:left="360"/>
                    <w:rPr>
                      <w:rFonts w:ascii="Times New Roman" w:hAnsi="Times New Roman" w:cs="Times New Roman"/>
                      <w:sz w:val="20"/>
                    </w:rPr>
                  </w:pPr>
                  <w:r w:rsidRPr="007D3747">
                    <w:rPr>
                      <w:rFonts w:ascii="Times New Roman" w:hAnsi="Times New Roman" w:cs="Times New Roman"/>
                      <w:sz w:val="20"/>
                    </w:rPr>
                    <w:t>Functions under the direction of local school principal or designee</w:t>
                  </w:r>
                </w:p>
              </w:tc>
              <w:tc>
                <w:tcPr>
                  <w:tcW w:w="3221" w:type="dxa"/>
                  <w:shd w:val="clear" w:color="auto" w:fill="auto"/>
                </w:tcPr>
                <w:p w14:paraId="4197F292" w14:textId="77777777" w:rsidR="00BF7C00" w:rsidRPr="007D3747" w:rsidRDefault="00BF7C00" w:rsidP="00597145">
                  <w:pPr>
                    <w:pStyle w:val="ListParagraph"/>
                    <w:numPr>
                      <w:ilvl w:val="0"/>
                      <w:numId w:val="9"/>
                    </w:numPr>
                    <w:spacing w:after="0" w:line="240" w:lineRule="auto"/>
                    <w:ind w:left="360"/>
                    <w:rPr>
                      <w:rFonts w:ascii="Times New Roman" w:hAnsi="Times New Roman" w:cs="Times New Roman"/>
                      <w:sz w:val="20"/>
                    </w:rPr>
                  </w:pPr>
                  <w:r w:rsidRPr="007D3747">
                    <w:rPr>
                      <w:rFonts w:ascii="Times New Roman" w:hAnsi="Times New Roman" w:cs="Times New Roman"/>
                      <w:sz w:val="20"/>
                    </w:rPr>
                    <w:t>Functions under the direction of law enforcement command</w:t>
                  </w:r>
                </w:p>
              </w:tc>
            </w:tr>
            <w:tr w:rsidR="00BF7C00" w:rsidRPr="007D3747" w14:paraId="19FC85F3" w14:textId="77777777" w:rsidTr="007D3747">
              <w:trPr>
                <w:trHeight w:val="448"/>
              </w:trPr>
              <w:tc>
                <w:tcPr>
                  <w:tcW w:w="3247" w:type="dxa"/>
                  <w:shd w:val="clear" w:color="auto" w:fill="auto"/>
                </w:tcPr>
                <w:p w14:paraId="58459598" w14:textId="77777777" w:rsidR="00BF7C00" w:rsidRPr="007D3747" w:rsidRDefault="00BF7C00" w:rsidP="00597145">
                  <w:pPr>
                    <w:pStyle w:val="ListParagraph"/>
                    <w:numPr>
                      <w:ilvl w:val="0"/>
                      <w:numId w:val="8"/>
                    </w:numPr>
                    <w:spacing w:after="0" w:line="240" w:lineRule="auto"/>
                    <w:ind w:left="360"/>
                    <w:rPr>
                      <w:rFonts w:ascii="Times New Roman" w:hAnsi="Times New Roman" w:cs="Times New Roman"/>
                      <w:sz w:val="20"/>
                    </w:rPr>
                  </w:pPr>
                  <w:r w:rsidRPr="007D3747">
                    <w:rPr>
                      <w:rFonts w:ascii="Times New Roman" w:hAnsi="Times New Roman" w:cs="Times New Roman"/>
                      <w:sz w:val="20"/>
                    </w:rPr>
                    <w:t>Primarily assigned to school campus activities</w:t>
                  </w:r>
                </w:p>
              </w:tc>
              <w:tc>
                <w:tcPr>
                  <w:tcW w:w="3221" w:type="dxa"/>
                  <w:shd w:val="clear" w:color="auto" w:fill="auto"/>
                </w:tcPr>
                <w:p w14:paraId="0088C50F" w14:textId="77777777" w:rsidR="00BF7C00" w:rsidRPr="007D3747" w:rsidRDefault="00BF7C00" w:rsidP="00597145">
                  <w:pPr>
                    <w:pStyle w:val="ListParagraph"/>
                    <w:numPr>
                      <w:ilvl w:val="0"/>
                      <w:numId w:val="9"/>
                    </w:numPr>
                    <w:spacing w:after="0" w:line="240" w:lineRule="auto"/>
                    <w:ind w:left="360"/>
                    <w:rPr>
                      <w:rFonts w:ascii="Times New Roman" w:hAnsi="Times New Roman" w:cs="Times New Roman"/>
                      <w:sz w:val="20"/>
                    </w:rPr>
                  </w:pPr>
                  <w:r w:rsidRPr="007D3747">
                    <w:rPr>
                      <w:rFonts w:ascii="Times New Roman" w:hAnsi="Times New Roman" w:cs="Times New Roman"/>
                      <w:sz w:val="20"/>
                    </w:rPr>
                    <w:t>Assigned to school and community activities</w:t>
                  </w:r>
                </w:p>
              </w:tc>
            </w:tr>
            <w:tr w:rsidR="00BF7C00" w:rsidRPr="007D3747" w14:paraId="5249A8DA" w14:textId="77777777" w:rsidTr="007D3747">
              <w:trPr>
                <w:trHeight w:val="438"/>
              </w:trPr>
              <w:tc>
                <w:tcPr>
                  <w:tcW w:w="3247" w:type="dxa"/>
                  <w:shd w:val="clear" w:color="auto" w:fill="auto"/>
                </w:tcPr>
                <w:p w14:paraId="07AB8948" w14:textId="77777777" w:rsidR="00BF7C00" w:rsidRPr="007D3747" w:rsidRDefault="00BF7C00" w:rsidP="00597145">
                  <w:pPr>
                    <w:pStyle w:val="ListParagraph"/>
                    <w:numPr>
                      <w:ilvl w:val="0"/>
                      <w:numId w:val="8"/>
                    </w:numPr>
                    <w:spacing w:after="0" w:line="240" w:lineRule="auto"/>
                    <w:ind w:left="360"/>
                    <w:rPr>
                      <w:rFonts w:ascii="Times New Roman" w:hAnsi="Times New Roman" w:cs="Times New Roman"/>
                      <w:sz w:val="20"/>
                    </w:rPr>
                  </w:pPr>
                  <w:r w:rsidRPr="007D3747">
                    <w:rPr>
                      <w:rFonts w:ascii="Times New Roman" w:hAnsi="Times New Roman" w:cs="Times New Roman"/>
                      <w:sz w:val="20"/>
                    </w:rPr>
                    <w:t>Responsible for enforcing school policy</w:t>
                  </w:r>
                </w:p>
              </w:tc>
              <w:tc>
                <w:tcPr>
                  <w:tcW w:w="3221" w:type="dxa"/>
                  <w:shd w:val="clear" w:color="auto" w:fill="auto"/>
                </w:tcPr>
                <w:p w14:paraId="5ABE5181" w14:textId="77777777" w:rsidR="00BF7C00" w:rsidRPr="007D3747" w:rsidRDefault="00BF7C00" w:rsidP="00597145">
                  <w:pPr>
                    <w:pStyle w:val="ListParagraph"/>
                    <w:numPr>
                      <w:ilvl w:val="0"/>
                      <w:numId w:val="9"/>
                    </w:numPr>
                    <w:spacing w:after="0" w:line="240" w:lineRule="auto"/>
                    <w:ind w:left="360"/>
                    <w:rPr>
                      <w:rFonts w:ascii="Times New Roman" w:hAnsi="Times New Roman" w:cs="Times New Roman"/>
                      <w:sz w:val="20"/>
                    </w:rPr>
                  </w:pPr>
                  <w:r w:rsidRPr="007D3747">
                    <w:rPr>
                      <w:rFonts w:ascii="Times New Roman" w:hAnsi="Times New Roman" w:cs="Times New Roman"/>
                      <w:sz w:val="20"/>
                    </w:rPr>
                    <w:t>Responsible for enforcing laws</w:t>
                  </w:r>
                </w:p>
              </w:tc>
            </w:tr>
            <w:tr w:rsidR="00BF7C00" w:rsidRPr="007D3747" w14:paraId="729216B8" w14:textId="77777777" w:rsidTr="007D3747">
              <w:trPr>
                <w:trHeight w:val="448"/>
              </w:trPr>
              <w:tc>
                <w:tcPr>
                  <w:tcW w:w="3247" w:type="dxa"/>
                  <w:shd w:val="clear" w:color="auto" w:fill="auto"/>
                </w:tcPr>
                <w:p w14:paraId="6EDF9367" w14:textId="77777777" w:rsidR="00BF7C00" w:rsidRPr="007D3747" w:rsidRDefault="00BF7C00" w:rsidP="00597145">
                  <w:pPr>
                    <w:pStyle w:val="ListParagraph"/>
                    <w:numPr>
                      <w:ilvl w:val="0"/>
                      <w:numId w:val="8"/>
                    </w:numPr>
                    <w:spacing w:after="0" w:line="240" w:lineRule="auto"/>
                    <w:ind w:left="360"/>
                    <w:rPr>
                      <w:rFonts w:ascii="Times New Roman" w:hAnsi="Times New Roman" w:cs="Times New Roman"/>
                      <w:sz w:val="20"/>
                    </w:rPr>
                  </w:pPr>
                  <w:r w:rsidRPr="007D3747">
                    <w:rPr>
                      <w:rFonts w:ascii="Times New Roman" w:hAnsi="Times New Roman" w:cs="Times New Roman"/>
                      <w:sz w:val="20"/>
                    </w:rPr>
                    <w:t>Responsible for detaining individuals</w:t>
                  </w:r>
                </w:p>
              </w:tc>
              <w:tc>
                <w:tcPr>
                  <w:tcW w:w="3221" w:type="dxa"/>
                  <w:shd w:val="clear" w:color="auto" w:fill="auto"/>
                </w:tcPr>
                <w:p w14:paraId="1226B8F4" w14:textId="77777777" w:rsidR="00BF7C00" w:rsidRPr="007D3747" w:rsidRDefault="00BF7C00" w:rsidP="00597145">
                  <w:pPr>
                    <w:pStyle w:val="ListParagraph"/>
                    <w:numPr>
                      <w:ilvl w:val="0"/>
                      <w:numId w:val="9"/>
                    </w:numPr>
                    <w:spacing w:after="0" w:line="240" w:lineRule="auto"/>
                    <w:ind w:left="360"/>
                    <w:rPr>
                      <w:rFonts w:ascii="Times New Roman" w:hAnsi="Times New Roman" w:cs="Times New Roman"/>
                      <w:sz w:val="20"/>
                    </w:rPr>
                  </w:pPr>
                  <w:r w:rsidRPr="007D3747">
                    <w:rPr>
                      <w:rFonts w:ascii="Times New Roman" w:hAnsi="Times New Roman" w:cs="Times New Roman"/>
                      <w:sz w:val="20"/>
                    </w:rPr>
                    <w:t>Responsible for custody and arrest in conformance with law</w:t>
                  </w:r>
                </w:p>
              </w:tc>
            </w:tr>
          </w:tbl>
          <w:p w14:paraId="7FE99B66" w14:textId="44C11CA3" w:rsidR="007835B4" w:rsidRPr="00CD4940" w:rsidRDefault="007835B4">
            <w:pPr>
              <w:rPr>
                <w:sz w:val="22"/>
                <w:szCs w:val="22"/>
              </w:rPr>
            </w:pPr>
          </w:p>
          <w:p w14:paraId="3F7468F0" w14:textId="6705CE4B" w:rsidR="007835B4" w:rsidRPr="00CD4940" w:rsidRDefault="007835B4">
            <w:pPr>
              <w:rPr>
                <w:sz w:val="22"/>
                <w:szCs w:val="22"/>
              </w:rPr>
            </w:pPr>
          </w:p>
          <w:p w14:paraId="64C80AFB" w14:textId="77777777" w:rsidR="007835B4" w:rsidRPr="00CD4940" w:rsidRDefault="007835B4">
            <w:pPr>
              <w:rPr>
                <w:sz w:val="22"/>
                <w:szCs w:val="22"/>
              </w:rPr>
            </w:pPr>
          </w:p>
          <w:p w14:paraId="72D4EAC5" w14:textId="77777777" w:rsidR="007835B4" w:rsidRPr="00CD4940" w:rsidRDefault="007835B4">
            <w:pPr>
              <w:rPr>
                <w:sz w:val="22"/>
                <w:szCs w:val="22"/>
              </w:rPr>
            </w:pPr>
          </w:p>
          <w:tbl>
            <w:tblPr>
              <w:tblW w:w="6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8"/>
              <w:gridCol w:w="3269"/>
            </w:tblGrid>
            <w:tr w:rsidR="00BF7C00" w:rsidRPr="007D3747" w14:paraId="60486954" w14:textId="77777777" w:rsidTr="007D3747">
              <w:trPr>
                <w:trHeight w:val="980"/>
              </w:trPr>
              <w:tc>
                <w:tcPr>
                  <w:tcW w:w="3348" w:type="dxa"/>
                  <w:shd w:val="clear" w:color="auto" w:fill="auto"/>
                </w:tcPr>
                <w:p w14:paraId="697E85E1" w14:textId="77777777" w:rsidR="00BF7C00" w:rsidRPr="007D3747" w:rsidRDefault="00BF7C00" w:rsidP="00597145">
                  <w:pPr>
                    <w:pStyle w:val="ListParagraph"/>
                    <w:numPr>
                      <w:ilvl w:val="0"/>
                      <w:numId w:val="8"/>
                    </w:numPr>
                    <w:spacing w:after="0" w:line="240" w:lineRule="auto"/>
                    <w:ind w:left="360"/>
                    <w:rPr>
                      <w:rFonts w:ascii="Times New Roman" w:hAnsi="Times New Roman" w:cs="Times New Roman"/>
                      <w:sz w:val="20"/>
                    </w:rPr>
                  </w:pPr>
                  <w:r w:rsidRPr="007D3747">
                    <w:rPr>
                      <w:rFonts w:ascii="Times New Roman" w:hAnsi="Times New Roman" w:cs="Times New Roman"/>
                      <w:sz w:val="20"/>
                    </w:rPr>
                    <w:t>Can search students based upon reasonable suspicion in accordance with local school board policy</w:t>
                  </w:r>
                </w:p>
              </w:tc>
              <w:tc>
                <w:tcPr>
                  <w:tcW w:w="3269" w:type="dxa"/>
                  <w:shd w:val="clear" w:color="auto" w:fill="auto"/>
                </w:tcPr>
                <w:p w14:paraId="35E2FE74" w14:textId="77777777" w:rsidR="00BF7C00" w:rsidRPr="007D3747" w:rsidRDefault="00BF7C00" w:rsidP="00597145">
                  <w:pPr>
                    <w:pStyle w:val="ListParagraph"/>
                    <w:numPr>
                      <w:ilvl w:val="0"/>
                      <w:numId w:val="9"/>
                    </w:numPr>
                    <w:spacing w:after="0" w:line="240" w:lineRule="auto"/>
                    <w:ind w:left="360"/>
                    <w:rPr>
                      <w:rFonts w:ascii="Times New Roman" w:hAnsi="Times New Roman" w:cs="Times New Roman"/>
                      <w:sz w:val="20"/>
                    </w:rPr>
                  </w:pPr>
                  <w:r w:rsidRPr="007D3747">
                    <w:rPr>
                      <w:rFonts w:ascii="Times New Roman" w:hAnsi="Times New Roman" w:cs="Times New Roman"/>
                      <w:sz w:val="20"/>
                    </w:rPr>
                    <w:t>Search in accordance with State and Federal laws; search requires probable cause or permission</w:t>
                  </w:r>
                </w:p>
              </w:tc>
            </w:tr>
            <w:tr w:rsidR="00BF7C00" w:rsidRPr="007D3747" w14:paraId="05F1CACC" w14:textId="77777777" w:rsidTr="007D3747">
              <w:trPr>
                <w:trHeight w:val="730"/>
              </w:trPr>
              <w:tc>
                <w:tcPr>
                  <w:tcW w:w="3348" w:type="dxa"/>
                  <w:shd w:val="clear" w:color="auto" w:fill="auto"/>
                </w:tcPr>
                <w:p w14:paraId="54FD9667" w14:textId="77777777" w:rsidR="00BF7C00" w:rsidRPr="007D3747" w:rsidRDefault="00BF7C00" w:rsidP="00597145">
                  <w:pPr>
                    <w:pStyle w:val="ListParagraph"/>
                    <w:numPr>
                      <w:ilvl w:val="0"/>
                      <w:numId w:val="8"/>
                    </w:numPr>
                    <w:spacing w:after="0" w:line="240" w:lineRule="auto"/>
                    <w:ind w:left="360"/>
                    <w:rPr>
                      <w:rFonts w:ascii="Times New Roman" w:hAnsi="Times New Roman" w:cs="Times New Roman"/>
                      <w:sz w:val="20"/>
                    </w:rPr>
                  </w:pPr>
                  <w:r w:rsidRPr="007D3747">
                    <w:rPr>
                      <w:rFonts w:ascii="Times New Roman" w:hAnsi="Times New Roman" w:cs="Times New Roman"/>
                      <w:sz w:val="20"/>
                    </w:rPr>
                    <w:t>May detain and question students</w:t>
                  </w:r>
                </w:p>
              </w:tc>
              <w:tc>
                <w:tcPr>
                  <w:tcW w:w="3269" w:type="dxa"/>
                  <w:shd w:val="clear" w:color="auto" w:fill="auto"/>
                </w:tcPr>
                <w:p w14:paraId="1F7FD3EC" w14:textId="77777777" w:rsidR="00BF7C00" w:rsidRPr="007D3747" w:rsidRDefault="00BF7C00" w:rsidP="00597145">
                  <w:pPr>
                    <w:pStyle w:val="ListParagraph"/>
                    <w:numPr>
                      <w:ilvl w:val="0"/>
                      <w:numId w:val="9"/>
                    </w:numPr>
                    <w:spacing w:after="0" w:line="240" w:lineRule="auto"/>
                    <w:ind w:left="360"/>
                    <w:rPr>
                      <w:rFonts w:ascii="Times New Roman" w:hAnsi="Times New Roman" w:cs="Times New Roman"/>
                      <w:sz w:val="20"/>
                    </w:rPr>
                  </w:pPr>
                  <w:r w:rsidRPr="007D3747">
                    <w:rPr>
                      <w:rFonts w:ascii="Times New Roman" w:hAnsi="Times New Roman" w:cs="Times New Roman"/>
                      <w:sz w:val="20"/>
                    </w:rPr>
                    <w:t>Laws and custody requirement procedures apply</w:t>
                  </w:r>
                </w:p>
              </w:tc>
            </w:tr>
            <w:tr w:rsidR="00BF7C00" w:rsidRPr="007D3747" w14:paraId="5A3FB6F1" w14:textId="77777777" w:rsidTr="007D3747">
              <w:trPr>
                <w:trHeight w:val="489"/>
              </w:trPr>
              <w:tc>
                <w:tcPr>
                  <w:tcW w:w="3348" w:type="dxa"/>
                  <w:shd w:val="clear" w:color="auto" w:fill="auto"/>
                </w:tcPr>
                <w:p w14:paraId="27FDA138" w14:textId="77777777" w:rsidR="00BF7C00" w:rsidRPr="007D3747" w:rsidRDefault="00BF7C00" w:rsidP="00597145">
                  <w:pPr>
                    <w:pStyle w:val="ListParagraph"/>
                    <w:numPr>
                      <w:ilvl w:val="0"/>
                      <w:numId w:val="8"/>
                    </w:numPr>
                    <w:spacing w:after="0" w:line="240" w:lineRule="auto"/>
                    <w:ind w:left="360"/>
                    <w:rPr>
                      <w:rFonts w:ascii="Times New Roman" w:hAnsi="Times New Roman" w:cs="Times New Roman"/>
                      <w:sz w:val="20"/>
                    </w:rPr>
                  </w:pPr>
                  <w:r w:rsidRPr="007D3747">
                    <w:rPr>
                      <w:rFonts w:ascii="Times New Roman" w:hAnsi="Times New Roman" w:cs="Times New Roman"/>
                      <w:sz w:val="20"/>
                    </w:rPr>
                    <w:t>Act in absence of parents (</w:t>
                  </w:r>
                  <w:r w:rsidRPr="007D3747">
                    <w:rPr>
                      <w:rFonts w:ascii="Times New Roman" w:hAnsi="Times New Roman" w:cs="Times New Roman"/>
                      <w:i/>
                      <w:sz w:val="20"/>
                    </w:rPr>
                    <w:t>in loco parentis</w:t>
                  </w:r>
                  <w:r w:rsidRPr="007D3747">
                    <w:rPr>
                      <w:rFonts w:ascii="Times New Roman" w:hAnsi="Times New Roman" w:cs="Times New Roman"/>
                      <w:sz w:val="20"/>
                    </w:rPr>
                    <w:t>)</w:t>
                  </w:r>
                </w:p>
              </w:tc>
              <w:tc>
                <w:tcPr>
                  <w:tcW w:w="3269" w:type="dxa"/>
                  <w:shd w:val="clear" w:color="auto" w:fill="auto"/>
                </w:tcPr>
                <w:p w14:paraId="481EA228" w14:textId="77777777" w:rsidR="00BF7C00" w:rsidRPr="007D3747" w:rsidRDefault="00BF7C00" w:rsidP="00597145">
                  <w:pPr>
                    <w:pStyle w:val="ListParagraph"/>
                    <w:numPr>
                      <w:ilvl w:val="0"/>
                      <w:numId w:val="9"/>
                    </w:numPr>
                    <w:spacing w:after="0" w:line="240" w:lineRule="auto"/>
                    <w:ind w:left="360"/>
                    <w:rPr>
                      <w:rFonts w:ascii="Times New Roman" w:hAnsi="Times New Roman" w:cs="Times New Roman"/>
                      <w:sz w:val="20"/>
                    </w:rPr>
                  </w:pPr>
                  <w:r w:rsidRPr="007D3747">
                    <w:rPr>
                      <w:rFonts w:ascii="Times New Roman" w:hAnsi="Times New Roman" w:cs="Times New Roman"/>
                      <w:sz w:val="20"/>
                    </w:rPr>
                    <w:t>Act under the standards of law</w:t>
                  </w:r>
                </w:p>
              </w:tc>
            </w:tr>
            <w:tr w:rsidR="00BF7C00" w:rsidRPr="007D3747" w14:paraId="1E420BD4" w14:textId="77777777" w:rsidTr="007D3747">
              <w:trPr>
                <w:trHeight w:val="740"/>
              </w:trPr>
              <w:tc>
                <w:tcPr>
                  <w:tcW w:w="3348" w:type="dxa"/>
                  <w:shd w:val="clear" w:color="auto" w:fill="auto"/>
                </w:tcPr>
                <w:p w14:paraId="595A104B" w14:textId="77777777" w:rsidR="00BF7C00" w:rsidRPr="007D3747" w:rsidRDefault="00BF7C00" w:rsidP="00597145">
                  <w:pPr>
                    <w:pStyle w:val="ListParagraph"/>
                    <w:numPr>
                      <w:ilvl w:val="0"/>
                      <w:numId w:val="8"/>
                    </w:numPr>
                    <w:spacing w:after="0" w:line="240" w:lineRule="auto"/>
                    <w:ind w:left="360"/>
                    <w:rPr>
                      <w:rFonts w:ascii="Times New Roman" w:hAnsi="Times New Roman" w:cs="Times New Roman"/>
                      <w:sz w:val="20"/>
                    </w:rPr>
                  </w:pPr>
                  <w:r w:rsidRPr="007D3747">
                    <w:rPr>
                      <w:rFonts w:ascii="Times New Roman" w:hAnsi="Times New Roman" w:cs="Times New Roman"/>
                      <w:sz w:val="20"/>
                    </w:rPr>
                    <w:t>Use of force should be limited and only used in accordance with local school policy</w:t>
                  </w:r>
                </w:p>
              </w:tc>
              <w:tc>
                <w:tcPr>
                  <w:tcW w:w="3269" w:type="dxa"/>
                  <w:shd w:val="clear" w:color="auto" w:fill="auto"/>
                </w:tcPr>
                <w:p w14:paraId="6F2FF7CB" w14:textId="68F32FD8" w:rsidR="00BF7C00" w:rsidRPr="007D3747" w:rsidRDefault="00BF7C00" w:rsidP="00597145">
                  <w:pPr>
                    <w:pStyle w:val="ListParagraph"/>
                    <w:numPr>
                      <w:ilvl w:val="0"/>
                      <w:numId w:val="9"/>
                    </w:numPr>
                    <w:spacing w:after="0" w:line="240" w:lineRule="auto"/>
                    <w:ind w:left="360"/>
                    <w:rPr>
                      <w:rFonts w:ascii="Times New Roman" w:hAnsi="Times New Roman" w:cs="Times New Roman"/>
                      <w:sz w:val="20"/>
                    </w:rPr>
                  </w:pPr>
                  <w:r w:rsidRPr="007D3747">
                    <w:rPr>
                      <w:rFonts w:ascii="Times New Roman" w:hAnsi="Times New Roman" w:cs="Times New Roman"/>
                      <w:sz w:val="20"/>
                    </w:rPr>
                    <w:t xml:space="preserve">Use of force is permissible as guided by </w:t>
                  </w:r>
                  <w:r w:rsidR="00AB417E" w:rsidRPr="007D3747">
                    <w:rPr>
                      <w:rFonts w:ascii="Times New Roman" w:hAnsi="Times New Roman" w:cs="Times New Roman"/>
                      <w:sz w:val="20"/>
                    </w:rPr>
                    <w:t xml:space="preserve">law enforcement agency </w:t>
                  </w:r>
                  <w:r w:rsidRPr="007D3747">
                    <w:rPr>
                      <w:rFonts w:ascii="Times New Roman" w:hAnsi="Times New Roman" w:cs="Times New Roman"/>
                      <w:sz w:val="20"/>
                    </w:rPr>
                    <w:t>policy</w:t>
                  </w:r>
                </w:p>
              </w:tc>
            </w:tr>
          </w:tbl>
          <w:p w14:paraId="27B309EB" w14:textId="2BBBCD26" w:rsidR="00BF7C00" w:rsidRPr="00CD4940" w:rsidRDefault="00BF7C00" w:rsidP="00BF7C00">
            <w:pPr>
              <w:rPr>
                <w:sz w:val="22"/>
                <w:szCs w:val="22"/>
              </w:rPr>
            </w:pPr>
          </w:p>
        </w:tc>
      </w:tr>
      <w:tr w:rsidR="00BF7C00" w:rsidRPr="005B0C31" w14:paraId="18952ED4" w14:textId="77777777" w:rsidTr="00BF48D4">
        <w:tc>
          <w:tcPr>
            <w:tcW w:w="3171" w:type="dxa"/>
          </w:tcPr>
          <w:p w14:paraId="4B93EAB8" w14:textId="77777777" w:rsidR="00BF7C00" w:rsidRPr="00F9789D" w:rsidRDefault="00BF7C00" w:rsidP="00BF7C00">
            <w:pPr>
              <w:widowControl w:val="0"/>
              <w:tabs>
                <w:tab w:val="num" w:pos="1152"/>
              </w:tabs>
              <w:rPr>
                <w:sz w:val="24"/>
                <w:szCs w:val="24"/>
              </w:rPr>
            </w:pPr>
          </w:p>
        </w:tc>
        <w:tc>
          <w:tcPr>
            <w:tcW w:w="6974" w:type="dxa"/>
          </w:tcPr>
          <w:p w14:paraId="04A066D2" w14:textId="77777777" w:rsidR="00BF7C00" w:rsidRPr="00CD4940" w:rsidRDefault="00BF7C00" w:rsidP="00BF7C00">
            <w:pPr>
              <w:rPr>
                <w:sz w:val="22"/>
                <w:szCs w:val="22"/>
                <w:u w:val="single"/>
              </w:rPr>
            </w:pPr>
          </w:p>
        </w:tc>
      </w:tr>
      <w:tr w:rsidR="00BF7C00" w:rsidRPr="005B0C31" w14:paraId="3E526998" w14:textId="77777777" w:rsidTr="00BF48D4">
        <w:tc>
          <w:tcPr>
            <w:tcW w:w="3171" w:type="dxa"/>
          </w:tcPr>
          <w:p w14:paraId="5BFF34AA" w14:textId="77777777" w:rsidR="00E2477F" w:rsidRDefault="00E2477F" w:rsidP="00BF7C00">
            <w:pPr>
              <w:widowControl w:val="0"/>
              <w:tabs>
                <w:tab w:val="num" w:pos="1152"/>
              </w:tabs>
              <w:rPr>
                <w:sz w:val="24"/>
                <w:szCs w:val="24"/>
              </w:rPr>
            </w:pPr>
          </w:p>
          <w:p w14:paraId="65DF0ABF" w14:textId="179AEA52" w:rsidR="00E2477F" w:rsidRPr="00F9789D" w:rsidRDefault="00E2477F" w:rsidP="00BF7C00">
            <w:pPr>
              <w:widowControl w:val="0"/>
              <w:tabs>
                <w:tab w:val="num" w:pos="1152"/>
              </w:tabs>
              <w:rPr>
                <w:sz w:val="24"/>
                <w:szCs w:val="24"/>
              </w:rPr>
            </w:pPr>
            <w:r w:rsidRPr="00E2477F">
              <w:rPr>
                <w:noProof/>
                <w:sz w:val="24"/>
                <w:szCs w:val="24"/>
              </w:rPr>
              <w:drawing>
                <wp:inline distT="0" distB="0" distL="0" distR="0" wp14:anchorId="2D1C0A95" wp14:editId="31E16A0C">
                  <wp:extent cx="1891862" cy="1064448"/>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900236" cy="1069160"/>
                          </a:xfrm>
                          <a:prstGeom prst="rect">
                            <a:avLst/>
                          </a:prstGeom>
                        </pic:spPr>
                      </pic:pic>
                    </a:graphicData>
                  </a:graphic>
                </wp:inline>
              </w:drawing>
            </w:r>
          </w:p>
        </w:tc>
        <w:tc>
          <w:tcPr>
            <w:tcW w:w="6974" w:type="dxa"/>
          </w:tcPr>
          <w:p w14:paraId="085D304C" w14:textId="77777777" w:rsidR="00BF7C00" w:rsidRPr="00CD4940" w:rsidRDefault="00BF7C00" w:rsidP="00BF7C00">
            <w:pPr>
              <w:pStyle w:val="Heading3"/>
              <w:outlineLvl w:val="2"/>
              <w:rPr>
                <w:sz w:val="22"/>
                <w:szCs w:val="22"/>
              </w:rPr>
            </w:pPr>
            <w:bookmarkStart w:id="4" w:name="_Toc483334434"/>
            <w:r w:rsidRPr="00CD4940">
              <w:rPr>
                <w:sz w:val="22"/>
                <w:szCs w:val="22"/>
              </w:rPr>
              <w:t>The Broader School “Community”</w:t>
            </w:r>
            <w:bookmarkEnd w:id="4"/>
          </w:p>
          <w:p w14:paraId="7A127DCB" w14:textId="5927D292" w:rsidR="00BF7C00" w:rsidRDefault="00E66032" w:rsidP="00BF7C00">
            <w:pPr>
              <w:rPr>
                <w:sz w:val="22"/>
                <w:szCs w:val="22"/>
              </w:rPr>
            </w:pPr>
            <w:r>
              <w:rPr>
                <w:sz w:val="22"/>
                <w:szCs w:val="22"/>
              </w:rPr>
              <w:t>Guide, p. 34</w:t>
            </w:r>
          </w:p>
          <w:p w14:paraId="67C620D3" w14:textId="77777777" w:rsidR="00E66032" w:rsidRPr="00CD4940" w:rsidRDefault="00E66032" w:rsidP="00BF7C00">
            <w:pPr>
              <w:rPr>
                <w:sz w:val="22"/>
                <w:szCs w:val="22"/>
              </w:rPr>
            </w:pPr>
          </w:p>
          <w:p w14:paraId="34B0E4B7" w14:textId="3486B60D" w:rsidR="00AB417E" w:rsidRPr="00CD4940" w:rsidRDefault="00AB417E" w:rsidP="00BF7C00">
            <w:pPr>
              <w:rPr>
                <w:sz w:val="22"/>
                <w:szCs w:val="22"/>
              </w:rPr>
            </w:pPr>
            <w:r w:rsidRPr="00CD4940">
              <w:rPr>
                <w:i/>
                <w:sz w:val="22"/>
                <w:szCs w:val="22"/>
              </w:rPr>
              <w:t>Key Learning Points</w:t>
            </w:r>
            <w:r w:rsidRPr="00CD4940">
              <w:rPr>
                <w:sz w:val="22"/>
                <w:szCs w:val="22"/>
              </w:rPr>
              <w:t>:</w:t>
            </w:r>
          </w:p>
          <w:p w14:paraId="2F02E8C4" w14:textId="198A50F3" w:rsidR="00AB417E" w:rsidRPr="00CD4940" w:rsidRDefault="00AB417E" w:rsidP="00BF7C00">
            <w:pPr>
              <w:rPr>
                <w:sz w:val="22"/>
                <w:szCs w:val="22"/>
              </w:rPr>
            </w:pPr>
          </w:p>
          <w:p w14:paraId="5252A479" w14:textId="453ECCCF" w:rsidR="00AB417E" w:rsidRPr="00CD4940" w:rsidRDefault="00BF7C00" w:rsidP="00597145">
            <w:pPr>
              <w:pStyle w:val="ListParagraph"/>
              <w:numPr>
                <w:ilvl w:val="0"/>
                <w:numId w:val="10"/>
              </w:numPr>
              <w:ind w:left="360"/>
              <w:rPr>
                <w:sz w:val="22"/>
                <w:szCs w:val="22"/>
              </w:rPr>
            </w:pPr>
            <w:r w:rsidRPr="00CD4940">
              <w:rPr>
                <w:sz w:val="22"/>
                <w:szCs w:val="22"/>
              </w:rPr>
              <w:t xml:space="preserve">Schools are where the whole community comes together and SROs are strategically located to interact with and be of assistance to numerous members of the community.  </w:t>
            </w:r>
          </w:p>
          <w:p w14:paraId="1544066E" w14:textId="77777777" w:rsidR="00AB417E" w:rsidRPr="00CD4940" w:rsidRDefault="00AB417E" w:rsidP="00AB417E">
            <w:pPr>
              <w:pStyle w:val="ListParagraph"/>
              <w:ind w:left="360"/>
              <w:rPr>
                <w:sz w:val="22"/>
                <w:szCs w:val="22"/>
              </w:rPr>
            </w:pPr>
          </w:p>
          <w:p w14:paraId="2B23CCE4" w14:textId="5A9CF43D" w:rsidR="00BF7C00" w:rsidRPr="00CD4940" w:rsidRDefault="00BF7C00" w:rsidP="00597145">
            <w:pPr>
              <w:pStyle w:val="ListParagraph"/>
              <w:numPr>
                <w:ilvl w:val="0"/>
                <w:numId w:val="10"/>
              </w:numPr>
              <w:ind w:left="360"/>
              <w:rPr>
                <w:sz w:val="22"/>
                <w:szCs w:val="22"/>
              </w:rPr>
            </w:pPr>
            <w:r w:rsidRPr="00CD4940">
              <w:rPr>
                <w:sz w:val="22"/>
                <w:szCs w:val="22"/>
              </w:rPr>
              <w:t xml:space="preserve">It is not uncommon for parents to approach the SRO concerning non-school related issues. </w:t>
            </w:r>
          </w:p>
          <w:p w14:paraId="1778240B" w14:textId="77777777" w:rsidR="00BF7C00" w:rsidRPr="00BF48D4" w:rsidRDefault="00BF7C00" w:rsidP="00597145">
            <w:pPr>
              <w:pStyle w:val="ListParagraph"/>
              <w:numPr>
                <w:ilvl w:val="0"/>
                <w:numId w:val="32"/>
              </w:numPr>
              <w:rPr>
                <w:sz w:val="22"/>
                <w:szCs w:val="22"/>
              </w:rPr>
            </w:pPr>
            <w:r w:rsidRPr="00BF48D4">
              <w:rPr>
                <w:sz w:val="22"/>
                <w:szCs w:val="22"/>
              </w:rPr>
              <w:t xml:space="preserve">Faculty and staff members will seek advice from the SROs concerning domestic issues or neighbor complaints. </w:t>
            </w:r>
          </w:p>
          <w:p w14:paraId="770B6BF8" w14:textId="77777777" w:rsidR="00BF7C00" w:rsidRPr="00BF48D4" w:rsidRDefault="00BF7C00" w:rsidP="00597145">
            <w:pPr>
              <w:pStyle w:val="ListParagraph"/>
              <w:numPr>
                <w:ilvl w:val="0"/>
                <w:numId w:val="32"/>
              </w:numPr>
              <w:rPr>
                <w:sz w:val="22"/>
                <w:szCs w:val="22"/>
              </w:rPr>
            </w:pPr>
            <w:r w:rsidRPr="00BF48D4">
              <w:rPr>
                <w:sz w:val="22"/>
                <w:szCs w:val="22"/>
              </w:rPr>
              <w:t xml:space="preserve">Homeowners near the school may report suspicious activity to the SRO. </w:t>
            </w:r>
          </w:p>
          <w:p w14:paraId="0C3A0F38" w14:textId="77777777" w:rsidR="00BF7C00" w:rsidRPr="00BF48D4" w:rsidRDefault="00BF7C00" w:rsidP="00597145">
            <w:pPr>
              <w:pStyle w:val="ListParagraph"/>
              <w:numPr>
                <w:ilvl w:val="0"/>
                <w:numId w:val="32"/>
              </w:numPr>
              <w:rPr>
                <w:sz w:val="22"/>
                <w:szCs w:val="22"/>
              </w:rPr>
            </w:pPr>
            <w:r w:rsidRPr="00BF48D4">
              <w:rPr>
                <w:sz w:val="22"/>
                <w:szCs w:val="22"/>
              </w:rPr>
              <w:lastRenderedPageBreak/>
              <w:t xml:space="preserve">Business owners may request assistance from the SRO concerning student conduct in their stores. </w:t>
            </w:r>
          </w:p>
          <w:p w14:paraId="2A669037" w14:textId="7529B779" w:rsidR="00BF7C00" w:rsidRPr="00BF48D4" w:rsidRDefault="00BF7C00" w:rsidP="00BF7C00">
            <w:pPr>
              <w:rPr>
                <w:sz w:val="22"/>
                <w:szCs w:val="22"/>
              </w:rPr>
            </w:pPr>
          </w:p>
          <w:p w14:paraId="7EFFC09A" w14:textId="3D9FE7D1" w:rsidR="00AB417E" w:rsidRPr="00BF48D4" w:rsidRDefault="00AB417E" w:rsidP="00597145">
            <w:pPr>
              <w:pStyle w:val="ListParagraph"/>
              <w:numPr>
                <w:ilvl w:val="0"/>
                <w:numId w:val="18"/>
              </w:numPr>
              <w:rPr>
                <w:sz w:val="22"/>
                <w:szCs w:val="22"/>
              </w:rPr>
            </w:pPr>
            <w:r w:rsidRPr="00BF48D4">
              <w:rPr>
                <w:sz w:val="22"/>
                <w:szCs w:val="22"/>
              </w:rPr>
              <w:t xml:space="preserve">Let’s conclude this section of training with a brief review of the table listing key groups and SLEP roles. </w:t>
            </w:r>
          </w:p>
          <w:p w14:paraId="348CC8AF" w14:textId="77777777" w:rsidR="00AB417E" w:rsidRPr="00CD4940" w:rsidRDefault="00AB417E" w:rsidP="00AB417E">
            <w:pPr>
              <w:rPr>
                <w:sz w:val="22"/>
                <w:szCs w:val="22"/>
              </w:rPr>
            </w:pPr>
            <w:r w:rsidRPr="00CD4940">
              <w:rPr>
                <w:i/>
                <w:noProof/>
              </w:rPr>
              <w:drawing>
                <wp:anchor distT="0" distB="0" distL="114300" distR="114300" simplePos="0" relativeHeight="251670528" behindDoc="1" locked="0" layoutInCell="1" allowOverlap="1" wp14:anchorId="69EDF519" wp14:editId="68E0B4AB">
                  <wp:simplePos x="0" y="0"/>
                  <wp:positionH relativeFrom="column">
                    <wp:posOffset>-12065</wp:posOffset>
                  </wp:positionH>
                  <wp:positionV relativeFrom="paragraph">
                    <wp:posOffset>164465</wp:posOffset>
                  </wp:positionV>
                  <wp:extent cx="339725" cy="339725"/>
                  <wp:effectExtent l="0" t="0" r="3175" b="0"/>
                  <wp:wrapTight wrapText="bothSides">
                    <wp:wrapPolygon edited="0">
                      <wp:start x="13323" y="0"/>
                      <wp:lineTo x="0" y="0"/>
                      <wp:lineTo x="0" y="12112"/>
                      <wp:lineTo x="10901" y="19379"/>
                      <wp:lineTo x="12112" y="20591"/>
                      <wp:lineTo x="19379" y="20591"/>
                      <wp:lineTo x="20591" y="19379"/>
                      <wp:lineTo x="20591" y="3634"/>
                      <wp:lineTo x="18168" y="0"/>
                      <wp:lineTo x="13323" y="0"/>
                    </wp:wrapPolygon>
                  </wp:wrapTight>
                  <wp:docPr id="16" name="Picture 16" descr="https://d30y9cdsu7xlg0.cloudfront.net/png/442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0y9cdsu7xlg0.cloudfront.net/png/44224-2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FBBB6A" w14:textId="307EBD77" w:rsidR="00AB417E" w:rsidRPr="00CD4940" w:rsidRDefault="00AB417E" w:rsidP="00AB417E">
            <w:pPr>
              <w:rPr>
                <w:i/>
                <w:sz w:val="22"/>
                <w:szCs w:val="22"/>
              </w:rPr>
            </w:pPr>
            <w:r w:rsidRPr="00CD4940">
              <w:rPr>
                <w:i/>
                <w:sz w:val="22"/>
                <w:szCs w:val="22"/>
              </w:rPr>
              <w:t xml:space="preserve">Refer participants to </w:t>
            </w:r>
            <w:r w:rsidR="00E2477F" w:rsidRPr="00CD4940">
              <w:rPr>
                <w:i/>
                <w:sz w:val="22"/>
                <w:szCs w:val="22"/>
              </w:rPr>
              <w:t xml:space="preserve">Table 4. Key Groups </w:t>
            </w:r>
            <w:r w:rsidRPr="00CD4940">
              <w:rPr>
                <w:i/>
                <w:sz w:val="22"/>
                <w:szCs w:val="22"/>
              </w:rPr>
              <w:t>in the SLEP Guide.</w:t>
            </w:r>
          </w:p>
          <w:p w14:paraId="2F51A32E" w14:textId="77777777" w:rsidR="00AB417E" w:rsidRPr="00CD4940" w:rsidRDefault="00AB417E" w:rsidP="00AB417E">
            <w:pPr>
              <w:rPr>
                <w:i/>
                <w:sz w:val="22"/>
                <w:szCs w:val="22"/>
              </w:rPr>
            </w:pPr>
          </w:p>
          <w:p w14:paraId="26D0EF06" w14:textId="0612A3F2" w:rsidR="00E2477F" w:rsidRPr="00CD4940" w:rsidRDefault="00BF7C00" w:rsidP="00597145">
            <w:pPr>
              <w:pStyle w:val="ListParagraph"/>
              <w:numPr>
                <w:ilvl w:val="0"/>
                <w:numId w:val="18"/>
              </w:numPr>
              <w:rPr>
                <w:sz w:val="22"/>
                <w:szCs w:val="22"/>
              </w:rPr>
            </w:pPr>
            <w:r w:rsidRPr="00CD4940">
              <w:rPr>
                <w:sz w:val="22"/>
                <w:szCs w:val="22"/>
              </w:rPr>
              <w:t xml:space="preserve">Although the SRO may be assigned to a school with 1,500 students, the actual number of community members served can be much higher when taking into account the broader school community.  </w:t>
            </w:r>
          </w:p>
          <w:p w14:paraId="14282EEB" w14:textId="77777777" w:rsidR="00E2477F" w:rsidRPr="00CD4940" w:rsidRDefault="00E2477F" w:rsidP="00E2477F">
            <w:pPr>
              <w:pStyle w:val="ListParagraph"/>
              <w:ind w:left="360"/>
              <w:rPr>
                <w:sz w:val="22"/>
                <w:szCs w:val="22"/>
              </w:rPr>
            </w:pPr>
          </w:p>
          <w:p w14:paraId="2BAD2148" w14:textId="4C67151D" w:rsidR="00E2477F" w:rsidRPr="00CD4940" w:rsidRDefault="00E2477F" w:rsidP="00597145">
            <w:pPr>
              <w:pStyle w:val="ListParagraph"/>
              <w:numPr>
                <w:ilvl w:val="0"/>
                <w:numId w:val="18"/>
              </w:numPr>
              <w:rPr>
                <w:sz w:val="22"/>
                <w:szCs w:val="22"/>
              </w:rPr>
            </w:pPr>
            <w:r w:rsidRPr="00CD4940">
              <w:rPr>
                <w:sz w:val="22"/>
                <w:szCs w:val="22"/>
              </w:rPr>
              <w:t xml:space="preserve">This table demonstrates the broad range of community members who can be involved with or served by the SLEP.  </w:t>
            </w:r>
          </w:p>
          <w:p w14:paraId="6835B7D5" w14:textId="77777777" w:rsidR="00E2477F" w:rsidRPr="00CD4940" w:rsidRDefault="00E2477F" w:rsidP="00E2477F">
            <w:pPr>
              <w:pStyle w:val="ListParagraph"/>
              <w:rPr>
                <w:sz w:val="22"/>
                <w:szCs w:val="22"/>
              </w:rPr>
            </w:pPr>
          </w:p>
          <w:p w14:paraId="685A29CB" w14:textId="0732B0A0" w:rsidR="00E2477F" w:rsidRPr="00CD4940" w:rsidRDefault="00E2477F" w:rsidP="00597145">
            <w:pPr>
              <w:pStyle w:val="ListParagraph"/>
              <w:numPr>
                <w:ilvl w:val="0"/>
                <w:numId w:val="18"/>
              </w:numPr>
              <w:rPr>
                <w:sz w:val="22"/>
                <w:szCs w:val="22"/>
              </w:rPr>
            </w:pPr>
            <w:r w:rsidRPr="00CD4940">
              <w:rPr>
                <w:sz w:val="22"/>
                <w:szCs w:val="22"/>
              </w:rPr>
              <w:t>Remember those technically “outside” the school</w:t>
            </w:r>
            <w:r w:rsidR="00BF48D4">
              <w:rPr>
                <w:sz w:val="22"/>
                <w:szCs w:val="22"/>
              </w:rPr>
              <w:t xml:space="preserve">, the “community” SROs serve include: </w:t>
            </w:r>
            <w:r w:rsidRPr="00CD4940">
              <w:rPr>
                <w:sz w:val="22"/>
                <w:szCs w:val="22"/>
              </w:rPr>
              <w:t xml:space="preserve"> </w:t>
            </w:r>
          </w:p>
          <w:p w14:paraId="5B691D2B" w14:textId="3207062A" w:rsidR="00E2477F" w:rsidRPr="00CD4940" w:rsidRDefault="00E2477F" w:rsidP="00597145">
            <w:pPr>
              <w:pStyle w:val="ListParagraph"/>
              <w:numPr>
                <w:ilvl w:val="1"/>
                <w:numId w:val="18"/>
              </w:numPr>
              <w:rPr>
                <w:sz w:val="22"/>
                <w:szCs w:val="22"/>
              </w:rPr>
            </w:pPr>
            <w:r w:rsidRPr="00CD4940">
              <w:rPr>
                <w:sz w:val="22"/>
                <w:szCs w:val="22"/>
              </w:rPr>
              <w:t>Parents</w:t>
            </w:r>
          </w:p>
          <w:p w14:paraId="6A90E4A4" w14:textId="77777777" w:rsidR="00E2477F" w:rsidRPr="00CD4940" w:rsidRDefault="00E2477F" w:rsidP="00597145">
            <w:pPr>
              <w:pStyle w:val="ListParagraph"/>
              <w:numPr>
                <w:ilvl w:val="1"/>
                <w:numId w:val="18"/>
              </w:numPr>
              <w:rPr>
                <w:sz w:val="22"/>
                <w:szCs w:val="22"/>
              </w:rPr>
            </w:pPr>
            <w:r w:rsidRPr="00CD4940">
              <w:rPr>
                <w:sz w:val="22"/>
                <w:szCs w:val="22"/>
              </w:rPr>
              <w:t>Local businesses and civic groups</w:t>
            </w:r>
          </w:p>
          <w:p w14:paraId="4BD9D3E8" w14:textId="77777777" w:rsidR="00E2477F" w:rsidRPr="00CD4940" w:rsidRDefault="00E2477F" w:rsidP="00597145">
            <w:pPr>
              <w:pStyle w:val="ListParagraph"/>
              <w:numPr>
                <w:ilvl w:val="1"/>
                <w:numId w:val="18"/>
              </w:numPr>
              <w:rPr>
                <w:sz w:val="22"/>
                <w:szCs w:val="22"/>
              </w:rPr>
            </w:pPr>
            <w:r w:rsidRPr="00CD4940">
              <w:rPr>
                <w:sz w:val="22"/>
                <w:szCs w:val="22"/>
              </w:rPr>
              <w:t xml:space="preserve">Community-based agencies serving children and families including </w:t>
            </w:r>
          </w:p>
          <w:p w14:paraId="5782F4BC" w14:textId="77777777" w:rsidR="00E2477F" w:rsidRPr="00CD4940" w:rsidRDefault="00E2477F" w:rsidP="00597145">
            <w:pPr>
              <w:pStyle w:val="ListParagraph"/>
              <w:numPr>
                <w:ilvl w:val="2"/>
                <w:numId w:val="18"/>
              </w:numPr>
              <w:rPr>
                <w:sz w:val="22"/>
                <w:szCs w:val="22"/>
              </w:rPr>
            </w:pPr>
            <w:r w:rsidRPr="00CD4940">
              <w:rPr>
                <w:sz w:val="22"/>
                <w:szCs w:val="22"/>
              </w:rPr>
              <w:t xml:space="preserve">Community Services Boards (CSBs), </w:t>
            </w:r>
          </w:p>
          <w:p w14:paraId="036AA902" w14:textId="77777777" w:rsidR="00E2477F" w:rsidRPr="00CD4940" w:rsidRDefault="00E2477F" w:rsidP="00597145">
            <w:pPr>
              <w:pStyle w:val="ListParagraph"/>
              <w:numPr>
                <w:ilvl w:val="2"/>
                <w:numId w:val="18"/>
              </w:numPr>
              <w:rPr>
                <w:sz w:val="22"/>
                <w:szCs w:val="22"/>
              </w:rPr>
            </w:pPr>
            <w:r w:rsidRPr="00CD4940">
              <w:rPr>
                <w:sz w:val="22"/>
                <w:szCs w:val="22"/>
              </w:rPr>
              <w:t xml:space="preserve">Court Service Units (CSUs), </w:t>
            </w:r>
          </w:p>
          <w:p w14:paraId="1E36A22C" w14:textId="5F18272B" w:rsidR="00E2477F" w:rsidRPr="00CD4940" w:rsidRDefault="00E2477F" w:rsidP="00597145">
            <w:pPr>
              <w:pStyle w:val="ListParagraph"/>
              <w:numPr>
                <w:ilvl w:val="2"/>
                <w:numId w:val="18"/>
              </w:numPr>
              <w:rPr>
                <w:sz w:val="22"/>
                <w:szCs w:val="22"/>
              </w:rPr>
            </w:pPr>
            <w:r w:rsidRPr="00CD4940">
              <w:rPr>
                <w:sz w:val="22"/>
                <w:szCs w:val="22"/>
              </w:rPr>
              <w:t xml:space="preserve">Departments of Social Services (DSSs).  </w:t>
            </w:r>
          </w:p>
          <w:p w14:paraId="6692F794" w14:textId="77777777" w:rsidR="00E2477F" w:rsidRPr="00CD4940" w:rsidRDefault="00E2477F" w:rsidP="00E2477F">
            <w:pPr>
              <w:pStyle w:val="ListParagraph"/>
              <w:ind w:left="360"/>
              <w:rPr>
                <w:sz w:val="22"/>
                <w:szCs w:val="22"/>
              </w:rPr>
            </w:pPr>
          </w:p>
          <w:tbl>
            <w:tblPr>
              <w:tblW w:w="6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8"/>
              <w:gridCol w:w="4320"/>
            </w:tblGrid>
            <w:tr w:rsidR="00BF7C00" w:rsidRPr="00BF48D4" w14:paraId="359421BF" w14:textId="77777777" w:rsidTr="007D3747">
              <w:trPr>
                <w:tblHeader/>
              </w:trPr>
              <w:tc>
                <w:tcPr>
                  <w:tcW w:w="2358" w:type="dxa"/>
                </w:tcPr>
                <w:p w14:paraId="5062B4B6" w14:textId="77777777" w:rsidR="00BF7C00" w:rsidRPr="00BF48D4" w:rsidRDefault="00BF7C00" w:rsidP="00E2477F">
                  <w:pPr>
                    <w:spacing w:after="0" w:line="240" w:lineRule="auto"/>
                    <w:jc w:val="center"/>
                    <w:rPr>
                      <w:rFonts w:ascii="Times New Roman" w:hAnsi="Times New Roman" w:cs="Times New Roman"/>
                      <w:b/>
                      <w:sz w:val="20"/>
                      <w:szCs w:val="20"/>
                    </w:rPr>
                  </w:pPr>
                  <w:r w:rsidRPr="00BF48D4">
                    <w:rPr>
                      <w:rFonts w:ascii="Times New Roman" w:hAnsi="Times New Roman" w:cs="Times New Roman"/>
                      <w:b/>
                      <w:sz w:val="20"/>
                      <w:szCs w:val="20"/>
                    </w:rPr>
                    <w:t>Key Members of School-Law Enforcement Partnerships</w:t>
                  </w:r>
                </w:p>
              </w:tc>
              <w:tc>
                <w:tcPr>
                  <w:tcW w:w="4320" w:type="dxa"/>
                </w:tcPr>
                <w:p w14:paraId="75BB82C1" w14:textId="77777777" w:rsidR="00BF7C00" w:rsidRPr="00BF48D4" w:rsidRDefault="00BF7C00" w:rsidP="00E2477F">
                  <w:pPr>
                    <w:spacing w:after="0" w:line="240" w:lineRule="auto"/>
                    <w:jc w:val="center"/>
                    <w:rPr>
                      <w:rFonts w:ascii="Times New Roman" w:hAnsi="Times New Roman" w:cs="Times New Roman"/>
                      <w:b/>
                      <w:sz w:val="20"/>
                      <w:szCs w:val="20"/>
                    </w:rPr>
                  </w:pPr>
                  <w:r w:rsidRPr="00BF48D4">
                    <w:rPr>
                      <w:rFonts w:ascii="Times New Roman" w:hAnsi="Times New Roman" w:cs="Times New Roman"/>
                      <w:b/>
                      <w:sz w:val="20"/>
                      <w:szCs w:val="20"/>
                    </w:rPr>
                    <w:t>Partnership Roles</w:t>
                  </w:r>
                </w:p>
              </w:tc>
            </w:tr>
            <w:tr w:rsidR="00BF7C00" w:rsidRPr="00BF48D4" w14:paraId="76977CB8" w14:textId="77777777" w:rsidTr="007D3747">
              <w:tc>
                <w:tcPr>
                  <w:tcW w:w="2358" w:type="dxa"/>
                </w:tcPr>
                <w:p w14:paraId="0EDF6B24"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Local School Board</w:t>
                  </w:r>
                </w:p>
              </w:tc>
              <w:tc>
                <w:tcPr>
                  <w:tcW w:w="4320" w:type="dxa"/>
                </w:tcPr>
                <w:p w14:paraId="2C1DF3E2"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 xml:space="preserve">The Virginia Constitution vests the supervision of schools in each school division in a school board. </w:t>
                  </w:r>
                </w:p>
                <w:p w14:paraId="1421FA99" w14:textId="77777777" w:rsidR="00BF7C00" w:rsidRPr="00BF48D4" w:rsidRDefault="00BF7C00" w:rsidP="00E2477F">
                  <w:pPr>
                    <w:spacing w:after="0" w:line="240" w:lineRule="auto"/>
                    <w:rPr>
                      <w:rFonts w:ascii="Times New Roman" w:hAnsi="Times New Roman" w:cs="Times New Roman"/>
                      <w:sz w:val="20"/>
                      <w:szCs w:val="20"/>
                    </w:rPr>
                  </w:pPr>
                </w:p>
              </w:tc>
            </w:tr>
            <w:tr w:rsidR="00BF7C00" w:rsidRPr="00BF48D4" w14:paraId="621C44C4" w14:textId="77777777" w:rsidTr="007D3747">
              <w:tc>
                <w:tcPr>
                  <w:tcW w:w="2358" w:type="dxa"/>
                </w:tcPr>
                <w:p w14:paraId="2C98A771"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School division leadership: Superintendent and division-level administrators</w:t>
                  </w:r>
                </w:p>
                <w:p w14:paraId="775C529E" w14:textId="77777777" w:rsidR="00BF7C00" w:rsidRPr="00BF48D4" w:rsidRDefault="00BF7C00" w:rsidP="00E2477F">
                  <w:pPr>
                    <w:spacing w:after="0" w:line="240" w:lineRule="auto"/>
                    <w:rPr>
                      <w:rFonts w:ascii="Times New Roman" w:hAnsi="Times New Roman" w:cs="Times New Roman"/>
                      <w:sz w:val="20"/>
                      <w:szCs w:val="20"/>
                    </w:rPr>
                  </w:pPr>
                </w:p>
              </w:tc>
              <w:tc>
                <w:tcPr>
                  <w:tcW w:w="4320" w:type="dxa"/>
                </w:tcPr>
                <w:p w14:paraId="2BDA7CEC"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Their support is critical. Agreement between the superintendent and police chief/sheriff establishes the framework for partnership. They are key to division-wide policy change.</w:t>
                  </w:r>
                </w:p>
                <w:p w14:paraId="77F73795" w14:textId="77777777" w:rsidR="00BF7C00" w:rsidRPr="00BF48D4" w:rsidRDefault="00BF7C00" w:rsidP="00E2477F">
                  <w:pPr>
                    <w:spacing w:after="0" w:line="240" w:lineRule="auto"/>
                    <w:rPr>
                      <w:rFonts w:ascii="Times New Roman" w:hAnsi="Times New Roman" w:cs="Times New Roman"/>
                      <w:sz w:val="20"/>
                      <w:szCs w:val="20"/>
                    </w:rPr>
                  </w:pPr>
                </w:p>
              </w:tc>
            </w:tr>
            <w:tr w:rsidR="00BF7C00" w:rsidRPr="00BF48D4" w14:paraId="06157B69" w14:textId="77777777" w:rsidTr="007D3747">
              <w:tc>
                <w:tcPr>
                  <w:tcW w:w="2358" w:type="dxa"/>
                </w:tcPr>
                <w:p w14:paraId="7186F3EF"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Building leadership: Principal, assistant principals</w:t>
                  </w:r>
                </w:p>
                <w:p w14:paraId="614904C5" w14:textId="77777777" w:rsidR="00BF7C00" w:rsidRPr="00BF48D4" w:rsidRDefault="00BF7C00" w:rsidP="00E2477F">
                  <w:pPr>
                    <w:spacing w:after="0" w:line="240" w:lineRule="auto"/>
                    <w:rPr>
                      <w:rFonts w:ascii="Times New Roman" w:hAnsi="Times New Roman" w:cs="Times New Roman"/>
                      <w:sz w:val="20"/>
                      <w:szCs w:val="20"/>
                    </w:rPr>
                  </w:pPr>
                </w:p>
              </w:tc>
              <w:tc>
                <w:tcPr>
                  <w:tcW w:w="4320" w:type="dxa"/>
                </w:tcPr>
                <w:p w14:paraId="4948D79A"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On a day-to-day basis, principals carry primary responsibility for school building operations including implementing student conduct policies and procedures.</w:t>
                  </w:r>
                </w:p>
                <w:p w14:paraId="0A840737" w14:textId="77777777" w:rsidR="00BF7C00" w:rsidRPr="00BF48D4" w:rsidRDefault="00BF7C00" w:rsidP="00E2477F">
                  <w:pPr>
                    <w:spacing w:after="0" w:line="240" w:lineRule="auto"/>
                    <w:rPr>
                      <w:rFonts w:ascii="Times New Roman" w:hAnsi="Times New Roman" w:cs="Times New Roman"/>
                      <w:sz w:val="20"/>
                      <w:szCs w:val="20"/>
                    </w:rPr>
                  </w:pPr>
                </w:p>
              </w:tc>
            </w:tr>
            <w:tr w:rsidR="00BF7C00" w:rsidRPr="00BF48D4" w14:paraId="1F4DACC8" w14:textId="77777777" w:rsidTr="007D3747">
              <w:tc>
                <w:tcPr>
                  <w:tcW w:w="2358" w:type="dxa"/>
                </w:tcPr>
                <w:p w14:paraId="012C27FE"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Instructional staff: Department heads, faculty, instructional assistants</w:t>
                  </w:r>
                </w:p>
                <w:p w14:paraId="1606DB45" w14:textId="77777777" w:rsidR="00BF7C00" w:rsidRPr="00BF48D4" w:rsidRDefault="00BF7C00" w:rsidP="00E2477F">
                  <w:pPr>
                    <w:spacing w:after="0" w:line="240" w:lineRule="auto"/>
                    <w:rPr>
                      <w:rFonts w:ascii="Times New Roman" w:hAnsi="Times New Roman" w:cs="Times New Roman"/>
                      <w:sz w:val="20"/>
                      <w:szCs w:val="20"/>
                    </w:rPr>
                  </w:pPr>
                </w:p>
              </w:tc>
              <w:tc>
                <w:tcPr>
                  <w:tcW w:w="4320" w:type="dxa"/>
                </w:tcPr>
                <w:p w14:paraId="2016AF0D"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Focus primarily on the teaching and learning. Often very knowledgeable about individual students and student groups. Their support for partnership efforts is critical.</w:t>
                  </w:r>
                </w:p>
                <w:p w14:paraId="2146418E" w14:textId="77777777" w:rsidR="00BF7C00" w:rsidRPr="00BF48D4" w:rsidRDefault="00BF7C00" w:rsidP="00E2477F">
                  <w:pPr>
                    <w:spacing w:after="0" w:line="240" w:lineRule="auto"/>
                    <w:rPr>
                      <w:rFonts w:ascii="Times New Roman" w:hAnsi="Times New Roman" w:cs="Times New Roman"/>
                      <w:sz w:val="20"/>
                      <w:szCs w:val="20"/>
                    </w:rPr>
                  </w:pPr>
                </w:p>
              </w:tc>
            </w:tr>
            <w:tr w:rsidR="00BF7C00" w:rsidRPr="00BF48D4" w14:paraId="34A2B8C2" w14:textId="77777777" w:rsidTr="007D3747">
              <w:tc>
                <w:tcPr>
                  <w:tcW w:w="2358" w:type="dxa"/>
                </w:tcPr>
                <w:p w14:paraId="01EA3BBB"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 xml:space="preserve">Specialists: School counselors, school nurses, school social workers, </w:t>
                  </w:r>
                  <w:r w:rsidRPr="00BF48D4">
                    <w:rPr>
                      <w:rFonts w:ascii="Times New Roman" w:hAnsi="Times New Roman" w:cs="Times New Roman"/>
                      <w:sz w:val="20"/>
                      <w:szCs w:val="20"/>
                    </w:rPr>
                    <w:lastRenderedPageBreak/>
                    <w:t>school psychologists, and homelessness coordinator.</w:t>
                  </w:r>
                </w:p>
                <w:p w14:paraId="12022035" w14:textId="77777777" w:rsidR="00BF7C00" w:rsidRPr="00BF48D4" w:rsidRDefault="00BF7C00" w:rsidP="00E2477F">
                  <w:pPr>
                    <w:spacing w:after="0" w:line="240" w:lineRule="auto"/>
                    <w:rPr>
                      <w:rFonts w:ascii="Times New Roman" w:hAnsi="Times New Roman" w:cs="Times New Roman"/>
                      <w:sz w:val="20"/>
                      <w:szCs w:val="20"/>
                    </w:rPr>
                  </w:pPr>
                </w:p>
              </w:tc>
              <w:tc>
                <w:tcPr>
                  <w:tcW w:w="4320" w:type="dxa"/>
                </w:tcPr>
                <w:p w14:paraId="769A53FA"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lastRenderedPageBreak/>
                    <w:t>Focus largely, although not exclusively, on high-risk students. They are key to developing intervention strategies for individual students.</w:t>
                  </w:r>
                </w:p>
                <w:p w14:paraId="1994984B"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lastRenderedPageBreak/>
                    <w:t>See Chapter V, Section B. Challenges Students Experience for additional related information on issues these specialists address and strategies for effective collaboration.</w:t>
                  </w:r>
                </w:p>
                <w:p w14:paraId="74A337DB"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 xml:space="preserve"> </w:t>
                  </w:r>
                </w:p>
              </w:tc>
            </w:tr>
            <w:tr w:rsidR="00BF7C00" w:rsidRPr="00BF48D4" w14:paraId="5357D162" w14:textId="77777777" w:rsidTr="007D3747">
              <w:tc>
                <w:tcPr>
                  <w:tcW w:w="2358" w:type="dxa"/>
                </w:tcPr>
                <w:p w14:paraId="6196A90A"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lastRenderedPageBreak/>
                    <w:t>Operations staff: Custodian, maintenance and cafeteria personnel, bus drivers</w:t>
                  </w:r>
                </w:p>
                <w:p w14:paraId="6BDFD82B" w14:textId="77777777" w:rsidR="00BF7C00" w:rsidRPr="00BF48D4" w:rsidRDefault="00BF7C00" w:rsidP="00E2477F">
                  <w:pPr>
                    <w:spacing w:after="0" w:line="240" w:lineRule="auto"/>
                    <w:rPr>
                      <w:rFonts w:ascii="Times New Roman" w:hAnsi="Times New Roman" w:cs="Times New Roman"/>
                      <w:sz w:val="20"/>
                      <w:szCs w:val="20"/>
                    </w:rPr>
                  </w:pPr>
                </w:p>
              </w:tc>
              <w:tc>
                <w:tcPr>
                  <w:tcW w:w="4320" w:type="dxa"/>
                </w:tcPr>
                <w:p w14:paraId="0574ED46"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Knowledgeable about the school’s physical plant and operation; often in a position to observe important student interaction. Sometimes overlooked, they need to be involved in partnership activities.</w:t>
                  </w:r>
                </w:p>
                <w:p w14:paraId="71BF4F73" w14:textId="77777777" w:rsidR="00BF7C00" w:rsidRPr="00BF48D4" w:rsidRDefault="00BF7C00" w:rsidP="00E2477F">
                  <w:pPr>
                    <w:spacing w:after="0" w:line="240" w:lineRule="auto"/>
                    <w:rPr>
                      <w:rFonts w:ascii="Times New Roman" w:hAnsi="Times New Roman" w:cs="Times New Roman"/>
                      <w:sz w:val="20"/>
                      <w:szCs w:val="20"/>
                    </w:rPr>
                  </w:pPr>
                </w:p>
              </w:tc>
            </w:tr>
            <w:tr w:rsidR="00BF7C00" w:rsidRPr="00BF48D4" w14:paraId="36FED79B" w14:textId="77777777" w:rsidTr="007D3747">
              <w:tc>
                <w:tcPr>
                  <w:tcW w:w="2358" w:type="dxa"/>
                </w:tcPr>
                <w:p w14:paraId="6B0877F0"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Coaches</w:t>
                  </w:r>
                </w:p>
              </w:tc>
              <w:tc>
                <w:tcPr>
                  <w:tcW w:w="4320" w:type="dxa"/>
                </w:tcPr>
                <w:p w14:paraId="3EEE1C23"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Coaches are well positioned to observe behavior and peer interaction and to have informal contact with students.  Further, they are typically held in high esteem by students and are very influential.  Their understanding and support for the school-law enforcement partnership implementation is very important.</w:t>
                  </w:r>
                </w:p>
                <w:p w14:paraId="4FBA3E8F" w14:textId="77777777" w:rsidR="00BF7C00" w:rsidRPr="00BF48D4" w:rsidRDefault="00BF7C00" w:rsidP="00E2477F">
                  <w:pPr>
                    <w:spacing w:after="0" w:line="240" w:lineRule="auto"/>
                    <w:rPr>
                      <w:rFonts w:ascii="Times New Roman" w:hAnsi="Times New Roman" w:cs="Times New Roman"/>
                      <w:sz w:val="20"/>
                      <w:szCs w:val="20"/>
                    </w:rPr>
                  </w:pPr>
                </w:p>
              </w:tc>
            </w:tr>
            <w:tr w:rsidR="00BF7C00" w:rsidRPr="00BF48D4" w14:paraId="1C010DC2" w14:textId="77777777" w:rsidTr="007D3747">
              <w:tc>
                <w:tcPr>
                  <w:tcW w:w="2358" w:type="dxa"/>
                </w:tcPr>
                <w:p w14:paraId="69A21F1C"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 xml:space="preserve">Students </w:t>
                  </w:r>
                </w:p>
                <w:p w14:paraId="0B907228" w14:textId="77777777" w:rsidR="00BF7C00" w:rsidRPr="00BF48D4" w:rsidRDefault="00BF7C00" w:rsidP="00E2477F">
                  <w:pPr>
                    <w:spacing w:after="0" w:line="240" w:lineRule="auto"/>
                    <w:rPr>
                      <w:rFonts w:ascii="Times New Roman" w:hAnsi="Times New Roman" w:cs="Times New Roman"/>
                      <w:sz w:val="20"/>
                      <w:szCs w:val="20"/>
                    </w:rPr>
                  </w:pPr>
                </w:p>
              </w:tc>
              <w:tc>
                <w:tcPr>
                  <w:tcW w:w="4320" w:type="dxa"/>
                </w:tcPr>
                <w:p w14:paraId="3F781B1C"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Although some have needs that require school intervention and a small number require law enforcement intervention, most can serve as a valuable resource for school safety and security. They can be engaged in law-related education, in crime prevention activities, and are an excellent source of information for problem analysis and developing solutions.</w:t>
                  </w:r>
                </w:p>
                <w:p w14:paraId="7DB4CBF2" w14:textId="77777777" w:rsidR="00BF7C00" w:rsidRPr="00BF48D4" w:rsidRDefault="00BF7C00" w:rsidP="00E2477F">
                  <w:pPr>
                    <w:spacing w:after="0" w:line="240" w:lineRule="auto"/>
                    <w:rPr>
                      <w:rFonts w:ascii="Times New Roman" w:hAnsi="Times New Roman" w:cs="Times New Roman"/>
                      <w:sz w:val="20"/>
                      <w:szCs w:val="20"/>
                    </w:rPr>
                  </w:pPr>
                </w:p>
              </w:tc>
            </w:tr>
            <w:tr w:rsidR="00BF7C00" w:rsidRPr="00BF48D4" w14:paraId="58ACB2CA" w14:textId="77777777" w:rsidTr="007D3747">
              <w:tc>
                <w:tcPr>
                  <w:tcW w:w="2358" w:type="dxa"/>
                </w:tcPr>
                <w:p w14:paraId="6F799547"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Parents</w:t>
                  </w:r>
                </w:p>
              </w:tc>
              <w:tc>
                <w:tcPr>
                  <w:tcW w:w="4320" w:type="dxa"/>
                </w:tcPr>
                <w:p w14:paraId="2660C1C6"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Provide valuable perspectives; important to continuing political support for partnerships.</w:t>
                  </w:r>
                </w:p>
                <w:p w14:paraId="68F6A1DE" w14:textId="77777777" w:rsidR="00BF7C00" w:rsidRPr="00BF48D4" w:rsidRDefault="00BF7C00" w:rsidP="00E2477F">
                  <w:pPr>
                    <w:spacing w:after="0" w:line="240" w:lineRule="auto"/>
                    <w:rPr>
                      <w:rFonts w:ascii="Times New Roman" w:hAnsi="Times New Roman" w:cs="Times New Roman"/>
                      <w:sz w:val="20"/>
                      <w:szCs w:val="20"/>
                    </w:rPr>
                  </w:pPr>
                </w:p>
              </w:tc>
            </w:tr>
            <w:tr w:rsidR="00BF7C00" w:rsidRPr="00BF48D4" w14:paraId="1788FBC8" w14:textId="77777777" w:rsidTr="007D3747">
              <w:tc>
                <w:tcPr>
                  <w:tcW w:w="2358" w:type="dxa"/>
                </w:tcPr>
                <w:p w14:paraId="7453D3DC"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Local businesses and civic groups</w:t>
                  </w:r>
                </w:p>
                <w:p w14:paraId="4EF38F04" w14:textId="77777777" w:rsidR="00BF7C00" w:rsidRPr="00BF48D4" w:rsidRDefault="00BF7C00" w:rsidP="00E2477F">
                  <w:pPr>
                    <w:spacing w:after="0" w:line="240" w:lineRule="auto"/>
                    <w:rPr>
                      <w:rFonts w:ascii="Times New Roman" w:hAnsi="Times New Roman" w:cs="Times New Roman"/>
                      <w:sz w:val="20"/>
                      <w:szCs w:val="20"/>
                    </w:rPr>
                  </w:pPr>
                </w:p>
              </w:tc>
              <w:tc>
                <w:tcPr>
                  <w:tcW w:w="4320" w:type="dxa"/>
                </w:tcPr>
                <w:p w14:paraId="70C25C19"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Often strongly invested in schools, they can provide valuable perspectives and financial and/or political support.</w:t>
                  </w:r>
                </w:p>
                <w:p w14:paraId="6B542E81" w14:textId="77777777" w:rsidR="00BF7C00" w:rsidRPr="00BF48D4" w:rsidRDefault="00BF7C00" w:rsidP="00E2477F">
                  <w:pPr>
                    <w:spacing w:after="0" w:line="240" w:lineRule="auto"/>
                    <w:rPr>
                      <w:rFonts w:ascii="Times New Roman" w:hAnsi="Times New Roman" w:cs="Times New Roman"/>
                      <w:sz w:val="20"/>
                      <w:szCs w:val="20"/>
                    </w:rPr>
                  </w:pPr>
                </w:p>
              </w:tc>
            </w:tr>
            <w:tr w:rsidR="00BF7C00" w:rsidRPr="00BF48D4" w14:paraId="577DB0B5" w14:textId="77777777" w:rsidTr="007D3747">
              <w:tc>
                <w:tcPr>
                  <w:tcW w:w="2358" w:type="dxa"/>
                </w:tcPr>
                <w:p w14:paraId="7925BDAC" w14:textId="77777777" w:rsidR="00E2477F"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 xml:space="preserve">Community-based agencies serving children and families including </w:t>
                  </w:r>
                </w:p>
                <w:p w14:paraId="4ED7269A" w14:textId="77777777" w:rsidR="00E2477F" w:rsidRPr="00BF48D4" w:rsidRDefault="00E2477F" w:rsidP="00E2477F">
                  <w:pPr>
                    <w:spacing w:after="0" w:line="240" w:lineRule="auto"/>
                    <w:rPr>
                      <w:rFonts w:ascii="Times New Roman" w:hAnsi="Times New Roman" w:cs="Times New Roman"/>
                      <w:sz w:val="20"/>
                      <w:szCs w:val="20"/>
                    </w:rPr>
                  </w:pPr>
                </w:p>
                <w:p w14:paraId="44733F3B" w14:textId="77777777" w:rsidR="00E2477F"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 xml:space="preserve">Community Services Boards (CSBs), </w:t>
                  </w:r>
                </w:p>
                <w:p w14:paraId="19CE2451" w14:textId="77777777" w:rsidR="00E2477F" w:rsidRPr="00BF48D4" w:rsidRDefault="00E2477F" w:rsidP="00E2477F">
                  <w:pPr>
                    <w:spacing w:after="0" w:line="240" w:lineRule="auto"/>
                    <w:rPr>
                      <w:rFonts w:ascii="Times New Roman" w:hAnsi="Times New Roman" w:cs="Times New Roman"/>
                      <w:sz w:val="20"/>
                      <w:szCs w:val="20"/>
                    </w:rPr>
                  </w:pPr>
                </w:p>
                <w:p w14:paraId="4F8E12EF" w14:textId="77777777" w:rsidR="00E2477F"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 xml:space="preserve">Court Service Units (CSUs), </w:t>
                  </w:r>
                </w:p>
                <w:p w14:paraId="3466FE8A" w14:textId="77777777" w:rsidR="00E2477F" w:rsidRPr="00BF48D4" w:rsidRDefault="00E2477F" w:rsidP="00E2477F">
                  <w:pPr>
                    <w:spacing w:after="0" w:line="240" w:lineRule="auto"/>
                    <w:rPr>
                      <w:rFonts w:ascii="Times New Roman" w:hAnsi="Times New Roman" w:cs="Times New Roman"/>
                      <w:sz w:val="20"/>
                      <w:szCs w:val="20"/>
                    </w:rPr>
                  </w:pPr>
                </w:p>
                <w:p w14:paraId="7D2FF74D" w14:textId="26DE2CBC"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 xml:space="preserve">Departments of Social Services (DSSs).  </w:t>
                  </w:r>
                </w:p>
              </w:tc>
              <w:tc>
                <w:tcPr>
                  <w:tcW w:w="4320" w:type="dxa"/>
                </w:tcPr>
                <w:p w14:paraId="342F4866" w14:textId="7777777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 xml:space="preserve">Students and their families may be involved with or need the services of various community mental health, social services, or counseling and support organizations.    </w:t>
                  </w:r>
                </w:p>
                <w:p w14:paraId="14F93B9C" w14:textId="77777777" w:rsidR="00BF7C00" w:rsidRPr="00BF48D4" w:rsidRDefault="00BF7C00" w:rsidP="00E2477F">
                  <w:pPr>
                    <w:spacing w:after="0" w:line="240" w:lineRule="auto"/>
                    <w:rPr>
                      <w:rFonts w:ascii="Times New Roman" w:hAnsi="Times New Roman" w:cs="Times New Roman"/>
                      <w:sz w:val="20"/>
                      <w:szCs w:val="20"/>
                    </w:rPr>
                  </w:pPr>
                </w:p>
                <w:p w14:paraId="539A09FA" w14:textId="7048C5B7" w:rsidR="00BF7C00" w:rsidRPr="00BF48D4" w:rsidRDefault="00BF7C00" w:rsidP="00E2477F">
                  <w:pPr>
                    <w:spacing w:after="0" w:line="240" w:lineRule="auto"/>
                    <w:rPr>
                      <w:rFonts w:ascii="Times New Roman" w:hAnsi="Times New Roman" w:cs="Times New Roman"/>
                      <w:sz w:val="20"/>
                      <w:szCs w:val="20"/>
                    </w:rPr>
                  </w:pPr>
                  <w:r w:rsidRPr="00BF48D4">
                    <w:rPr>
                      <w:rFonts w:ascii="Times New Roman" w:hAnsi="Times New Roman" w:cs="Times New Roman"/>
                      <w:sz w:val="20"/>
                      <w:szCs w:val="20"/>
                    </w:rPr>
                    <w:t>See Chapter V, Section B. Challenges Students Experience for additional related information on issues these specialists address and strategies for effective collaboration</w:t>
                  </w:r>
                  <w:r w:rsidR="00E2477F" w:rsidRPr="00BF48D4">
                    <w:rPr>
                      <w:rFonts w:ascii="Times New Roman" w:hAnsi="Times New Roman" w:cs="Times New Roman"/>
                      <w:sz w:val="20"/>
                      <w:szCs w:val="20"/>
                    </w:rPr>
                    <w:t xml:space="preserve"> </w:t>
                  </w:r>
                  <w:r w:rsidRPr="00BF48D4">
                    <w:rPr>
                      <w:rFonts w:ascii="Times New Roman" w:hAnsi="Times New Roman" w:cs="Times New Roman"/>
                      <w:sz w:val="20"/>
                      <w:szCs w:val="20"/>
                    </w:rPr>
                    <w:t xml:space="preserve">with these resources. </w:t>
                  </w:r>
                </w:p>
              </w:tc>
            </w:tr>
          </w:tbl>
          <w:p w14:paraId="38AC1FF2" w14:textId="0371622F" w:rsidR="00BF7C00" w:rsidRPr="00CD4940" w:rsidRDefault="00BF7C00" w:rsidP="00BF7C00">
            <w:pPr>
              <w:pStyle w:val="Heading1"/>
              <w:ind w:left="1080"/>
              <w:outlineLvl w:val="0"/>
              <w:rPr>
                <w:rFonts w:ascii="Times New Roman" w:hAnsi="Times New Roman" w:cs="Times New Roman"/>
                <w:sz w:val="22"/>
                <w:szCs w:val="22"/>
              </w:rPr>
            </w:pPr>
            <w:r w:rsidRPr="00CD4940">
              <w:rPr>
                <w:rFonts w:ascii="Times New Roman" w:hAnsi="Times New Roman" w:cs="Times New Roman"/>
                <w:sz w:val="22"/>
                <w:szCs w:val="22"/>
              </w:rPr>
              <w:br w:type="page"/>
            </w:r>
          </w:p>
        </w:tc>
      </w:tr>
      <w:tr w:rsidR="00BF7C00" w:rsidRPr="005B0C31" w14:paraId="2DB06257" w14:textId="77777777" w:rsidTr="00BF48D4">
        <w:tc>
          <w:tcPr>
            <w:tcW w:w="3171" w:type="dxa"/>
          </w:tcPr>
          <w:p w14:paraId="5A0E3225" w14:textId="77777777" w:rsidR="00BF7C00" w:rsidRPr="00F9789D" w:rsidRDefault="00BF7C00" w:rsidP="00BF7C00">
            <w:pPr>
              <w:widowControl w:val="0"/>
              <w:tabs>
                <w:tab w:val="num" w:pos="1152"/>
              </w:tabs>
              <w:rPr>
                <w:sz w:val="24"/>
                <w:szCs w:val="24"/>
              </w:rPr>
            </w:pPr>
          </w:p>
        </w:tc>
        <w:tc>
          <w:tcPr>
            <w:tcW w:w="6974" w:type="dxa"/>
          </w:tcPr>
          <w:p w14:paraId="6DA6A90E" w14:textId="4FCC7A16" w:rsidR="00BF7C00" w:rsidRPr="00CD4940" w:rsidRDefault="00BF7C00" w:rsidP="00BF7C00">
            <w:pPr>
              <w:rPr>
                <w:sz w:val="22"/>
                <w:szCs w:val="22"/>
                <w:u w:val="single"/>
              </w:rPr>
            </w:pPr>
          </w:p>
        </w:tc>
      </w:tr>
      <w:tr w:rsidR="00BF7C00" w:rsidRPr="005B0C31" w14:paraId="4C1598F2" w14:textId="77777777" w:rsidTr="00BF48D4">
        <w:tc>
          <w:tcPr>
            <w:tcW w:w="3171" w:type="dxa"/>
          </w:tcPr>
          <w:p w14:paraId="3EEBFAD6" w14:textId="6131C7D4" w:rsidR="00BF7C00" w:rsidRPr="00F9789D" w:rsidRDefault="004039CE" w:rsidP="00BF7C00">
            <w:pPr>
              <w:widowControl w:val="0"/>
              <w:tabs>
                <w:tab w:val="num" w:pos="1152"/>
              </w:tabs>
              <w:rPr>
                <w:sz w:val="24"/>
                <w:szCs w:val="24"/>
              </w:rPr>
            </w:pPr>
            <w:r w:rsidRPr="004039CE">
              <w:rPr>
                <w:noProof/>
                <w:sz w:val="24"/>
                <w:szCs w:val="24"/>
              </w:rPr>
              <w:lastRenderedPageBreak/>
              <w:drawing>
                <wp:inline distT="0" distB="0" distL="0" distR="0" wp14:anchorId="4DCC0D98" wp14:editId="3480A695">
                  <wp:extent cx="1939728" cy="1090974"/>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940630" cy="1091481"/>
                          </a:xfrm>
                          <a:prstGeom prst="rect">
                            <a:avLst/>
                          </a:prstGeom>
                        </pic:spPr>
                      </pic:pic>
                    </a:graphicData>
                  </a:graphic>
                </wp:inline>
              </w:drawing>
            </w:r>
          </w:p>
        </w:tc>
        <w:tc>
          <w:tcPr>
            <w:tcW w:w="6974" w:type="dxa"/>
          </w:tcPr>
          <w:p w14:paraId="0B972602" w14:textId="77777777" w:rsidR="00BF7C00" w:rsidRPr="00CD4940" w:rsidRDefault="00BF7C00" w:rsidP="00BF7C00">
            <w:pPr>
              <w:pStyle w:val="Heading3"/>
              <w:outlineLvl w:val="2"/>
              <w:rPr>
                <w:sz w:val="22"/>
                <w:szCs w:val="22"/>
              </w:rPr>
            </w:pPr>
            <w:bookmarkStart w:id="5" w:name="_Toc483334433"/>
            <w:r w:rsidRPr="00CD4940">
              <w:rPr>
                <w:sz w:val="22"/>
                <w:szCs w:val="22"/>
              </w:rPr>
              <w:t>School Personnel Training about SRO Roles and Procedures</w:t>
            </w:r>
            <w:bookmarkEnd w:id="5"/>
          </w:p>
          <w:p w14:paraId="4099D3BF" w14:textId="609E8DE7" w:rsidR="00BF7C00" w:rsidRDefault="00E66032" w:rsidP="00BF7C00">
            <w:pPr>
              <w:rPr>
                <w:sz w:val="22"/>
                <w:szCs w:val="22"/>
              </w:rPr>
            </w:pPr>
            <w:r>
              <w:rPr>
                <w:sz w:val="22"/>
                <w:szCs w:val="22"/>
              </w:rPr>
              <w:t>Guide, p. 33</w:t>
            </w:r>
          </w:p>
          <w:p w14:paraId="3DB6BE8B" w14:textId="77777777" w:rsidR="00E66032" w:rsidRPr="00CD4940" w:rsidRDefault="00E66032" w:rsidP="00BF7C00">
            <w:pPr>
              <w:rPr>
                <w:sz w:val="22"/>
                <w:szCs w:val="22"/>
              </w:rPr>
            </w:pPr>
          </w:p>
          <w:p w14:paraId="0387ACC0" w14:textId="64F71E5E" w:rsidR="004039CE" w:rsidRDefault="00BF7C00" w:rsidP="00597145">
            <w:pPr>
              <w:pStyle w:val="ListParagraph"/>
              <w:numPr>
                <w:ilvl w:val="0"/>
                <w:numId w:val="33"/>
              </w:numPr>
              <w:ind w:left="360"/>
              <w:rPr>
                <w:sz w:val="22"/>
              </w:rPr>
            </w:pPr>
            <w:r w:rsidRPr="004039CE">
              <w:rPr>
                <w:sz w:val="22"/>
              </w:rPr>
              <w:t xml:space="preserve">School personnel must be trained to achieve an accurate set of expectations about SRO roles and to understand school-specific operational procedures.  </w:t>
            </w:r>
          </w:p>
          <w:p w14:paraId="7754E8B7" w14:textId="77777777" w:rsidR="004039CE" w:rsidRDefault="004039CE" w:rsidP="004039CE">
            <w:pPr>
              <w:pStyle w:val="ListParagraph"/>
              <w:ind w:left="360"/>
              <w:rPr>
                <w:sz w:val="22"/>
              </w:rPr>
            </w:pPr>
          </w:p>
          <w:p w14:paraId="0028924C" w14:textId="77777777" w:rsidR="004039CE" w:rsidRDefault="004039CE" w:rsidP="00597145">
            <w:pPr>
              <w:pStyle w:val="ListParagraph"/>
              <w:numPr>
                <w:ilvl w:val="0"/>
                <w:numId w:val="33"/>
              </w:numPr>
              <w:ind w:left="360"/>
              <w:rPr>
                <w:sz w:val="22"/>
              </w:rPr>
            </w:pPr>
            <w:r>
              <w:rPr>
                <w:sz w:val="22"/>
              </w:rPr>
              <w:t>Some recommendations:</w:t>
            </w:r>
          </w:p>
          <w:p w14:paraId="3DD35C7E" w14:textId="77777777" w:rsidR="004039CE" w:rsidRDefault="004039CE" w:rsidP="00597145">
            <w:pPr>
              <w:pStyle w:val="ListParagraph"/>
              <w:numPr>
                <w:ilvl w:val="0"/>
                <w:numId w:val="34"/>
              </w:numPr>
              <w:rPr>
                <w:sz w:val="22"/>
              </w:rPr>
            </w:pPr>
            <w:r>
              <w:rPr>
                <w:sz w:val="22"/>
              </w:rPr>
              <w:t>Plan for initial and ongoing/refresher training on the SRO role and related procedures</w:t>
            </w:r>
          </w:p>
          <w:p w14:paraId="79CA4571" w14:textId="77777777" w:rsidR="004039CE" w:rsidRPr="004039CE" w:rsidRDefault="004039CE" w:rsidP="004039CE">
            <w:pPr>
              <w:pStyle w:val="ListParagraph"/>
            </w:pPr>
          </w:p>
          <w:p w14:paraId="3F010303" w14:textId="77777777" w:rsidR="004039CE" w:rsidRDefault="004039CE" w:rsidP="00597145">
            <w:pPr>
              <w:pStyle w:val="ListParagraph"/>
              <w:numPr>
                <w:ilvl w:val="0"/>
                <w:numId w:val="34"/>
              </w:numPr>
              <w:rPr>
                <w:sz w:val="22"/>
              </w:rPr>
            </w:pPr>
            <w:r>
              <w:rPr>
                <w:sz w:val="22"/>
              </w:rPr>
              <w:t>SRO attend school-sponsored training on student issues such as mental health issues, child abuse, substance abuse, and suicide prevention.</w:t>
            </w:r>
          </w:p>
          <w:p w14:paraId="7E02CA3E" w14:textId="765B8178" w:rsidR="00BF7C00" w:rsidRPr="004039CE" w:rsidRDefault="004039CE" w:rsidP="00597145">
            <w:pPr>
              <w:pStyle w:val="ListParagraph"/>
              <w:numPr>
                <w:ilvl w:val="0"/>
                <w:numId w:val="34"/>
              </w:numPr>
              <w:rPr>
                <w:sz w:val="22"/>
              </w:rPr>
            </w:pPr>
            <w:r>
              <w:rPr>
                <w:sz w:val="22"/>
              </w:rPr>
              <w:t xml:space="preserve">SROs and administrator attend trainings on legal issues together so they learn together and have an opportunity to jointly clarify or refine their collaboration. </w:t>
            </w:r>
          </w:p>
        </w:tc>
      </w:tr>
      <w:tr w:rsidR="00BF7C00" w:rsidRPr="005B0C31" w14:paraId="0EA30E73" w14:textId="77777777" w:rsidTr="00BF48D4">
        <w:tc>
          <w:tcPr>
            <w:tcW w:w="3171" w:type="dxa"/>
          </w:tcPr>
          <w:p w14:paraId="54C4FCD2" w14:textId="77777777" w:rsidR="00BF7C00" w:rsidRPr="00F9789D" w:rsidRDefault="00BF7C00" w:rsidP="00BF7C00">
            <w:pPr>
              <w:widowControl w:val="0"/>
              <w:tabs>
                <w:tab w:val="num" w:pos="1152"/>
              </w:tabs>
              <w:rPr>
                <w:sz w:val="24"/>
                <w:szCs w:val="24"/>
              </w:rPr>
            </w:pPr>
          </w:p>
        </w:tc>
        <w:tc>
          <w:tcPr>
            <w:tcW w:w="6974" w:type="dxa"/>
          </w:tcPr>
          <w:p w14:paraId="2423DB5C" w14:textId="77777777" w:rsidR="00BF7C00" w:rsidRPr="00CD4940" w:rsidRDefault="00BF7C00" w:rsidP="00BF7C00">
            <w:pPr>
              <w:rPr>
                <w:sz w:val="22"/>
                <w:szCs w:val="22"/>
                <w:u w:val="single"/>
              </w:rPr>
            </w:pPr>
          </w:p>
        </w:tc>
      </w:tr>
      <w:tr w:rsidR="00BF7C00" w:rsidRPr="005B0C31" w14:paraId="1AED15B8" w14:textId="77777777" w:rsidTr="00BF48D4">
        <w:tc>
          <w:tcPr>
            <w:tcW w:w="3171" w:type="dxa"/>
          </w:tcPr>
          <w:p w14:paraId="18F368AE" w14:textId="77777777" w:rsidR="00BF7C00" w:rsidRDefault="00BF7C00" w:rsidP="00BF7C00">
            <w:pPr>
              <w:rPr>
                <w:sz w:val="24"/>
                <w:szCs w:val="24"/>
              </w:rPr>
            </w:pPr>
          </w:p>
          <w:p w14:paraId="2AB8F049" w14:textId="0C3A3037" w:rsidR="000059DC" w:rsidRPr="00F9789D" w:rsidRDefault="000059DC" w:rsidP="00BF7C00">
            <w:pPr>
              <w:rPr>
                <w:sz w:val="24"/>
                <w:szCs w:val="24"/>
              </w:rPr>
            </w:pPr>
            <w:r w:rsidRPr="000059DC">
              <w:rPr>
                <w:noProof/>
                <w:sz w:val="24"/>
                <w:szCs w:val="24"/>
              </w:rPr>
              <w:drawing>
                <wp:inline distT="0" distB="0" distL="0" distR="0" wp14:anchorId="2F585804" wp14:editId="59000DBA">
                  <wp:extent cx="1867710" cy="105085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78463" cy="1056909"/>
                          </a:xfrm>
                          <a:prstGeom prst="rect">
                            <a:avLst/>
                          </a:prstGeom>
                        </pic:spPr>
                      </pic:pic>
                    </a:graphicData>
                  </a:graphic>
                </wp:inline>
              </w:drawing>
            </w:r>
          </w:p>
        </w:tc>
        <w:tc>
          <w:tcPr>
            <w:tcW w:w="6974" w:type="dxa"/>
          </w:tcPr>
          <w:p w14:paraId="13E6FBEF" w14:textId="430C9364" w:rsidR="00BF7C00" w:rsidRPr="00CD4940" w:rsidRDefault="00BF7C00" w:rsidP="00E66032">
            <w:pPr>
              <w:pStyle w:val="Heading2"/>
              <w:outlineLvl w:val="1"/>
              <w:rPr>
                <w:i w:val="0"/>
                <w:sz w:val="22"/>
                <w:szCs w:val="22"/>
              </w:rPr>
            </w:pPr>
            <w:bookmarkStart w:id="6" w:name="_Toc483334477"/>
            <w:r w:rsidRPr="00CD4940">
              <w:rPr>
                <w:i w:val="0"/>
                <w:sz w:val="22"/>
                <w:szCs w:val="22"/>
              </w:rPr>
              <w:t>Understanding and Using School Discipline, Crime, and Violence (DCV) Data</w:t>
            </w:r>
            <w:bookmarkEnd w:id="6"/>
          </w:p>
          <w:p w14:paraId="365EEAE3" w14:textId="77777777" w:rsidR="00E66032" w:rsidRDefault="00E66032" w:rsidP="00BF7C00">
            <w:pPr>
              <w:rPr>
                <w:sz w:val="22"/>
                <w:szCs w:val="22"/>
              </w:rPr>
            </w:pPr>
          </w:p>
          <w:p w14:paraId="1AF487C8" w14:textId="7F8542C1" w:rsidR="00BF7C00" w:rsidRPr="00CD4940" w:rsidRDefault="00BF7C00" w:rsidP="00BF7C00">
            <w:pPr>
              <w:rPr>
                <w:sz w:val="22"/>
                <w:szCs w:val="22"/>
              </w:rPr>
            </w:pPr>
            <w:r w:rsidRPr="00CD4940">
              <w:rPr>
                <w:i/>
                <w:noProof/>
              </w:rPr>
              <w:drawing>
                <wp:anchor distT="0" distB="0" distL="114300" distR="114300" simplePos="0" relativeHeight="251664384" behindDoc="1" locked="0" layoutInCell="1" allowOverlap="1" wp14:anchorId="23FD2EF5" wp14:editId="42FF31DD">
                  <wp:simplePos x="0" y="0"/>
                  <wp:positionH relativeFrom="column">
                    <wp:posOffset>-12065</wp:posOffset>
                  </wp:positionH>
                  <wp:positionV relativeFrom="paragraph">
                    <wp:posOffset>164465</wp:posOffset>
                  </wp:positionV>
                  <wp:extent cx="339725" cy="339725"/>
                  <wp:effectExtent l="0" t="0" r="3175" b="0"/>
                  <wp:wrapTight wrapText="bothSides">
                    <wp:wrapPolygon edited="0">
                      <wp:start x="13323" y="0"/>
                      <wp:lineTo x="0" y="0"/>
                      <wp:lineTo x="0" y="12112"/>
                      <wp:lineTo x="10901" y="19379"/>
                      <wp:lineTo x="12112" y="20591"/>
                      <wp:lineTo x="19379" y="20591"/>
                      <wp:lineTo x="20591" y="19379"/>
                      <wp:lineTo x="20591" y="3634"/>
                      <wp:lineTo x="18168" y="0"/>
                      <wp:lineTo x="13323" y="0"/>
                    </wp:wrapPolygon>
                  </wp:wrapTight>
                  <wp:docPr id="4" name="Picture 4" descr="https://d30y9cdsu7xlg0.cloudfront.net/png/442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0y9cdsu7xlg0.cloudfront.net/png/44224-2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98848" w14:textId="11779B92" w:rsidR="00F26761" w:rsidRDefault="00F26761" w:rsidP="00BF7C00">
            <w:pPr>
              <w:rPr>
                <w:i/>
                <w:sz w:val="22"/>
                <w:szCs w:val="22"/>
              </w:rPr>
            </w:pPr>
            <w:r>
              <w:rPr>
                <w:i/>
                <w:sz w:val="22"/>
                <w:szCs w:val="22"/>
              </w:rPr>
              <w:t>Explain: We are now focusing on school “discipline, crime, and violence” reporting --  understanding it and using the data for crime prevention, school safety, and law enforcement purposes.</w:t>
            </w:r>
          </w:p>
          <w:p w14:paraId="37583070" w14:textId="77777777" w:rsidR="00F26761" w:rsidRDefault="00F26761" w:rsidP="00BF7C00">
            <w:pPr>
              <w:rPr>
                <w:i/>
                <w:sz w:val="22"/>
                <w:szCs w:val="22"/>
              </w:rPr>
            </w:pPr>
          </w:p>
          <w:p w14:paraId="13D66C15" w14:textId="032ABA6B" w:rsidR="00BF7C00" w:rsidRPr="00CD4940" w:rsidRDefault="00BF7C00" w:rsidP="00BF7C00">
            <w:pPr>
              <w:rPr>
                <w:i/>
                <w:sz w:val="22"/>
                <w:szCs w:val="22"/>
              </w:rPr>
            </w:pPr>
            <w:r w:rsidRPr="00CD4940">
              <w:rPr>
                <w:i/>
                <w:sz w:val="22"/>
                <w:szCs w:val="22"/>
              </w:rPr>
              <w:t>Refer participants to SLEP Guide, Chapter IV, Section D</w:t>
            </w:r>
            <w:r w:rsidR="00E66032">
              <w:rPr>
                <w:i/>
                <w:sz w:val="22"/>
                <w:szCs w:val="22"/>
              </w:rPr>
              <w:t>, beginning p. 61.</w:t>
            </w:r>
            <w:r w:rsidRPr="00CD4940">
              <w:rPr>
                <w:i/>
                <w:sz w:val="22"/>
                <w:szCs w:val="22"/>
              </w:rPr>
              <w:t xml:space="preserve"> </w:t>
            </w:r>
          </w:p>
          <w:p w14:paraId="7E5E3EE6" w14:textId="77777777" w:rsidR="00AD7939" w:rsidRPr="00CD4940" w:rsidRDefault="00AD7939" w:rsidP="00BF7C00">
            <w:pPr>
              <w:pStyle w:val="BodyText"/>
              <w:ind w:left="0"/>
              <w:rPr>
                <w:rFonts w:ascii="Times New Roman" w:hAnsi="Times New Roman"/>
                <w:sz w:val="22"/>
                <w:szCs w:val="22"/>
              </w:rPr>
            </w:pPr>
          </w:p>
          <w:p w14:paraId="549D4ED3" w14:textId="7724F190" w:rsidR="00AD7939" w:rsidRPr="00CD4940" w:rsidRDefault="00AD7939" w:rsidP="00597145">
            <w:pPr>
              <w:pStyle w:val="BodyText"/>
              <w:numPr>
                <w:ilvl w:val="0"/>
                <w:numId w:val="19"/>
              </w:numPr>
              <w:ind w:left="360"/>
              <w:rPr>
                <w:rFonts w:ascii="Times New Roman" w:hAnsi="Times New Roman"/>
                <w:sz w:val="22"/>
                <w:szCs w:val="22"/>
              </w:rPr>
            </w:pPr>
            <w:r w:rsidRPr="00CD4940">
              <w:rPr>
                <w:rFonts w:ascii="Times New Roman" w:hAnsi="Times New Roman"/>
                <w:sz w:val="22"/>
                <w:szCs w:val="22"/>
              </w:rPr>
              <w:t xml:space="preserve">School divisions are required by law to submit to the Virginia Department of Education what is referred to as “DCV” – stands for discipline, crime, and violence. </w:t>
            </w:r>
          </w:p>
          <w:p w14:paraId="5F54191F" w14:textId="77777777" w:rsidR="00AD7939" w:rsidRPr="00CD4940" w:rsidRDefault="00AD7939" w:rsidP="000059DC">
            <w:pPr>
              <w:pStyle w:val="BodyText"/>
              <w:ind w:left="360"/>
              <w:rPr>
                <w:rFonts w:ascii="Times New Roman" w:hAnsi="Times New Roman"/>
                <w:sz w:val="22"/>
                <w:szCs w:val="22"/>
              </w:rPr>
            </w:pPr>
          </w:p>
          <w:p w14:paraId="1C5E93A8" w14:textId="53FB3AD0" w:rsidR="00BF7C00" w:rsidRPr="00CD4940" w:rsidRDefault="00AD7939" w:rsidP="00597145">
            <w:pPr>
              <w:pStyle w:val="BodyText"/>
              <w:numPr>
                <w:ilvl w:val="0"/>
                <w:numId w:val="19"/>
              </w:numPr>
              <w:ind w:left="360"/>
              <w:rPr>
                <w:rFonts w:ascii="Times New Roman" w:hAnsi="Times New Roman"/>
                <w:sz w:val="22"/>
                <w:szCs w:val="22"/>
              </w:rPr>
            </w:pPr>
            <w:r w:rsidRPr="00CD4940">
              <w:rPr>
                <w:rFonts w:ascii="Times New Roman" w:hAnsi="Times New Roman"/>
                <w:sz w:val="22"/>
                <w:szCs w:val="22"/>
              </w:rPr>
              <w:t xml:space="preserve">The single DCV </w:t>
            </w:r>
            <w:r w:rsidR="000059DC" w:rsidRPr="00CD4940">
              <w:rPr>
                <w:rFonts w:ascii="Times New Roman" w:hAnsi="Times New Roman"/>
                <w:sz w:val="22"/>
                <w:szCs w:val="22"/>
              </w:rPr>
              <w:t xml:space="preserve">collection </w:t>
            </w:r>
            <w:r w:rsidRPr="00CD4940">
              <w:rPr>
                <w:rFonts w:ascii="Times New Roman" w:hAnsi="Times New Roman"/>
                <w:sz w:val="22"/>
                <w:szCs w:val="22"/>
              </w:rPr>
              <w:t>serves multiple purposes</w:t>
            </w:r>
            <w:r w:rsidR="000059DC" w:rsidRPr="00CD4940">
              <w:rPr>
                <w:rFonts w:ascii="Times New Roman" w:hAnsi="Times New Roman"/>
                <w:sz w:val="22"/>
                <w:szCs w:val="22"/>
              </w:rPr>
              <w:t xml:space="preserve">; data is used for </w:t>
            </w:r>
            <w:r w:rsidR="00F26761">
              <w:rPr>
                <w:rFonts w:ascii="Times New Roman" w:hAnsi="Times New Roman"/>
                <w:sz w:val="22"/>
                <w:szCs w:val="22"/>
              </w:rPr>
              <w:t xml:space="preserve">multiple </w:t>
            </w:r>
            <w:r w:rsidR="000059DC" w:rsidRPr="00CD4940">
              <w:rPr>
                <w:rFonts w:ascii="Times New Roman" w:hAnsi="Times New Roman"/>
                <w:sz w:val="22"/>
                <w:szCs w:val="22"/>
              </w:rPr>
              <w:t xml:space="preserve">required </w:t>
            </w:r>
            <w:r w:rsidRPr="00CD4940">
              <w:rPr>
                <w:rFonts w:ascii="Times New Roman" w:hAnsi="Times New Roman"/>
                <w:sz w:val="22"/>
                <w:szCs w:val="22"/>
              </w:rPr>
              <w:t>state or federal report</w:t>
            </w:r>
            <w:r w:rsidR="00F26761">
              <w:rPr>
                <w:rFonts w:ascii="Times New Roman" w:hAnsi="Times New Roman"/>
                <w:sz w:val="22"/>
                <w:szCs w:val="22"/>
              </w:rPr>
              <w:t>s</w:t>
            </w:r>
            <w:r w:rsidR="000059DC" w:rsidRPr="00CD4940">
              <w:rPr>
                <w:rFonts w:ascii="Times New Roman" w:hAnsi="Times New Roman"/>
                <w:sz w:val="22"/>
                <w:szCs w:val="22"/>
              </w:rPr>
              <w:t xml:space="preserve">. </w:t>
            </w:r>
            <w:r w:rsidRPr="00CD4940">
              <w:rPr>
                <w:rFonts w:ascii="Times New Roman" w:hAnsi="Times New Roman"/>
                <w:sz w:val="22"/>
                <w:szCs w:val="22"/>
              </w:rPr>
              <w:t xml:space="preserve">  </w:t>
            </w:r>
          </w:p>
          <w:p w14:paraId="4F7B089A" w14:textId="77777777" w:rsidR="00BF7C00" w:rsidRPr="00CD4940" w:rsidRDefault="00BF7C00" w:rsidP="000059DC">
            <w:pPr>
              <w:pStyle w:val="BodyText"/>
              <w:ind w:left="0"/>
              <w:rPr>
                <w:rFonts w:ascii="Times New Roman" w:hAnsi="Times New Roman"/>
                <w:sz w:val="22"/>
                <w:szCs w:val="22"/>
              </w:rPr>
            </w:pPr>
          </w:p>
          <w:p w14:paraId="152EA0FF" w14:textId="77777777" w:rsidR="000059DC" w:rsidRPr="00CD4940" w:rsidRDefault="000059DC" w:rsidP="00597145">
            <w:pPr>
              <w:pStyle w:val="BodyText"/>
              <w:numPr>
                <w:ilvl w:val="0"/>
                <w:numId w:val="19"/>
              </w:numPr>
              <w:ind w:left="360"/>
              <w:rPr>
                <w:rFonts w:ascii="Times New Roman" w:hAnsi="Times New Roman"/>
                <w:sz w:val="22"/>
                <w:szCs w:val="22"/>
              </w:rPr>
            </w:pPr>
            <w:r w:rsidRPr="00CD4940">
              <w:rPr>
                <w:rFonts w:ascii="Times New Roman" w:hAnsi="Times New Roman"/>
                <w:sz w:val="22"/>
                <w:szCs w:val="22"/>
              </w:rPr>
              <w:t xml:space="preserve">Virginia’s reporting process employs a well-defined set of data elements.  As of 2016-2017, 159 types of offenses were being reported and these offenses are organized into nine categories: </w:t>
            </w:r>
          </w:p>
          <w:p w14:paraId="7963C811" w14:textId="77777777" w:rsidR="000059DC" w:rsidRPr="00CD4940" w:rsidRDefault="000059DC" w:rsidP="000059DC">
            <w:pPr>
              <w:pStyle w:val="BodyText"/>
              <w:ind w:left="720"/>
              <w:rPr>
                <w:rFonts w:ascii="Times New Roman" w:hAnsi="Times New Roman"/>
                <w:sz w:val="22"/>
                <w:szCs w:val="22"/>
              </w:rPr>
            </w:pPr>
            <w:r w:rsidRPr="00CD4940">
              <w:rPr>
                <w:rFonts w:ascii="Times New Roman" w:hAnsi="Times New Roman"/>
                <w:sz w:val="22"/>
                <w:szCs w:val="22"/>
              </w:rPr>
              <w:t xml:space="preserve">1.  Weapons Related Offenses </w:t>
            </w:r>
          </w:p>
          <w:p w14:paraId="03FF2326" w14:textId="77777777" w:rsidR="000059DC" w:rsidRPr="00CD4940" w:rsidRDefault="000059DC" w:rsidP="000059DC">
            <w:pPr>
              <w:pStyle w:val="BodyText"/>
              <w:ind w:left="720"/>
              <w:rPr>
                <w:rFonts w:ascii="Times New Roman" w:hAnsi="Times New Roman"/>
                <w:sz w:val="22"/>
                <w:szCs w:val="22"/>
              </w:rPr>
            </w:pPr>
            <w:r w:rsidRPr="00CD4940">
              <w:rPr>
                <w:rFonts w:ascii="Times New Roman" w:hAnsi="Times New Roman"/>
                <w:sz w:val="22"/>
                <w:szCs w:val="22"/>
              </w:rPr>
              <w:t xml:space="preserve">2.  Offenses against Students </w:t>
            </w:r>
          </w:p>
          <w:p w14:paraId="6DF41CBA" w14:textId="77777777" w:rsidR="000059DC" w:rsidRPr="00CD4940" w:rsidRDefault="000059DC" w:rsidP="000059DC">
            <w:pPr>
              <w:pStyle w:val="BodyText"/>
              <w:ind w:left="720"/>
              <w:rPr>
                <w:rFonts w:ascii="Times New Roman" w:hAnsi="Times New Roman"/>
                <w:sz w:val="22"/>
                <w:szCs w:val="22"/>
              </w:rPr>
            </w:pPr>
            <w:r w:rsidRPr="00CD4940">
              <w:rPr>
                <w:rFonts w:ascii="Times New Roman" w:hAnsi="Times New Roman"/>
                <w:sz w:val="22"/>
                <w:szCs w:val="22"/>
              </w:rPr>
              <w:t xml:space="preserve">3.  Offenses against Staff  </w:t>
            </w:r>
          </w:p>
          <w:p w14:paraId="48FF070D" w14:textId="77777777" w:rsidR="000059DC" w:rsidRPr="00CD4940" w:rsidRDefault="000059DC" w:rsidP="000059DC">
            <w:pPr>
              <w:pStyle w:val="BodyText"/>
              <w:ind w:left="720"/>
              <w:rPr>
                <w:rFonts w:ascii="Times New Roman" w:hAnsi="Times New Roman"/>
                <w:sz w:val="22"/>
                <w:szCs w:val="22"/>
              </w:rPr>
            </w:pPr>
            <w:r w:rsidRPr="00CD4940">
              <w:rPr>
                <w:rFonts w:ascii="Times New Roman" w:hAnsi="Times New Roman"/>
                <w:sz w:val="22"/>
                <w:szCs w:val="22"/>
              </w:rPr>
              <w:t xml:space="preserve">4.  Offenses against Persons </w:t>
            </w:r>
          </w:p>
          <w:p w14:paraId="7ABE64BF" w14:textId="77777777" w:rsidR="000059DC" w:rsidRPr="00CD4940" w:rsidRDefault="000059DC" w:rsidP="000059DC">
            <w:pPr>
              <w:pStyle w:val="BodyText"/>
              <w:ind w:left="720"/>
              <w:rPr>
                <w:rFonts w:ascii="Times New Roman" w:hAnsi="Times New Roman"/>
                <w:sz w:val="22"/>
                <w:szCs w:val="22"/>
              </w:rPr>
            </w:pPr>
            <w:r w:rsidRPr="00CD4940">
              <w:rPr>
                <w:rFonts w:ascii="Times New Roman" w:hAnsi="Times New Roman"/>
                <w:sz w:val="22"/>
                <w:szCs w:val="22"/>
              </w:rPr>
              <w:t xml:space="preserve">5.  Alcohol, Tobacco, and Other Drugs (ATOD)  </w:t>
            </w:r>
          </w:p>
          <w:p w14:paraId="752BEA38" w14:textId="77777777" w:rsidR="000059DC" w:rsidRPr="00CD4940" w:rsidRDefault="000059DC" w:rsidP="000059DC">
            <w:pPr>
              <w:pStyle w:val="BodyText"/>
              <w:ind w:left="720"/>
              <w:rPr>
                <w:rFonts w:ascii="Times New Roman" w:hAnsi="Times New Roman"/>
                <w:sz w:val="22"/>
                <w:szCs w:val="22"/>
              </w:rPr>
            </w:pPr>
            <w:r w:rsidRPr="00CD4940">
              <w:rPr>
                <w:rFonts w:ascii="Times New Roman" w:hAnsi="Times New Roman"/>
                <w:sz w:val="22"/>
                <w:szCs w:val="22"/>
              </w:rPr>
              <w:t xml:space="preserve">6.  Property Offenses </w:t>
            </w:r>
          </w:p>
          <w:p w14:paraId="30C569D8" w14:textId="77777777" w:rsidR="000059DC" w:rsidRPr="00CD4940" w:rsidRDefault="000059DC" w:rsidP="000059DC">
            <w:pPr>
              <w:pStyle w:val="BodyText"/>
              <w:ind w:left="720"/>
              <w:rPr>
                <w:rFonts w:ascii="Times New Roman" w:hAnsi="Times New Roman"/>
                <w:sz w:val="22"/>
                <w:szCs w:val="22"/>
              </w:rPr>
            </w:pPr>
            <w:r w:rsidRPr="00CD4940">
              <w:rPr>
                <w:rFonts w:ascii="Times New Roman" w:hAnsi="Times New Roman"/>
                <w:sz w:val="22"/>
                <w:szCs w:val="22"/>
              </w:rPr>
              <w:t xml:space="preserve">7.  Disorderly / Disruptive Behavior </w:t>
            </w:r>
          </w:p>
          <w:p w14:paraId="207A54EB" w14:textId="77777777" w:rsidR="000059DC" w:rsidRPr="00CD4940" w:rsidRDefault="000059DC" w:rsidP="000059DC">
            <w:pPr>
              <w:pStyle w:val="BodyText"/>
              <w:ind w:left="720"/>
              <w:rPr>
                <w:rFonts w:ascii="Times New Roman" w:hAnsi="Times New Roman"/>
                <w:sz w:val="22"/>
                <w:szCs w:val="22"/>
              </w:rPr>
            </w:pPr>
            <w:r w:rsidRPr="00CD4940">
              <w:rPr>
                <w:rFonts w:ascii="Times New Roman" w:hAnsi="Times New Roman"/>
                <w:sz w:val="22"/>
                <w:szCs w:val="22"/>
              </w:rPr>
              <w:lastRenderedPageBreak/>
              <w:t>8.  Technology Offenses</w:t>
            </w:r>
          </w:p>
          <w:p w14:paraId="10187FDC" w14:textId="77777777" w:rsidR="000059DC" w:rsidRPr="00CD4940" w:rsidRDefault="000059DC" w:rsidP="000059DC">
            <w:pPr>
              <w:pStyle w:val="BodyText"/>
              <w:ind w:left="720"/>
              <w:rPr>
                <w:rFonts w:ascii="Times New Roman" w:hAnsi="Times New Roman"/>
                <w:sz w:val="22"/>
                <w:szCs w:val="22"/>
              </w:rPr>
            </w:pPr>
            <w:r w:rsidRPr="00CD4940">
              <w:rPr>
                <w:rFonts w:ascii="Times New Roman" w:hAnsi="Times New Roman"/>
                <w:sz w:val="22"/>
                <w:szCs w:val="22"/>
              </w:rPr>
              <w:t xml:space="preserve">9.  All Other Offenses </w:t>
            </w:r>
          </w:p>
          <w:p w14:paraId="225B12CD" w14:textId="37B2C06F" w:rsidR="00BF7C00" w:rsidRPr="00CD4940" w:rsidRDefault="00BF7C00" w:rsidP="00BF7C00">
            <w:pPr>
              <w:rPr>
                <w:color w:val="0563C1" w:themeColor="hyperlink"/>
                <w:sz w:val="22"/>
                <w:szCs w:val="22"/>
                <w:u w:val="single"/>
              </w:rPr>
            </w:pPr>
          </w:p>
        </w:tc>
      </w:tr>
      <w:tr w:rsidR="00BF7C00" w:rsidRPr="005B0C31" w14:paraId="7C52D29E" w14:textId="77777777" w:rsidTr="00BF48D4">
        <w:tc>
          <w:tcPr>
            <w:tcW w:w="3171" w:type="dxa"/>
          </w:tcPr>
          <w:p w14:paraId="72E1C992" w14:textId="77777777" w:rsidR="00BF7C00" w:rsidRPr="00F9789D" w:rsidRDefault="00BF7C00" w:rsidP="00BF7C00">
            <w:pPr>
              <w:rPr>
                <w:sz w:val="24"/>
                <w:szCs w:val="24"/>
              </w:rPr>
            </w:pPr>
          </w:p>
        </w:tc>
        <w:tc>
          <w:tcPr>
            <w:tcW w:w="6974" w:type="dxa"/>
          </w:tcPr>
          <w:p w14:paraId="5AFECEDD" w14:textId="77777777" w:rsidR="00BF7C00" w:rsidRPr="00CD4940" w:rsidRDefault="00BF7C00" w:rsidP="00BF7C00">
            <w:pPr>
              <w:rPr>
                <w:sz w:val="22"/>
                <w:szCs w:val="22"/>
              </w:rPr>
            </w:pPr>
          </w:p>
        </w:tc>
      </w:tr>
      <w:tr w:rsidR="000059DC" w:rsidRPr="005B0C31" w14:paraId="47D4C778" w14:textId="77777777" w:rsidTr="00BF48D4">
        <w:tc>
          <w:tcPr>
            <w:tcW w:w="3171" w:type="dxa"/>
          </w:tcPr>
          <w:p w14:paraId="27F32890" w14:textId="733F47A9" w:rsidR="000059DC" w:rsidRPr="00F9789D" w:rsidRDefault="00F26761" w:rsidP="000059DC">
            <w:pPr>
              <w:rPr>
                <w:sz w:val="24"/>
                <w:szCs w:val="24"/>
              </w:rPr>
            </w:pPr>
            <w:r w:rsidRPr="00F26761">
              <w:rPr>
                <w:noProof/>
                <w:sz w:val="24"/>
                <w:szCs w:val="24"/>
              </w:rPr>
              <w:drawing>
                <wp:inline distT="0" distB="0" distL="0" distR="0" wp14:anchorId="5DAD0186" wp14:editId="51205782">
                  <wp:extent cx="1876425" cy="105537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76425" cy="1055370"/>
                          </a:xfrm>
                          <a:prstGeom prst="rect">
                            <a:avLst/>
                          </a:prstGeom>
                        </pic:spPr>
                      </pic:pic>
                    </a:graphicData>
                  </a:graphic>
                </wp:inline>
              </w:drawing>
            </w:r>
          </w:p>
        </w:tc>
        <w:tc>
          <w:tcPr>
            <w:tcW w:w="6974" w:type="dxa"/>
          </w:tcPr>
          <w:p w14:paraId="3318914D" w14:textId="6B9986CC" w:rsidR="00843CC1" w:rsidRPr="00CD4940" w:rsidRDefault="00843CC1" w:rsidP="000059DC">
            <w:pPr>
              <w:pStyle w:val="BodyText"/>
              <w:ind w:left="0"/>
              <w:rPr>
                <w:rFonts w:ascii="Times New Roman" w:hAnsi="Times New Roman"/>
                <w:b/>
                <w:sz w:val="22"/>
                <w:szCs w:val="22"/>
              </w:rPr>
            </w:pPr>
            <w:r w:rsidRPr="00CD4940">
              <w:rPr>
                <w:rFonts w:ascii="Times New Roman" w:hAnsi="Times New Roman"/>
                <w:b/>
                <w:sz w:val="22"/>
                <w:szCs w:val="22"/>
              </w:rPr>
              <w:t>Incidents Reported</w:t>
            </w:r>
          </w:p>
          <w:p w14:paraId="332328B7" w14:textId="13475F68" w:rsidR="00843CC1" w:rsidRPr="00CD4940" w:rsidRDefault="00E66032" w:rsidP="000059DC">
            <w:pPr>
              <w:pStyle w:val="BodyText"/>
              <w:ind w:left="0"/>
              <w:rPr>
                <w:rFonts w:ascii="Times New Roman" w:hAnsi="Times New Roman"/>
                <w:sz w:val="22"/>
                <w:szCs w:val="22"/>
              </w:rPr>
            </w:pPr>
            <w:r>
              <w:rPr>
                <w:rFonts w:ascii="Times New Roman" w:hAnsi="Times New Roman"/>
                <w:sz w:val="22"/>
                <w:szCs w:val="22"/>
              </w:rPr>
              <w:t>Guide, p. 60</w:t>
            </w:r>
          </w:p>
          <w:p w14:paraId="786B21F7" w14:textId="77777777" w:rsidR="00E66032" w:rsidRDefault="00E66032" w:rsidP="000059DC">
            <w:pPr>
              <w:pStyle w:val="BodyText"/>
              <w:ind w:left="0"/>
              <w:rPr>
                <w:rFonts w:ascii="Times New Roman" w:hAnsi="Times New Roman"/>
                <w:i/>
                <w:sz w:val="22"/>
                <w:szCs w:val="22"/>
              </w:rPr>
            </w:pPr>
          </w:p>
          <w:p w14:paraId="23DCE536" w14:textId="3FA357C6" w:rsidR="00843CC1" w:rsidRPr="00CD4940" w:rsidRDefault="00843CC1" w:rsidP="000059DC">
            <w:pPr>
              <w:pStyle w:val="BodyText"/>
              <w:ind w:left="0"/>
              <w:rPr>
                <w:rFonts w:ascii="Times New Roman" w:hAnsi="Times New Roman"/>
                <w:sz w:val="22"/>
                <w:szCs w:val="22"/>
              </w:rPr>
            </w:pPr>
            <w:r w:rsidRPr="00CD4940">
              <w:rPr>
                <w:rFonts w:ascii="Times New Roman" w:hAnsi="Times New Roman"/>
                <w:i/>
                <w:sz w:val="22"/>
                <w:szCs w:val="22"/>
              </w:rPr>
              <w:t>Key Learning Points</w:t>
            </w:r>
            <w:r w:rsidRPr="00CD4940">
              <w:rPr>
                <w:rFonts w:ascii="Times New Roman" w:hAnsi="Times New Roman"/>
                <w:sz w:val="22"/>
                <w:szCs w:val="22"/>
              </w:rPr>
              <w:t>:</w:t>
            </w:r>
          </w:p>
          <w:p w14:paraId="5458D9C6" w14:textId="77777777" w:rsidR="00843CC1" w:rsidRPr="00CD4940" w:rsidRDefault="00843CC1" w:rsidP="000059DC">
            <w:pPr>
              <w:pStyle w:val="BodyText"/>
              <w:ind w:left="0"/>
              <w:rPr>
                <w:rFonts w:ascii="Times New Roman" w:hAnsi="Times New Roman"/>
                <w:sz w:val="22"/>
                <w:szCs w:val="22"/>
              </w:rPr>
            </w:pPr>
          </w:p>
          <w:p w14:paraId="77B373AD" w14:textId="33FC923C" w:rsidR="000059DC" w:rsidRPr="00CD4940" w:rsidRDefault="000059DC" w:rsidP="000059DC">
            <w:pPr>
              <w:pStyle w:val="BodyText"/>
              <w:ind w:left="0"/>
              <w:rPr>
                <w:rFonts w:ascii="Times New Roman" w:hAnsi="Times New Roman"/>
                <w:sz w:val="22"/>
                <w:szCs w:val="22"/>
              </w:rPr>
            </w:pPr>
            <w:r w:rsidRPr="00CD4940">
              <w:rPr>
                <w:rFonts w:ascii="Times New Roman" w:hAnsi="Times New Roman"/>
                <w:sz w:val="22"/>
                <w:szCs w:val="22"/>
              </w:rPr>
              <w:t>Schools are required to report incidents that occur in different places and at different times, including</w:t>
            </w:r>
            <w:r w:rsidR="00843CC1" w:rsidRPr="00CD4940">
              <w:rPr>
                <w:rFonts w:ascii="Times New Roman" w:hAnsi="Times New Roman"/>
                <w:sz w:val="22"/>
                <w:szCs w:val="22"/>
              </w:rPr>
              <w:t xml:space="preserve"> all incidents that</w:t>
            </w:r>
            <w:r w:rsidRPr="00CD4940">
              <w:rPr>
                <w:rFonts w:ascii="Times New Roman" w:hAnsi="Times New Roman"/>
                <w:sz w:val="22"/>
                <w:szCs w:val="22"/>
              </w:rPr>
              <w:t>:</w:t>
            </w:r>
          </w:p>
          <w:p w14:paraId="3A69B374" w14:textId="77777777" w:rsidR="000059DC" w:rsidRPr="00CD4940" w:rsidRDefault="000059DC" w:rsidP="000059DC">
            <w:pPr>
              <w:pStyle w:val="BodyText"/>
              <w:rPr>
                <w:rFonts w:ascii="Times New Roman" w:hAnsi="Times New Roman"/>
                <w:sz w:val="22"/>
                <w:szCs w:val="22"/>
              </w:rPr>
            </w:pPr>
          </w:p>
          <w:p w14:paraId="04162982" w14:textId="24F088DE" w:rsidR="000059DC" w:rsidRPr="00CD4940" w:rsidRDefault="000059DC" w:rsidP="00D7252A">
            <w:pPr>
              <w:pStyle w:val="BodyText"/>
              <w:numPr>
                <w:ilvl w:val="0"/>
                <w:numId w:val="6"/>
              </w:numPr>
              <w:rPr>
                <w:rFonts w:ascii="Times New Roman" w:hAnsi="Times New Roman"/>
                <w:sz w:val="22"/>
                <w:szCs w:val="22"/>
              </w:rPr>
            </w:pPr>
            <w:r w:rsidRPr="00CD4940">
              <w:rPr>
                <w:rFonts w:ascii="Times New Roman" w:hAnsi="Times New Roman"/>
                <w:sz w:val="22"/>
                <w:szCs w:val="22"/>
              </w:rPr>
              <w:t xml:space="preserve">take place on school grounds, regardless of time of day or day of the week, even if the offender is not an enrolled student at that school; </w:t>
            </w:r>
          </w:p>
          <w:p w14:paraId="614314D3" w14:textId="7B034099" w:rsidR="000059DC" w:rsidRPr="00CD4940" w:rsidRDefault="000059DC" w:rsidP="00D7252A">
            <w:pPr>
              <w:pStyle w:val="BodyText"/>
              <w:numPr>
                <w:ilvl w:val="0"/>
                <w:numId w:val="6"/>
              </w:numPr>
              <w:rPr>
                <w:rFonts w:ascii="Times New Roman" w:hAnsi="Times New Roman"/>
                <w:sz w:val="22"/>
                <w:szCs w:val="22"/>
              </w:rPr>
            </w:pPr>
            <w:r w:rsidRPr="00CD4940">
              <w:rPr>
                <w:rFonts w:ascii="Times New Roman" w:hAnsi="Times New Roman"/>
                <w:sz w:val="22"/>
                <w:szCs w:val="22"/>
              </w:rPr>
              <w:t xml:space="preserve">take place off-campus at school-sponsored events; </w:t>
            </w:r>
          </w:p>
          <w:p w14:paraId="6582D01F" w14:textId="03276DF5" w:rsidR="000059DC" w:rsidRPr="00CD4940" w:rsidRDefault="000059DC" w:rsidP="00D7252A">
            <w:pPr>
              <w:pStyle w:val="BodyText"/>
              <w:numPr>
                <w:ilvl w:val="0"/>
                <w:numId w:val="6"/>
              </w:numPr>
              <w:rPr>
                <w:rFonts w:ascii="Times New Roman" w:hAnsi="Times New Roman"/>
                <w:sz w:val="22"/>
                <w:szCs w:val="22"/>
              </w:rPr>
            </w:pPr>
            <w:r w:rsidRPr="00CD4940">
              <w:rPr>
                <w:rFonts w:ascii="Times New Roman" w:hAnsi="Times New Roman"/>
                <w:sz w:val="22"/>
                <w:szCs w:val="22"/>
              </w:rPr>
              <w:t xml:space="preserve">occur in alternative education, Governor’s schools, special education, technical or regional centers; and </w:t>
            </w:r>
          </w:p>
          <w:p w14:paraId="66771D8F" w14:textId="690C5BEE" w:rsidR="000059DC" w:rsidRPr="00CD4940" w:rsidRDefault="000059DC" w:rsidP="00D7252A">
            <w:pPr>
              <w:pStyle w:val="BodyText"/>
              <w:numPr>
                <w:ilvl w:val="0"/>
                <w:numId w:val="6"/>
              </w:numPr>
              <w:rPr>
                <w:rFonts w:ascii="Times New Roman" w:hAnsi="Times New Roman"/>
                <w:sz w:val="22"/>
                <w:szCs w:val="22"/>
              </w:rPr>
            </w:pPr>
            <w:r w:rsidRPr="00CD4940">
              <w:rPr>
                <w:rFonts w:ascii="Times New Roman" w:hAnsi="Times New Roman"/>
                <w:sz w:val="22"/>
                <w:szCs w:val="22"/>
              </w:rPr>
              <w:t xml:space="preserve">take place on school transportation to and from school or to and from special events such as field trips. </w:t>
            </w:r>
          </w:p>
          <w:p w14:paraId="3667D14A" w14:textId="1BC2160F" w:rsidR="000059DC" w:rsidRPr="00CD4940" w:rsidRDefault="000059DC" w:rsidP="000059DC">
            <w:pPr>
              <w:rPr>
                <w:sz w:val="22"/>
                <w:szCs w:val="22"/>
              </w:rPr>
            </w:pPr>
          </w:p>
        </w:tc>
      </w:tr>
      <w:tr w:rsidR="000059DC" w:rsidRPr="005B0C31" w14:paraId="6AE835CA" w14:textId="77777777" w:rsidTr="00BF48D4">
        <w:tc>
          <w:tcPr>
            <w:tcW w:w="3171" w:type="dxa"/>
          </w:tcPr>
          <w:p w14:paraId="1C286619" w14:textId="41DECF43" w:rsidR="000059DC" w:rsidRPr="00F9789D" w:rsidRDefault="000059DC" w:rsidP="000059DC">
            <w:pPr>
              <w:rPr>
                <w:sz w:val="24"/>
                <w:szCs w:val="24"/>
              </w:rPr>
            </w:pPr>
          </w:p>
        </w:tc>
        <w:tc>
          <w:tcPr>
            <w:tcW w:w="6974" w:type="dxa"/>
          </w:tcPr>
          <w:p w14:paraId="54E18640" w14:textId="0920941D" w:rsidR="000059DC" w:rsidRPr="00CD4940" w:rsidRDefault="000059DC" w:rsidP="000059DC">
            <w:pPr>
              <w:rPr>
                <w:sz w:val="22"/>
                <w:szCs w:val="22"/>
              </w:rPr>
            </w:pPr>
          </w:p>
        </w:tc>
      </w:tr>
      <w:tr w:rsidR="000059DC" w:rsidRPr="005B0C31" w14:paraId="5A62E5BD" w14:textId="77777777" w:rsidTr="00BF48D4">
        <w:tc>
          <w:tcPr>
            <w:tcW w:w="3171" w:type="dxa"/>
          </w:tcPr>
          <w:p w14:paraId="2B2297F8" w14:textId="77777777" w:rsidR="000059DC" w:rsidRDefault="000059DC" w:rsidP="000059DC">
            <w:pPr>
              <w:rPr>
                <w:sz w:val="24"/>
                <w:szCs w:val="24"/>
              </w:rPr>
            </w:pPr>
          </w:p>
          <w:p w14:paraId="065CF269" w14:textId="34E2C261" w:rsidR="00843CC1" w:rsidRPr="00F9789D" w:rsidRDefault="00843CC1" w:rsidP="000059DC">
            <w:pPr>
              <w:rPr>
                <w:sz w:val="24"/>
                <w:szCs w:val="24"/>
              </w:rPr>
            </w:pPr>
            <w:r w:rsidRPr="00843CC1">
              <w:rPr>
                <w:noProof/>
                <w:sz w:val="24"/>
                <w:szCs w:val="24"/>
              </w:rPr>
              <w:drawing>
                <wp:inline distT="0" distB="0" distL="0" distR="0" wp14:anchorId="7A47DCC6" wp14:editId="3C6A9B36">
                  <wp:extent cx="1927798" cy="1084667"/>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35255" cy="1088863"/>
                          </a:xfrm>
                          <a:prstGeom prst="rect">
                            <a:avLst/>
                          </a:prstGeom>
                        </pic:spPr>
                      </pic:pic>
                    </a:graphicData>
                  </a:graphic>
                </wp:inline>
              </w:drawing>
            </w:r>
          </w:p>
        </w:tc>
        <w:tc>
          <w:tcPr>
            <w:tcW w:w="6974" w:type="dxa"/>
          </w:tcPr>
          <w:p w14:paraId="13B23255" w14:textId="76339B80" w:rsidR="000059DC" w:rsidRPr="00CD4940" w:rsidRDefault="00843CC1" w:rsidP="000059DC">
            <w:pPr>
              <w:pStyle w:val="BodyText"/>
              <w:ind w:left="0"/>
              <w:rPr>
                <w:rFonts w:ascii="Times New Roman" w:hAnsi="Times New Roman"/>
                <w:b/>
                <w:sz w:val="22"/>
                <w:szCs w:val="22"/>
              </w:rPr>
            </w:pPr>
            <w:r w:rsidRPr="00CD4940">
              <w:rPr>
                <w:rFonts w:ascii="Times New Roman" w:hAnsi="Times New Roman"/>
                <w:b/>
                <w:sz w:val="22"/>
                <w:szCs w:val="22"/>
              </w:rPr>
              <w:t xml:space="preserve">General </w:t>
            </w:r>
            <w:r w:rsidR="000059DC" w:rsidRPr="00CD4940">
              <w:rPr>
                <w:rFonts w:ascii="Times New Roman" w:hAnsi="Times New Roman"/>
                <w:b/>
                <w:sz w:val="22"/>
                <w:szCs w:val="22"/>
              </w:rPr>
              <w:t>Data Collection</w:t>
            </w:r>
            <w:r w:rsidRPr="00CD4940">
              <w:rPr>
                <w:rFonts w:ascii="Times New Roman" w:hAnsi="Times New Roman"/>
                <w:b/>
                <w:sz w:val="22"/>
                <w:szCs w:val="22"/>
              </w:rPr>
              <w:t xml:space="preserve"> Process</w:t>
            </w:r>
          </w:p>
          <w:p w14:paraId="3641B508" w14:textId="4F2613ED" w:rsidR="000059DC" w:rsidRPr="00CD4940" w:rsidRDefault="00E66032" w:rsidP="000059DC">
            <w:pPr>
              <w:pStyle w:val="BodyText"/>
              <w:ind w:left="0"/>
              <w:rPr>
                <w:rFonts w:ascii="Times New Roman" w:hAnsi="Times New Roman"/>
                <w:sz w:val="22"/>
                <w:szCs w:val="22"/>
              </w:rPr>
            </w:pPr>
            <w:r>
              <w:rPr>
                <w:rFonts w:ascii="Times New Roman" w:hAnsi="Times New Roman"/>
                <w:sz w:val="22"/>
                <w:szCs w:val="22"/>
              </w:rPr>
              <w:t>Guide, p. 60</w:t>
            </w:r>
          </w:p>
          <w:p w14:paraId="3322EB8B" w14:textId="77777777" w:rsidR="00E66032" w:rsidRDefault="00E66032" w:rsidP="000059DC">
            <w:pPr>
              <w:pStyle w:val="BodyText"/>
              <w:ind w:left="0"/>
              <w:rPr>
                <w:rFonts w:ascii="Times New Roman" w:hAnsi="Times New Roman"/>
                <w:i/>
                <w:sz w:val="22"/>
                <w:szCs w:val="22"/>
              </w:rPr>
            </w:pPr>
          </w:p>
          <w:p w14:paraId="5178DEA5" w14:textId="68522A05" w:rsidR="00843CC1" w:rsidRPr="00CD4940" w:rsidRDefault="00843CC1" w:rsidP="000059DC">
            <w:pPr>
              <w:pStyle w:val="BodyText"/>
              <w:ind w:left="0"/>
              <w:rPr>
                <w:rFonts w:ascii="Times New Roman" w:hAnsi="Times New Roman"/>
                <w:sz w:val="22"/>
                <w:szCs w:val="22"/>
              </w:rPr>
            </w:pPr>
            <w:r w:rsidRPr="00CD4940">
              <w:rPr>
                <w:rFonts w:ascii="Times New Roman" w:hAnsi="Times New Roman"/>
                <w:i/>
                <w:sz w:val="22"/>
                <w:szCs w:val="22"/>
              </w:rPr>
              <w:t>Key Learning Points</w:t>
            </w:r>
            <w:r w:rsidRPr="00CD4940">
              <w:rPr>
                <w:rFonts w:ascii="Times New Roman" w:hAnsi="Times New Roman"/>
                <w:sz w:val="22"/>
                <w:szCs w:val="22"/>
              </w:rPr>
              <w:t>:</w:t>
            </w:r>
          </w:p>
          <w:p w14:paraId="09824792" w14:textId="6DB22041" w:rsidR="00843CC1" w:rsidRPr="00CD4940" w:rsidRDefault="00843CC1" w:rsidP="000059DC">
            <w:pPr>
              <w:pStyle w:val="BodyText"/>
              <w:ind w:left="0"/>
              <w:rPr>
                <w:rFonts w:ascii="Times New Roman" w:hAnsi="Times New Roman"/>
                <w:sz w:val="22"/>
                <w:szCs w:val="22"/>
              </w:rPr>
            </w:pPr>
          </w:p>
          <w:p w14:paraId="658C44F0" w14:textId="6634F064" w:rsidR="00843CC1" w:rsidRPr="00CD4940" w:rsidRDefault="00843CC1" w:rsidP="00597145">
            <w:pPr>
              <w:pStyle w:val="BodyText"/>
              <w:numPr>
                <w:ilvl w:val="0"/>
                <w:numId w:val="21"/>
              </w:numPr>
              <w:rPr>
                <w:rFonts w:ascii="Times New Roman" w:hAnsi="Times New Roman"/>
                <w:sz w:val="22"/>
                <w:szCs w:val="22"/>
              </w:rPr>
            </w:pPr>
            <w:r w:rsidRPr="00CD4940">
              <w:rPr>
                <w:rFonts w:ascii="Times New Roman" w:hAnsi="Times New Roman"/>
                <w:sz w:val="22"/>
                <w:szCs w:val="22"/>
              </w:rPr>
              <w:t xml:space="preserve">Information is collected about the incident, about offenders, about victims, if any, and about disciplinary actions taken, including whether the incident was reported to law enforcement. </w:t>
            </w:r>
          </w:p>
          <w:p w14:paraId="1EC97B22" w14:textId="77777777" w:rsidR="00843CC1" w:rsidRPr="00CD4940" w:rsidRDefault="00843CC1" w:rsidP="000059DC">
            <w:pPr>
              <w:pStyle w:val="BodyText"/>
              <w:ind w:left="0"/>
              <w:rPr>
                <w:rFonts w:ascii="Times New Roman" w:hAnsi="Times New Roman"/>
                <w:sz w:val="22"/>
                <w:szCs w:val="22"/>
              </w:rPr>
            </w:pPr>
          </w:p>
          <w:p w14:paraId="11CAB8B2" w14:textId="0364FEE0" w:rsidR="000059DC" w:rsidRPr="00CD4940" w:rsidRDefault="000059DC" w:rsidP="00597145">
            <w:pPr>
              <w:pStyle w:val="BodyText"/>
              <w:numPr>
                <w:ilvl w:val="0"/>
                <w:numId w:val="20"/>
              </w:numPr>
              <w:ind w:left="360"/>
              <w:rPr>
                <w:rFonts w:ascii="Times New Roman" w:hAnsi="Times New Roman"/>
                <w:sz w:val="22"/>
                <w:szCs w:val="22"/>
              </w:rPr>
            </w:pPr>
            <w:r w:rsidRPr="00CD4940">
              <w:rPr>
                <w:rFonts w:ascii="Times New Roman" w:hAnsi="Times New Roman"/>
                <w:i/>
                <w:sz w:val="22"/>
                <w:szCs w:val="22"/>
              </w:rPr>
              <w:t>At the School Level</w:t>
            </w:r>
            <w:r w:rsidRPr="00CD4940">
              <w:rPr>
                <w:rFonts w:ascii="Times New Roman" w:hAnsi="Times New Roman"/>
                <w:sz w:val="22"/>
                <w:szCs w:val="22"/>
              </w:rPr>
              <w:t xml:space="preserve"> </w:t>
            </w:r>
            <w:r w:rsidR="00843CC1" w:rsidRPr="00CD4940">
              <w:rPr>
                <w:rFonts w:ascii="Times New Roman" w:hAnsi="Times New Roman"/>
                <w:sz w:val="22"/>
                <w:szCs w:val="22"/>
              </w:rPr>
              <w:t>–</w:t>
            </w:r>
            <w:r w:rsidRPr="00CD4940">
              <w:rPr>
                <w:rFonts w:ascii="Times New Roman" w:hAnsi="Times New Roman"/>
                <w:sz w:val="22"/>
                <w:szCs w:val="22"/>
              </w:rPr>
              <w:t xml:space="preserve"> </w:t>
            </w:r>
            <w:r w:rsidR="00843CC1" w:rsidRPr="00CD4940">
              <w:rPr>
                <w:rFonts w:ascii="Times New Roman" w:hAnsi="Times New Roman"/>
                <w:sz w:val="22"/>
                <w:szCs w:val="22"/>
              </w:rPr>
              <w:t>Collection process starts here; technologies used vary.</w:t>
            </w:r>
            <w:r w:rsidRPr="00CD4940">
              <w:rPr>
                <w:rFonts w:ascii="Times New Roman" w:hAnsi="Times New Roman"/>
                <w:sz w:val="22"/>
                <w:szCs w:val="22"/>
              </w:rPr>
              <w:t xml:space="preserve">.  </w:t>
            </w:r>
          </w:p>
          <w:p w14:paraId="291C2E67" w14:textId="77777777" w:rsidR="000059DC" w:rsidRPr="00CD4940" w:rsidRDefault="000059DC" w:rsidP="00843CC1">
            <w:pPr>
              <w:pStyle w:val="BodyText"/>
              <w:ind w:left="1140"/>
              <w:rPr>
                <w:rFonts w:ascii="Times New Roman" w:hAnsi="Times New Roman"/>
                <w:sz w:val="22"/>
                <w:szCs w:val="22"/>
              </w:rPr>
            </w:pPr>
          </w:p>
          <w:p w14:paraId="392CDF90" w14:textId="5BBC7056" w:rsidR="000059DC" w:rsidRPr="00CD4940" w:rsidRDefault="000059DC" w:rsidP="00597145">
            <w:pPr>
              <w:pStyle w:val="BodyText"/>
              <w:numPr>
                <w:ilvl w:val="0"/>
                <w:numId w:val="20"/>
              </w:numPr>
              <w:ind w:left="360"/>
              <w:rPr>
                <w:rFonts w:ascii="Times New Roman" w:hAnsi="Times New Roman"/>
                <w:sz w:val="22"/>
                <w:szCs w:val="22"/>
              </w:rPr>
            </w:pPr>
            <w:r w:rsidRPr="00CD4940">
              <w:rPr>
                <w:rFonts w:ascii="Times New Roman" w:hAnsi="Times New Roman"/>
                <w:i/>
                <w:sz w:val="22"/>
                <w:szCs w:val="22"/>
              </w:rPr>
              <w:t>At the School Division Level</w:t>
            </w:r>
            <w:r w:rsidRPr="00CD4940">
              <w:rPr>
                <w:rFonts w:ascii="Times New Roman" w:hAnsi="Times New Roman"/>
                <w:sz w:val="22"/>
                <w:szCs w:val="22"/>
              </w:rPr>
              <w:t xml:space="preserve"> - All divisions have a designated “DCV Coordinator” who serves as the primary point of contact on matters related to DCV reporting and generally serves as the data “steward,” ensuring that the process of data collection within the school division and reporting data to the VDOE operate well.  </w:t>
            </w:r>
          </w:p>
          <w:p w14:paraId="09896F5B" w14:textId="77777777" w:rsidR="000059DC" w:rsidRPr="00CD4940" w:rsidRDefault="000059DC" w:rsidP="00843CC1">
            <w:pPr>
              <w:pStyle w:val="BodyText"/>
              <w:ind w:left="1140"/>
              <w:rPr>
                <w:rFonts w:ascii="Times New Roman" w:hAnsi="Times New Roman"/>
                <w:sz w:val="22"/>
                <w:szCs w:val="22"/>
              </w:rPr>
            </w:pPr>
          </w:p>
          <w:p w14:paraId="7881B9F1" w14:textId="2CC401C7" w:rsidR="000059DC" w:rsidRPr="00CD4940" w:rsidRDefault="000059DC" w:rsidP="00597145">
            <w:pPr>
              <w:pStyle w:val="BodyText"/>
              <w:numPr>
                <w:ilvl w:val="0"/>
                <w:numId w:val="20"/>
              </w:numPr>
              <w:ind w:left="360"/>
              <w:rPr>
                <w:rFonts w:ascii="Times New Roman" w:hAnsi="Times New Roman"/>
                <w:sz w:val="22"/>
                <w:szCs w:val="22"/>
              </w:rPr>
            </w:pPr>
            <w:r w:rsidRPr="00CD4940">
              <w:rPr>
                <w:rFonts w:ascii="Times New Roman" w:hAnsi="Times New Roman"/>
                <w:i/>
                <w:sz w:val="22"/>
                <w:szCs w:val="22"/>
              </w:rPr>
              <w:t>At the State Level</w:t>
            </w:r>
            <w:r w:rsidRPr="00CD4940">
              <w:rPr>
                <w:rFonts w:ascii="Times New Roman" w:hAnsi="Times New Roman"/>
                <w:sz w:val="22"/>
                <w:szCs w:val="22"/>
              </w:rPr>
              <w:t xml:space="preserve"> - VDOE provides detailed instructions for data submission and ongoing technical assistance through regional workshops, telephone and e-mail consultation, and even site visits, when requested.  After school divisions submit and verify DCV data to be accurate, the VDOE uses the data for a variety of purposes, including preparing required state and federal reports. </w:t>
            </w:r>
          </w:p>
          <w:p w14:paraId="36CC659C" w14:textId="0615DB55" w:rsidR="000059DC" w:rsidRPr="00CD4940" w:rsidRDefault="000059DC" w:rsidP="000059DC">
            <w:pPr>
              <w:rPr>
                <w:sz w:val="22"/>
                <w:szCs w:val="22"/>
              </w:rPr>
            </w:pPr>
          </w:p>
        </w:tc>
      </w:tr>
      <w:tr w:rsidR="000059DC" w:rsidRPr="005B0C31" w14:paraId="7B64773A" w14:textId="77777777" w:rsidTr="00BF48D4">
        <w:tc>
          <w:tcPr>
            <w:tcW w:w="3171" w:type="dxa"/>
          </w:tcPr>
          <w:p w14:paraId="48B2692D" w14:textId="5D364585" w:rsidR="000059DC" w:rsidRPr="00F9789D" w:rsidRDefault="000059DC" w:rsidP="000059DC">
            <w:pPr>
              <w:rPr>
                <w:sz w:val="24"/>
                <w:szCs w:val="24"/>
              </w:rPr>
            </w:pPr>
          </w:p>
        </w:tc>
        <w:tc>
          <w:tcPr>
            <w:tcW w:w="6974" w:type="dxa"/>
          </w:tcPr>
          <w:p w14:paraId="7F79B6BD" w14:textId="1623245A" w:rsidR="000059DC" w:rsidRPr="00CD4940" w:rsidRDefault="000059DC" w:rsidP="000059DC">
            <w:pPr>
              <w:rPr>
                <w:sz w:val="22"/>
                <w:szCs w:val="22"/>
              </w:rPr>
            </w:pPr>
          </w:p>
        </w:tc>
      </w:tr>
      <w:tr w:rsidR="000059DC" w:rsidRPr="005B0C31" w14:paraId="2964EE92" w14:textId="77777777" w:rsidTr="00BF48D4">
        <w:tc>
          <w:tcPr>
            <w:tcW w:w="3171" w:type="dxa"/>
          </w:tcPr>
          <w:p w14:paraId="4E545A19" w14:textId="77777777" w:rsidR="00161F04" w:rsidRDefault="00161F04" w:rsidP="000059DC">
            <w:pPr>
              <w:rPr>
                <w:sz w:val="24"/>
                <w:szCs w:val="24"/>
              </w:rPr>
            </w:pPr>
          </w:p>
          <w:p w14:paraId="1F0744F4" w14:textId="77777777" w:rsidR="00161F04" w:rsidRDefault="00161F04" w:rsidP="000059DC">
            <w:pPr>
              <w:rPr>
                <w:sz w:val="24"/>
                <w:szCs w:val="24"/>
              </w:rPr>
            </w:pPr>
            <w:r w:rsidRPr="00161F04">
              <w:rPr>
                <w:noProof/>
                <w:sz w:val="24"/>
                <w:szCs w:val="24"/>
              </w:rPr>
              <w:drawing>
                <wp:inline distT="0" distB="0" distL="0" distR="0" wp14:anchorId="2092203A" wp14:editId="1E94B9DC">
                  <wp:extent cx="1898168" cy="1067996"/>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918787" cy="1079597"/>
                          </a:xfrm>
                          <a:prstGeom prst="rect">
                            <a:avLst/>
                          </a:prstGeom>
                        </pic:spPr>
                      </pic:pic>
                    </a:graphicData>
                  </a:graphic>
                </wp:inline>
              </w:drawing>
            </w:r>
          </w:p>
          <w:p w14:paraId="26943EBE" w14:textId="77777777" w:rsidR="00161F04" w:rsidRDefault="00161F04" w:rsidP="000059DC">
            <w:pPr>
              <w:rPr>
                <w:sz w:val="24"/>
                <w:szCs w:val="24"/>
              </w:rPr>
            </w:pPr>
          </w:p>
          <w:p w14:paraId="10750EB8" w14:textId="77777777" w:rsidR="00161F04" w:rsidRDefault="00161F04" w:rsidP="000059DC">
            <w:pPr>
              <w:rPr>
                <w:sz w:val="24"/>
                <w:szCs w:val="24"/>
              </w:rPr>
            </w:pPr>
          </w:p>
          <w:p w14:paraId="45455DB7" w14:textId="77777777" w:rsidR="00161F04" w:rsidRDefault="00161F04" w:rsidP="000059DC">
            <w:pPr>
              <w:rPr>
                <w:sz w:val="24"/>
                <w:szCs w:val="24"/>
              </w:rPr>
            </w:pPr>
          </w:p>
          <w:p w14:paraId="33691917" w14:textId="77777777" w:rsidR="00161F04" w:rsidRDefault="00161F04" w:rsidP="000059DC">
            <w:pPr>
              <w:rPr>
                <w:sz w:val="24"/>
                <w:szCs w:val="24"/>
              </w:rPr>
            </w:pPr>
          </w:p>
          <w:p w14:paraId="1BCF9D6B" w14:textId="77777777" w:rsidR="00161F04" w:rsidRDefault="00161F04" w:rsidP="000059DC">
            <w:pPr>
              <w:rPr>
                <w:sz w:val="24"/>
                <w:szCs w:val="24"/>
              </w:rPr>
            </w:pPr>
          </w:p>
          <w:p w14:paraId="62EDABDE" w14:textId="77777777" w:rsidR="00161F04" w:rsidRDefault="00161F04" w:rsidP="000059DC">
            <w:pPr>
              <w:rPr>
                <w:sz w:val="24"/>
                <w:szCs w:val="24"/>
              </w:rPr>
            </w:pPr>
          </w:p>
          <w:p w14:paraId="2401EB5D" w14:textId="77777777" w:rsidR="00161F04" w:rsidRDefault="00161F04" w:rsidP="000059DC">
            <w:pPr>
              <w:rPr>
                <w:sz w:val="24"/>
                <w:szCs w:val="24"/>
              </w:rPr>
            </w:pPr>
          </w:p>
          <w:p w14:paraId="1443D3B6" w14:textId="77777777" w:rsidR="00161F04" w:rsidRDefault="00161F04" w:rsidP="000059DC">
            <w:pPr>
              <w:rPr>
                <w:sz w:val="24"/>
                <w:szCs w:val="24"/>
              </w:rPr>
            </w:pPr>
          </w:p>
          <w:p w14:paraId="3FE35FB2" w14:textId="77777777" w:rsidR="00161F04" w:rsidRDefault="00161F04" w:rsidP="000059DC">
            <w:pPr>
              <w:rPr>
                <w:sz w:val="24"/>
                <w:szCs w:val="24"/>
              </w:rPr>
            </w:pPr>
          </w:p>
          <w:p w14:paraId="16AA8F41" w14:textId="77777777" w:rsidR="00161F04" w:rsidRDefault="00161F04" w:rsidP="000059DC">
            <w:pPr>
              <w:rPr>
                <w:sz w:val="24"/>
                <w:szCs w:val="24"/>
              </w:rPr>
            </w:pPr>
          </w:p>
          <w:p w14:paraId="0B8376E0" w14:textId="77777777" w:rsidR="00161F04" w:rsidRDefault="00161F04" w:rsidP="000059DC">
            <w:pPr>
              <w:rPr>
                <w:sz w:val="24"/>
                <w:szCs w:val="24"/>
              </w:rPr>
            </w:pPr>
          </w:p>
          <w:p w14:paraId="72AEE8A9" w14:textId="77777777" w:rsidR="00161F04" w:rsidRDefault="00161F04" w:rsidP="000059DC">
            <w:pPr>
              <w:rPr>
                <w:sz w:val="24"/>
                <w:szCs w:val="24"/>
              </w:rPr>
            </w:pPr>
          </w:p>
          <w:p w14:paraId="05C5B508" w14:textId="77777777" w:rsidR="00161F04" w:rsidRDefault="00161F04" w:rsidP="000059DC">
            <w:pPr>
              <w:rPr>
                <w:sz w:val="24"/>
                <w:szCs w:val="24"/>
              </w:rPr>
            </w:pPr>
          </w:p>
          <w:p w14:paraId="5C4C9FFE" w14:textId="77777777" w:rsidR="00161F04" w:rsidRDefault="00161F04" w:rsidP="000059DC">
            <w:pPr>
              <w:rPr>
                <w:sz w:val="24"/>
                <w:szCs w:val="24"/>
              </w:rPr>
            </w:pPr>
          </w:p>
          <w:p w14:paraId="0CF07DFB" w14:textId="77777777" w:rsidR="00161F04" w:rsidRDefault="00161F04" w:rsidP="000059DC">
            <w:pPr>
              <w:rPr>
                <w:sz w:val="24"/>
                <w:szCs w:val="24"/>
              </w:rPr>
            </w:pPr>
          </w:p>
          <w:p w14:paraId="0F74C6DA" w14:textId="77777777" w:rsidR="00161F04" w:rsidRDefault="00161F04" w:rsidP="000059DC">
            <w:pPr>
              <w:rPr>
                <w:sz w:val="24"/>
                <w:szCs w:val="24"/>
              </w:rPr>
            </w:pPr>
          </w:p>
          <w:p w14:paraId="1AE2078C" w14:textId="7E8E00F7" w:rsidR="000059DC" w:rsidRPr="00F9789D" w:rsidRDefault="00161F04" w:rsidP="000059DC">
            <w:pPr>
              <w:rPr>
                <w:sz w:val="24"/>
                <w:szCs w:val="24"/>
              </w:rPr>
            </w:pPr>
            <w:r w:rsidRPr="00161F04">
              <w:rPr>
                <w:noProof/>
                <w:sz w:val="24"/>
                <w:szCs w:val="24"/>
              </w:rPr>
              <w:drawing>
                <wp:inline distT="0" distB="0" distL="0" distR="0" wp14:anchorId="28C8110C" wp14:editId="2C91A31C">
                  <wp:extent cx="1885556" cy="1060900"/>
                  <wp:effectExtent l="0" t="0" r="635"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98131" cy="1067975"/>
                          </a:xfrm>
                          <a:prstGeom prst="rect">
                            <a:avLst/>
                          </a:prstGeom>
                        </pic:spPr>
                      </pic:pic>
                    </a:graphicData>
                  </a:graphic>
                </wp:inline>
              </w:drawing>
            </w:r>
          </w:p>
        </w:tc>
        <w:tc>
          <w:tcPr>
            <w:tcW w:w="6974" w:type="dxa"/>
          </w:tcPr>
          <w:p w14:paraId="25961D75" w14:textId="77777777" w:rsidR="00843CC1" w:rsidRPr="00CD4940" w:rsidRDefault="00843CC1" w:rsidP="00843CC1">
            <w:pPr>
              <w:pStyle w:val="Heading3"/>
              <w:outlineLvl w:val="2"/>
              <w:rPr>
                <w:sz w:val="22"/>
                <w:szCs w:val="22"/>
              </w:rPr>
            </w:pPr>
            <w:bookmarkStart w:id="7" w:name="_Toc483334478"/>
            <w:r w:rsidRPr="00CD4940">
              <w:rPr>
                <w:sz w:val="22"/>
                <w:szCs w:val="22"/>
              </w:rPr>
              <w:t>SSIR:  An Important SRO Resource</w:t>
            </w:r>
            <w:bookmarkEnd w:id="7"/>
          </w:p>
          <w:p w14:paraId="0AF4E19B" w14:textId="0EEC7527" w:rsidR="00843CC1" w:rsidRPr="00E66032" w:rsidRDefault="00E66032" w:rsidP="00843CC1">
            <w:pPr>
              <w:rPr>
                <w:sz w:val="22"/>
                <w:szCs w:val="22"/>
              </w:rPr>
            </w:pPr>
            <w:r w:rsidRPr="00E66032">
              <w:rPr>
                <w:sz w:val="22"/>
                <w:szCs w:val="22"/>
              </w:rPr>
              <w:t>Guide, p. 61</w:t>
            </w:r>
          </w:p>
          <w:p w14:paraId="20572453" w14:textId="77777777" w:rsidR="00E66032" w:rsidRPr="00CD4940" w:rsidRDefault="00E66032" w:rsidP="00843CC1">
            <w:pPr>
              <w:rPr>
                <w:sz w:val="22"/>
                <w:szCs w:val="22"/>
                <w:u w:val="single"/>
              </w:rPr>
            </w:pPr>
          </w:p>
          <w:p w14:paraId="78753567" w14:textId="77777777" w:rsidR="00E327E4" w:rsidRPr="00CD4940" w:rsidRDefault="00E327E4" w:rsidP="00843CC1">
            <w:pPr>
              <w:rPr>
                <w:sz w:val="22"/>
                <w:szCs w:val="22"/>
              </w:rPr>
            </w:pPr>
            <w:r w:rsidRPr="00CD4940">
              <w:rPr>
                <w:i/>
                <w:sz w:val="22"/>
                <w:szCs w:val="22"/>
              </w:rPr>
              <w:t>Key Learning Points</w:t>
            </w:r>
            <w:r w:rsidRPr="00CD4940">
              <w:rPr>
                <w:sz w:val="22"/>
                <w:szCs w:val="22"/>
              </w:rPr>
              <w:t>:</w:t>
            </w:r>
          </w:p>
          <w:p w14:paraId="504AD13C" w14:textId="77777777" w:rsidR="00E327E4" w:rsidRPr="00CD4940" w:rsidRDefault="00E327E4" w:rsidP="00843CC1">
            <w:pPr>
              <w:rPr>
                <w:sz w:val="22"/>
                <w:szCs w:val="22"/>
              </w:rPr>
            </w:pPr>
          </w:p>
          <w:p w14:paraId="760B6579" w14:textId="77777777" w:rsidR="00161F04" w:rsidRPr="00CD4940" w:rsidRDefault="00843CC1" w:rsidP="00597145">
            <w:pPr>
              <w:pStyle w:val="ListParagraph"/>
              <w:numPr>
                <w:ilvl w:val="0"/>
                <w:numId w:val="24"/>
              </w:numPr>
              <w:ind w:left="360"/>
              <w:rPr>
                <w:sz w:val="22"/>
                <w:szCs w:val="22"/>
              </w:rPr>
            </w:pPr>
            <w:r w:rsidRPr="00CD4940">
              <w:rPr>
                <w:sz w:val="22"/>
                <w:szCs w:val="22"/>
              </w:rPr>
              <w:t xml:space="preserve">The Safe Schools Information Resource (SSIR) – </w:t>
            </w:r>
            <w:hyperlink r:id="rId24" w:history="1">
              <w:r w:rsidRPr="00CD4940">
                <w:rPr>
                  <w:rStyle w:val="Hyperlink"/>
                  <w:sz w:val="22"/>
                  <w:szCs w:val="22"/>
                </w:rPr>
                <w:t>https://p1pe.doe.virginia.gov/pti/</w:t>
              </w:r>
            </w:hyperlink>
            <w:r w:rsidRPr="00CD4940">
              <w:rPr>
                <w:sz w:val="22"/>
                <w:szCs w:val="22"/>
              </w:rPr>
              <w:t xml:space="preserve">) is an important tool for SROs in understanding discipline, crime, and violence activities in their schools and school division.  </w:t>
            </w:r>
          </w:p>
          <w:p w14:paraId="6075C2AB" w14:textId="77777777" w:rsidR="00161F04" w:rsidRPr="00CD4940" w:rsidRDefault="00161F04" w:rsidP="00161F04">
            <w:pPr>
              <w:rPr>
                <w:sz w:val="22"/>
                <w:szCs w:val="22"/>
              </w:rPr>
            </w:pPr>
          </w:p>
          <w:p w14:paraId="73A80635" w14:textId="77777777" w:rsidR="00161F04" w:rsidRPr="00CD4940" w:rsidRDefault="00843CC1" w:rsidP="00597145">
            <w:pPr>
              <w:pStyle w:val="ListParagraph"/>
              <w:numPr>
                <w:ilvl w:val="0"/>
                <w:numId w:val="24"/>
              </w:numPr>
              <w:ind w:left="360"/>
              <w:rPr>
                <w:sz w:val="22"/>
                <w:szCs w:val="22"/>
              </w:rPr>
            </w:pPr>
            <w:r w:rsidRPr="00CD4940">
              <w:rPr>
                <w:sz w:val="22"/>
                <w:szCs w:val="22"/>
              </w:rPr>
              <w:t xml:space="preserve">The SSIR website </w:t>
            </w:r>
            <w:r w:rsidR="00161F04" w:rsidRPr="00CD4940">
              <w:rPr>
                <w:sz w:val="22"/>
                <w:szCs w:val="22"/>
              </w:rPr>
              <w:t xml:space="preserve">provides </w:t>
            </w:r>
            <w:r w:rsidRPr="00CD4940">
              <w:rPr>
                <w:sz w:val="22"/>
                <w:szCs w:val="22"/>
              </w:rPr>
              <w:t xml:space="preserve">user-friendly public access to the discipline, crime, and violence (DCV) data.  </w:t>
            </w:r>
          </w:p>
          <w:p w14:paraId="03D0624C" w14:textId="77777777" w:rsidR="00161F04" w:rsidRPr="00CD4940" w:rsidRDefault="00161F04" w:rsidP="00161F04">
            <w:pPr>
              <w:rPr>
                <w:sz w:val="22"/>
                <w:szCs w:val="22"/>
              </w:rPr>
            </w:pPr>
          </w:p>
          <w:p w14:paraId="6F7FB173" w14:textId="5A54D731" w:rsidR="00843CC1" w:rsidRPr="00CD4940" w:rsidRDefault="00843CC1" w:rsidP="00597145">
            <w:pPr>
              <w:pStyle w:val="ListParagraph"/>
              <w:numPr>
                <w:ilvl w:val="0"/>
                <w:numId w:val="24"/>
              </w:numPr>
              <w:ind w:left="360"/>
              <w:rPr>
                <w:sz w:val="22"/>
                <w:szCs w:val="22"/>
              </w:rPr>
            </w:pPr>
            <w:r w:rsidRPr="00CD4940">
              <w:rPr>
                <w:sz w:val="22"/>
                <w:szCs w:val="22"/>
                <w:u w:val="single"/>
              </w:rPr>
              <w:t>Anyone</w:t>
            </w:r>
            <w:r w:rsidRPr="00CD4940">
              <w:rPr>
                <w:sz w:val="22"/>
                <w:szCs w:val="22"/>
              </w:rPr>
              <w:t xml:space="preserve"> can access the website and obtain information about </w:t>
            </w:r>
            <w:r w:rsidRPr="00CD4940">
              <w:rPr>
                <w:sz w:val="22"/>
                <w:szCs w:val="22"/>
                <w:u w:val="single"/>
              </w:rPr>
              <w:t>any</w:t>
            </w:r>
            <w:r w:rsidRPr="00CD4940">
              <w:rPr>
                <w:sz w:val="22"/>
                <w:szCs w:val="22"/>
              </w:rPr>
              <w:t xml:space="preserve"> school or school division in the Commonwealth.</w:t>
            </w:r>
          </w:p>
          <w:p w14:paraId="10C7872F" w14:textId="77777777" w:rsidR="00843CC1" w:rsidRPr="00CD4940" w:rsidRDefault="00843CC1" w:rsidP="00161F04">
            <w:pPr>
              <w:rPr>
                <w:sz w:val="22"/>
                <w:szCs w:val="22"/>
              </w:rPr>
            </w:pPr>
          </w:p>
          <w:p w14:paraId="74331968" w14:textId="7DA5351D" w:rsidR="00161F04" w:rsidRPr="00CD4940" w:rsidRDefault="00161F04" w:rsidP="00597145">
            <w:pPr>
              <w:pStyle w:val="ListParagraph"/>
              <w:numPr>
                <w:ilvl w:val="0"/>
                <w:numId w:val="24"/>
              </w:numPr>
              <w:ind w:left="360"/>
              <w:rPr>
                <w:sz w:val="22"/>
                <w:szCs w:val="22"/>
              </w:rPr>
            </w:pPr>
            <w:r w:rsidRPr="00CD4940">
              <w:rPr>
                <w:sz w:val="22"/>
                <w:szCs w:val="22"/>
              </w:rPr>
              <w:t xml:space="preserve">Data for the most recent five years are posted and reports may be generated in numerous categories according to the user’s selections.  </w:t>
            </w:r>
          </w:p>
          <w:p w14:paraId="6D9ADC4D" w14:textId="77777777" w:rsidR="00161F04" w:rsidRPr="00CD4940" w:rsidRDefault="00161F04" w:rsidP="00161F04">
            <w:pPr>
              <w:pStyle w:val="ListParagraph"/>
              <w:rPr>
                <w:sz w:val="22"/>
                <w:szCs w:val="22"/>
              </w:rPr>
            </w:pPr>
          </w:p>
          <w:p w14:paraId="7EAB1E1A" w14:textId="77777777" w:rsidR="00161F04" w:rsidRPr="00CD4940" w:rsidRDefault="00161F04" w:rsidP="00597145">
            <w:pPr>
              <w:pStyle w:val="ListParagraph"/>
              <w:numPr>
                <w:ilvl w:val="0"/>
                <w:numId w:val="24"/>
              </w:numPr>
              <w:ind w:left="360"/>
              <w:rPr>
                <w:sz w:val="22"/>
                <w:szCs w:val="22"/>
              </w:rPr>
            </w:pPr>
            <w:r w:rsidRPr="00CD4940">
              <w:rPr>
                <w:sz w:val="22"/>
                <w:szCs w:val="22"/>
              </w:rPr>
              <w:t xml:space="preserve">It uses </w:t>
            </w:r>
            <w:r w:rsidR="00843CC1" w:rsidRPr="00CD4940">
              <w:rPr>
                <w:sz w:val="22"/>
                <w:szCs w:val="22"/>
              </w:rPr>
              <w:t xml:space="preserve">multiple, easy-to-understand drop-down menus, users can search by school year, school division, school type, school name, offense category, offense type, discipline outcome, and time element. </w:t>
            </w:r>
          </w:p>
          <w:p w14:paraId="658653EA" w14:textId="77777777" w:rsidR="00161F04" w:rsidRPr="00CD4940" w:rsidRDefault="00161F04" w:rsidP="00161F04">
            <w:pPr>
              <w:rPr>
                <w:sz w:val="22"/>
                <w:szCs w:val="22"/>
              </w:rPr>
            </w:pPr>
          </w:p>
          <w:p w14:paraId="47116C04" w14:textId="77777777" w:rsidR="00161F04" w:rsidRPr="00CD4940" w:rsidRDefault="00161F04" w:rsidP="00161F04">
            <w:pPr>
              <w:rPr>
                <w:sz w:val="22"/>
                <w:szCs w:val="22"/>
              </w:rPr>
            </w:pPr>
          </w:p>
          <w:p w14:paraId="5199DA09" w14:textId="7E036233" w:rsidR="00843CC1" w:rsidRPr="00CD4940" w:rsidRDefault="00161F04" w:rsidP="00597145">
            <w:pPr>
              <w:pStyle w:val="ListParagraph"/>
              <w:numPr>
                <w:ilvl w:val="0"/>
                <w:numId w:val="24"/>
              </w:numPr>
              <w:ind w:left="360"/>
              <w:rPr>
                <w:sz w:val="22"/>
                <w:szCs w:val="22"/>
              </w:rPr>
            </w:pPr>
            <w:r w:rsidRPr="00CD4940">
              <w:rPr>
                <w:sz w:val="22"/>
                <w:szCs w:val="22"/>
              </w:rPr>
              <w:t>There is a U</w:t>
            </w:r>
            <w:r w:rsidR="00843CC1" w:rsidRPr="00CD4940">
              <w:rPr>
                <w:sz w:val="22"/>
                <w:szCs w:val="22"/>
              </w:rPr>
              <w:t>ser Guide on the website</w:t>
            </w:r>
            <w:r w:rsidRPr="00CD4940">
              <w:rPr>
                <w:sz w:val="22"/>
                <w:szCs w:val="22"/>
              </w:rPr>
              <w:t xml:space="preserve"> with full instructions on its use</w:t>
            </w:r>
            <w:r w:rsidR="00843CC1" w:rsidRPr="00CD4940">
              <w:rPr>
                <w:sz w:val="22"/>
                <w:szCs w:val="22"/>
              </w:rPr>
              <w:t xml:space="preserve">. </w:t>
            </w:r>
          </w:p>
          <w:p w14:paraId="682C011C" w14:textId="77777777" w:rsidR="00843CC1" w:rsidRPr="00CD4940" w:rsidRDefault="00843CC1" w:rsidP="00161F04">
            <w:pPr>
              <w:rPr>
                <w:sz w:val="22"/>
                <w:szCs w:val="22"/>
              </w:rPr>
            </w:pPr>
          </w:p>
          <w:p w14:paraId="218C1055" w14:textId="77777777" w:rsidR="0004365D" w:rsidRPr="00CD4940" w:rsidRDefault="00843CC1" w:rsidP="00597145">
            <w:pPr>
              <w:pStyle w:val="ListParagraph"/>
              <w:numPr>
                <w:ilvl w:val="0"/>
                <w:numId w:val="24"/>
              </w:numPr>
              <w:ind w:left="360"/>
              <w:rPr>
                <w:sz w:val="22"/>
                <w:szCs w:val="22"/>
              </w:rPr>
            </w:pPr>
            <w:r w:rsidRPr="00CD4940">
              <w:rPr>
                <w:sz w:val="22"/>
                <w:szCs w:val="22"/>
              </w:rPr>
              <w:t xml:space="preserve">SROs can use the SSIR to obtain full reports on their assigned school(s). </w:t>
            </w:r>
          </w:p>
          <w:p w14:paraId="34A3AE7B" w14:textId="77777777" w:rsidR="0004365D" w:rsidRPr="00CD4940" w:rsidRDefault="0004365D" w:rsidP="0004365D">
            <w:pPr>
              <w:pStyle w:val="ListParagraph"/>
              <w:rPr>
                <w:sz w:val="22"/>
                <w:szCs w:val="22"/>
              </w:rPr>
            </w:pPr>
          </w:p>
          <w:p w14:paraId="5A00F86C" w14:textId="296AE43E" w:rsidR="00843CC1" w:rsidRPr="00CD4940" w:rsidRDefault="0004365D" w:rsidP="00597145">
            <w:pPr>
              <w:pStyle w:val="ListParagraph"/>
              <w:numPr>
                <w:ilvl w:val="0"/>
                <w:numId w:val="24"/>
              </w:numPr>
              <w:ind w:left="360"/>
              <w:rPr>
                <w:sz w:val="22"/>
                <w:szCs w:val="22"/>
              </w:rPr>
            </w:pPr>
            <w:r w:rsidRPr="00CD4940">
              <w:rPr>
                <w:sz w:val="22"/>
                <w:szCs w:val="22"/>
              </w:rPr>
              <w:t>Especially for newly assigned SROs i</w:t>
            </w:r>
            <w:r w:rsidR="00843CC1" w:rsidRPr="00CD4940">
              <w:rPr>
                <w:sz w:val="22"/>
                <w:szCs w:val="22"/>
              </w:rPr>
              <w:t xml:space="preserve">t will provide insights into the nature and frequency of incidents at the school, trends, and patterns of disciplinary action – all data helpful in school safety planning as well as crime prevention activities and law-related education.  </w:t>
            </w:r>
          </w:p>
          <w:p w14:paraId="6AF078F6" w14:textId="77777777" w:rsidR="0004365D" w:rsidRPr="00CD4940" w:rsidRDefault="0004365D" w:rsidP="0004365D">
            <w:pPr>
              <w:pStyle w:val="ListParagraph"/>
              <w:rPr>
                <w:sz w:val="22"/>
                <w:szCs w:val="22"/>
              </w:rPr>
            </w:pPr>
          </w:p>
          <w:p w14:paraId="04C2EC74" w14:textId="7C4CC3EB" w:rsidR="0004365D" w:rsidRPr="00CD4940" w:rsidRDefault="0004365D" w:rsidP="0004365D">
            <w:pPr>
              <w:rPr>
                <w:sz w:val="22"/>
                <w:szCs w:val="22"/>
              </w:rPr>
            </w:pPr>
          </w:p>
          <w:p w14:paraId="28051924" w14:textId="414ED848" w:rsidR="0004365D" w:rsidRPr="00CD4940" w:rsidRDefault="0004365D" w:rsidP="0004365D">
            <w:pPr>
              <w:jc w:val="center"/>
              <w:rPr>
                <w:sz w:val="22"/>
                <w:szCs w:val="22"/>
              </w:rPr>
            </w:pPr>
            <w:r w:rsidRPr="00CD4940">
              <w:rPr>
                <w:noProof/>
              </w:rPr>
              <w:lastRenderedPageBreak/>
              <w:drawing>
                <wp:inline distT="0" distB="0" distL="0" distR="0" wp14:anchorId="08CC121C" wp14:editId="537B195F">
                  <wp:extent cx="3634740" cy="5154872"/>
                  <wp:effectExtent l="0" t="0" r="3810" b="825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a:stretch>
                            <a:fillRect/>
                          </a:stretch>
                        </pic:blipFill>
                        <pic:spPr>
                          <a:xfrm>
                            <a:off x="0" y="0"/>
                            <a:ext cx="3638399" cy="5160061"/>
                          </a:xfrm>
                          <a:prstGeom prst="rect">
                            <a:avLst/>
                          </a:prstGeom>
                        </pic:spPr>
                      </pic:pic>
                    </a:graphicData>
                  </a:graphic>
                </wp:inline>
              </w:drawing>
            </w:r>
          </w:p>
          <w:p w14:paraId="6C4836A3" w14:textId="0DCE6A50" w:rsidR="000059DC" w:rsidRPr="00CD4940" w:rsidRDefault="000059DC" w:rsidP="0004365D">
            <w:pPr>
              <w:rPr>
                <w:sz w:val="22"/>
                <w:szCs w:val="22"/>
              </w:rPr>
            </w:pPr>
          </w:p>
        </w:tc>
      </w:tr>
      <w:tr w:rsidR="00F26761" w:rsidRPr="005B0C31" w14:paraId="6A8986F4" w14:textId="77777777" w:rsidTr="00BF48D4">
        <w:tc>
          <w:tcPr>
            <w:tcW w:w="3171" w:type="dxa"/>
          </w:tcPr>
          <w:p w14:paraId="56E31A23" w14:textId="77777777" w:rsidR="00F26761" w:rsidRDefault="00F26761" w:rsidP="000059DC">
            <w:pPr>
              <w:rPr>
                <w:sz w:val="24"/>
                <w:szCs w:val="24"/>
              </w:rPr>
            </w:pPr>
          </w:p>
        </w:tc>
        <w:tc>
          <w:tcPr>
            <w:tcW w:w="6974" w:type="dxa"/>
          </w:tcPr>
          <w:p w14:paraId="616E9651" w14:textId="77777777" w:rsidR="00F26761" w:rsidRDefault="00F26761" w:rsidP="000059DC"/>
        </w:tc>
      </w:tr>
      <w:tr w:rsidR="00F26761" w:rsidRPr="005B0C31" w14:paraId="63FE224E" w14:textId="77777777" w:rsidTr="00BF48D4">
        <w:tc>
          <w:tcPr>
            <w:tcW w:w="3171" w:type="dxa"/>
          </w:tcPr>
          <w:p w14:paraId="45B062F5" w14:textId="77777777" w:rsidR="00F26761" w:rsidRPr="00F9789D" w:rsidRDefault="00F26761" w:rsidP="000059DC">
            <w:pPr>
              <w:rPr>
                <w:sz w:val="24"/>
                <w:szCs w:val="24"/>
              </w:rPr>
            </w:pPr>
          </w:p>
        </w:tc>
        <w:tc>
          <w:tcPr>
            <w:tcW w:w="6974" w:type="dxa"/>
          </w:tcPr>
          <w:p w14:paraId="2F70CF37" w14:textId="79EFE5C6" w:rsidR="00F26761" w:rsidRPr="00CD4940" w:rsidRDefault="00F26761" w:rsidP="00F26761">
            <w:pPr>
              <w:rPr>
                <w:sz w:val="22"/>
                <w:szCs w:val="22"/>
              </w:rPr>
            </w:pPr>
            <w:r w:rsidRPr="00CD4940">
              <w:rPr>
                <w:i/>
                <w:noProof/>
              </w:rPr>
              <w:drawing>
                <wp:anchor distT="0" distB="0" distL="114300" distR="114300" simplePos="0" relativeHeight="251674624" behindDoc="1" locked="0" layoutInCell="1" allowOverlap="1" wp14:anchorId="53844EA4" wp14:editId="68CF4365">
                  <wp:simplePos x="0" y="0"/>
                  <wp:positionH relativeFrom="column">
                    <wp:posOffset>-13708</wp:posOffset>
                  </wp:positionH>
                  <wp:positionV relativeFrom="paragraph">
                    <wp:posOffset>151086</wp:posOffset>
                  </wp:positionV>
                  <wp:extent cx="339725" cy="339725"/>
                  <wp:effectExtent l="0" t="0" r="3175" b="0"/>
                  <wp:wrapTight wrapText="bothSides">
                    <wp:wrapPolygon edited="0">
                      <wp:start x="13323" y="0"/>
                      <wp:lineTo x="0" y="0"/>
                      <wp:lineTo x="0" y="12112"/>
                      <wp:lineTo x="10901" y="19379"/>
                      <wp:lineTo x="12112" y="20591"/>
                      <wp:lineTo x="19379" y="20591"/>
                      <wp:lineTo x="20591" y="19379"/>
                      <wp:lineTo x="20591" y="3634"/>
                      <wp:lineTo x="18168" y="0"/>
                      <wp:lineTo x="13323" y="0"/>
                    </wp:wrapPolygon>
                  </wp:wrapTight>
                  <wp:docPr id="33" name="Picture 33" descr="https://d30y9cdsu7xlg0.cloudfront.net/png/442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0y9cdsu7xlg0.cloudfront.net/png/44224-2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DFB19" w14:textId="77777777" w:rsidR="00F26761" w:rsidRPr="00F26761" w:rsidRDefault="00F26761" w:rsidP="00F26761">
            <w:pPr>
              <w:rPr>
                <w:i/>
                <w:sz w:val="22"/>
                <w:szCs w:val="22"/>
              </w:rPr>
            </w:pPr>
            <w:r w:rsidRPr="00F26761">
              <w:rPr>
                <w:i/>
                <w:sz w:val="22"/>
                <w:szCs w:val="22"/>
              </w:rPr>
              <w:t>If there is internet access, demonstrate use of the SSIR.</w:t>
            </w:r>
          </w:p>
          <w:p w14:paraId="390A05FC" w14:textId="036CF354" w:rsidR="00F26761" w:rsidRDefault="00F26761" w:rsidP="00F26761">
            <w:pPr>
              <w:rPr>
                <w:sz w:val="22"/>
                <w:szCs w:val="22"/>
              </w:rPr>
            </w:pPr>
          </w:p>
          <w:p w14:paraId="1AD1217B" w14:textId="77777777" w:rsidR="00F26761" w:rsidRPr="00CD4940" w:rsidRDefault="00F26761" w:rsidP="000059DC"/>
        </w:tc>
      </w:tr>
      <w:tr w:rsidR="000059DC" w:rsidRPr="005B0C31" w14:paraId="1B5B0D22" w14:textId="77777777" w:rsidTr="00BF48D4">
        <w:tc>
          <w:tcPr>
            <w:tcW w:w="3171" w:type="dxa"/>
          </w:tcPr>
          <w:p w14:paraId="23919884" w14:textId="103B1322" w:rsidR="000059DC" w:rsidRPr="00F9789D" w:rsidRDefault="000059DC" w:rsidP="000059DC">
            <w:pPr>
              <w:rPr>
                <w:sz w:val="24"/>
                <w:szCs w:val="24"/>
              </w:rPr>
            </w:pPr>
          </w:p>
        </w:tc>
        <w:tc>
          <w:tcPr>
            <w:tcW w:w="6974" w:type="dxa"/>
          </w:tcPr>
          <w:p w14:paraId="2394B7C7" w14:textId="2F093B77" w:rsidR="000059DC" w:rsidRPr="00CD4940" w:rsidRDefault="000059DC" w:rsidP="000059DC">
            <w:pPr>
              <w:rPr>
                <w:sz w:val="22"/>
                <w:szCs w:val="22"/>
              </w:rPr>
            </w:pPr>
          </w:p>
        </w:tc>
      </w:tr>
      <w:tr w:rsidR="000059DC" w:rsidRPr="005B0C31" w14:paraId="7765B059" w14:textId="77777777" w:rsidTr="00BF48D4">
        <w:tc>
          <w:tcPr>
            <w:tcW w:w="3171" w:type="dxa"/>
          </w:tcPr>
          <w:p w14:paraId="25F9B08D" w14:textId="4C5993DD" w:rsidR="000059DC" w:rsidRPr="00F9789D" w:rsidRDefault="007B7C02" w:rsidP="000059DC">
            <w:pPr>
              <w:rPr>
                <w:sz w:val="24"/>
                <w:szCs w:val="24"/>
              </w:rPr>
            </w:pPr>
            <w:r w:rsidRPr="007B7C02">
              <w:rPr>
                <w:noProof/>
                <w:sz w:val="24"/>
                <w:szCs w:val="24"/>
              </w:rPr>
              <w:drawing>
                <wp:inline distT="0" distB="0" distL="0" distR="0" wp14:anchorId="238A711C" wp14:editId="244D439B">
                  <wp:extent cx="1927798" cy="1084667"/>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35676" cy="1089100"/>
                          </a:xfrm>
                          <a:prstGeom prst="rect">
                            <a:avLst/>
                          </a:prstGeom>
                        </pic:spPr>
                      </pic:pic>
                    </a:graphicData>
                  </a:graphic>
                </wp:inline>
              </w:drawing>
            </w:r>
          </w:p>
        </w:tc>
        <w:tc>
          <w:tcPr>
            <w:tcW w:w="6974" w:type="dxa"/>
          </w:tcPr>
          <w:p w14:paraId="7A4F00C7" w14:textId="573C84BC" w:rsidR="007B7C02" w:rsidRPr="00CD4940" w:rsidRDefault="007B7C02" w:rsidP="007B7C02">
            <w:pPr>
              <w:rPr>
                <w:sz w:val="22"/>
                <w:szCs w:val="22"/>
              </w:rPr>
            </w:pPr>
            <w:r w:rsidRPr="00CD4940">
              <w:rPr>
                <w:b/>
                <w:sz w:val="22"/>
                <w:szCs w:val="22"/>
              </w:rPr>
              <w:t>C. Understanding Key School Programs and Supports</w:t>
            </w:r>
            <w:r w:rsidRPr="00CD4940">
              <w:rPr>
                <w:sz w:val="22"/>
                <w:szCs w:val="22"/>
              </w:rPr>
              <w:t xml:space="preserve"> </w:t>
            </w:r>
          </w:p>
          <w:p w14:paraId="2BE9A9AF" w14:textId="77777777" w:rsidR="007B7C02" w:rsidRPr="00CD4940" w:rsidRDefault="007B7C02" w:rsidP="007B7C02">
            <w:pPr>
              <w:rPr>
                <w:sz w:val="22"/>
                <w:szCs w:val="22"/>
              </w:rPr>
            </w:pPr>
            <w:r w:rsidRPr="00CD4940">
              <w:rPr>
                <w:i/>
                <w:noProof/>
              </w:rPr>
              <w:drawing>
                <wp:anchor distT="0" distB="0" distL="114300" distR="114300" simplePos="0" relativeHeight="251672576" behindDoc="1" locked="0" layoutInCell="1" allowOverlap="1" wp14:anchorId="14A03747" wp14:editId="6175690C">
                  <wp:simplePos x="0" y="0"/>
                  <wp:positionH relativeFrom="column">
                    <wp:posOffset>-12065</wp:posOffset>
                  </wp:positionH>
                  <wp:positionV relativeFrom="paragraph">
                    <wp:posOffset>164465</wp:posOffset>
                  </wp:positionV>
                  <wp:extent cx="339725" cy="339725"/>
                  <wp:effectExtent l="0" t="0" r="3175" b="0"/>
                  <wp:wrapTight wrapText="bothSides">
                    <wp:wrapPolygon edited="0">
                      <wp:start x="13323" y="0"/>
                      <wp:lineTo x="0" y="0"/>
                      <wp:lineTo x="0" y="12112"/>
                      <wp:lineTo x="10901" y="19379"/>
                      <wp:lineTo x="12112" y="20591"/>
                      <wp:lineTo x="19379" y="20591"/>
                      <wp:lineTo x="20591" y="19379"/>
                      <wp:lineTo x="20591" y="3634"/>
                      <wp:lineTo x="18168" y="0"/>
                      <wp:lineTo x="13323" y="0"/>
                    </wp:wrapPolygon>
                  </wp:wrapTight>
                  <wp:docPr id="6" name="Picture 6" descr="https://d30y9cdsu7xlg0.cloudfront.net/png/442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0y9cdsu7xlg0.cloudfront.net/png/44224-2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D71221" w14:textId="1E4ABA5D" w:rsidR="007B7C02" w:rsidRPr="00CD4940" w:rsidRDefault="007B7C02" w:rsidP="007B7C02">
            <w:pPr>
              <w:rPr>
                <w:sz w:val="22"/>
                <w:szCs w:val="22"/>
              </w:rPr>
            </w:pPr>
            <w:r w:rsidRPr="00CD4940">
              <w:rPr>
                <w:sz w:val="22"/>
                <w:szCs w:val="22"/>
              </w:rPr>
              <w:t xml:space="preserve">Refer participants to </w:t>
            </w:r>
            <w:r w:rsidRPr="00CD4940">
              <w:rPr>
                <w:i/>
                <w:sz w:val="22"/>
                <w:szCs w:val="22"/>
              </w:rPr>
              <w:t>SLEP Guide</w:t>
            </w:r>
            <w:r w:rsidRPr="00CD4940">
              <w:rPr>
                <w:sz w:val="22"/>
                <w:szCs w:val="22"/>
              </w:rPr>
              <w:t>, Chapter IV, Section E</w:t>
            </w:r>
            <w:r w:rsidR="00E66032">
              <w:rPr>
                <w:sz w:val="22"/>
                <w:szCs w:val="22"/>
              </w:rPr>
              <w:t>, beginning p. 61.</w:t>
            </w:r>
          </w:p>
          <w:p w14:paraId="70DF5321" w14:textId="4E1DA19F" w:rsidR="007B7C02" w:rsidRPr="00CD4940" w:rsidRDefault="007B7C02" w:rsidP="007B7C02">
            <w:pPr>
              <w:rPr>
                <w:sz w:val="22"/>
                <w:szCs w:val="22"/>
              </w:rPr>
            </w:pPr>
          </w:p>
          <w:p w14:paraId="61CE261A" w14:textId="66563EB8" w:rsidR="007B7C02" w:rsidRPr="00CD4940" w:rsidRDefault="00F26761" w:rsidP="007B7C02">
            <w:pPr>
              <w:rPr>
                <w:sz w:val="22"/>
                <w:szCs w:val="22"/>
              </w:rPr>
            </w:pPr>
            <w:r>
              <w:rPr>
                <w:i/>
                <w:sz w:val="22"/>
                <w:szCs w:val="22"/>
              </w:rPr>
              <w:t xml:space="preserve">Explain: </w:t>
            </w:r>
          </w:p>
          <w:p w14:paraId="2439C270" w14:textId="3F43202E" w:rsidR="007B7C02" w:rsidRPr="00CD4940" w:rsidRDefault="007B7C02" w:rsidP="007B7C02">
            <w:pPr>
              <w:rPr>
                <w:sz w:val="22"/>
                <w:szCs w:val="22"/>
              </w:rPr>
            </w:pPr>
          </w:p>
          <w:p w14:paraId="4576AF2E" w14:textId="3919C0CA" w:rsidR="007B7C02" w:rsidRPr="003B1706" w:rsidRDefault="007B7C02" w:rsidP="00597145">
            <w:pPr>
              <w:pStyle w:val="ListParagraph"/>
              <w:numPr>
                <w:ilvl w:val="0"/>
                <w:numId w:val="22"/>
              </w:numPr>
              <w:rPr>
                <w:sz w:val="22"/>
                <w:szCs w:val="22"/>
              </w:rPr>
            </w:pPr>
            <w:r w:rsidRPr="003B1706">
              <w:rPr>
                <w:sz w:val="22"/>
                <w:szCs w:val="22"/>
              </w:rPr>
              <w:t xml:space="preserve">In this period of training, we will briefly review some of the programs </w:t>
            </w:r>
            <w:r w:rsidRPr="003B1706">
              <w:rPr>
                <w:sz w:val="22"/>
                <w:szCs w:val="22"/>
              </w:rPr>
              <w:lastRenderedPageBreak/>
              <w:t>and supports that SROs will find in virtually all secondary schools.</w:t>
            </w:r>
          </w:p>
          <w:p w14:paraId="0E1F7A80" w14:textId="76AC2790" w:rsidR="007B7C02" w:rsidRPr="00CD4940" w:rsidRDefault="007B7C02" w:rsidP="007B7C02">
            <w:pPr>
              <w:pStyle w:val="ListParagraph"/>
              <w:ind w:left="360"/>
              <w:rPr>
                <w:sz w:val="22"/>
                <w:szCs w:val="22"/>
              </w:rPr>
            </w:pPr>
            <w:r w:rsidRPr="00CD4940">
              <w:rPr>
                <w:sz w:val="22"/>
                <w:szCs w:val="22"/>
              </w:rPr>
              <w:t xml:space="preserve">  </w:t>
            </w:r>
          </w:p>
          <w:p w14:paraId="7528138B" w14:textId="79E38CDB" w:rsidR="007B7C02" w:rsidRPr="00CD4940" w:rsidRDefault="007B7C02" w:rsidP="00597145">
            <w:pPr>
              <w:pStyle w:val="ListParagraph"/>
              <w:numPr>
                <w:ilvl w:val="0"/>
                <w:numId w:val="22"/>
              </w:numPr>
              <w:rPr>
                <w:sz w:val="22"/>
                <w:szCs w:val="22"/>
              </w:rPr>
            </w:pPr>
            <w:r w:rsidRPr="00CD4940">
              <w:rPr>
                <w:sz w:val="22"/>
                <w:szCs w:val="22"/>
              </w:rPr>
              <w:t>Having basic knowledge of these programs and supports helps SROs navigate the school environment and understand better how to collaborate in ways that keep schools safe and contribute to positive school climates.</w:t>
            </w:r>
          </w:p>
          <w:p w14:paraId="442C8D46" w14:textId="77777777" w:rsidR="007B7C02" w:rsidRPr="00CD4940" w:rsidRDefault="007B7C02" w:rsidP="007B7C02">
            <w:pPr>
              <w:pStyle w:val="ListParagraph"/>
              <w:rPr>
                <w:sz w:val="22"/>
                <w:szCs w:val="22"/>
              </w:rPr>
            </w:pPr>
          </w:p>
          <w:p w14:paraId="299FA466" w14:textId="38AF53E2" w:rsidR="007B7C02" w:rsidRPr="00CD4940" w:rsidRDefault="007B7C02" w:rsidP="00597145">
            <w:pPr>
              <w:pStyle w:val="ListParagraph"/>
              <w:numPr>
                <w:ilvl w:val="0"/>
                <w:numId w:val="22"/>
              </w:numPr>
              <w:rPr>
                <w:sz w:val="22"/>
                <w:szCs w:val="22"/>
              </w:rPr>
            </w:pPr>
            <w:r w:rsidRPr="00CD4940">
              <w:rPr>
                <w:sz w:val="22"/>
                <w:szCs w:val="22"/>
              </w:rPr>
              <w:t xml:space="preserve">Programs and services we review are: </w:t>
            </w:r>
          </w:p>
          <w:p w14:paraId="0B20ADEE" w14:textId="7AB2D86B" w:rsidR="007B7C02" w:rsidRPr="00CD4940" w:rsidRDefault="007B7C02" w:rsidP="00597145">
            <w:pPr>
              <w:pStyle w:val="ListParagraph"/>
              <w:numPr>
                <w:ilvl w:val="1"/>
                <w:numId w:val="22"/>
              </w:numPr>
              <w:rPr>
                <w:sz w:val="22"/>
                <w:szCs w:val="22"/>
              </w:rPr>
            </w:pPr>
            <w:r w:rsidRPr="00CD4940">
              <w:rPr>
                <w:sz w:val="22"/>
                <w:szCs w:val="22"/>
              </w:rPr>
              <w:t>Special Education &amp; Section 504 Services</w:t>
            </w:r>
          </w:p>
          <w:p w14:paraId="7FBD391B" w14:textId="77777777" w:rsidR="007B7C02" w:rsidRPr="00CD4940" w:rsidRDefault="007B7C02" w:rsidP="00597145">
            <w:pPr>
              <w:pStyle w:val="ListParagraph"/>
              <w:numPr>
                <w:ilvl w:val="1"/>
                <w:numId w:val="22"/>
              </w:numPr>
              <w:rPr>
                <w:sz w:val="22"/>
                <w:szCs w:val="22"/>
              </w:rPr>
            </w:pPr>
            <w:r w:rsidRPr="00CD4940">
              <w:rPr>
                <w:sz w:val="22"/>
                <w:szCs w:val="22"/>
              </w:rPr>
              <w:t>Bullying Prevention/Intervention</w:t>
            </w:r>
          </w:p>
          <w:p w14:paraId="1944C31D" w14:textId="77777777" w:rsidR="007B7C02" w:rsidRPr="00CD4940" w:rsidRDefault="007B7C02" w:rsidP="00597145">
            <w:pPr>
              <w:pStyle w:val="ListParagraph"/>
              <w:numPr>
                <w:ilvl w:val="1"/>
                <w:numId w:val="22"/>
              </w:numPr>
              <w:rPr>
                <w:sz w:val="22"/>
                <w:szCs w:val="22"/>
              </w:rPr>
            </w:pPr>
            <w:r w:rsidRPr="00CD4940">
              <w:rPr>
                <w:sz w:val="22"/>
                <w:szCs w:val="22"/>
              </w:rPr>
              <w:t>Truancy Prevention/Intervention</w:t>
            </w:r>
          </w:p>
          <w:p w14:paraId="7DFDDE36" w14:textId="77777777" w:rsidR="007B7C02" w:rsidRPr="00CD4940" w:rsidRDefault="007B7C02" w:rsidP="00597145">
            <w:pPr>
              <w:pStyle w:val="ListParagraph"/>
              <w:numPr>
                <w:ilvl w:val="1"/>
                <w:numId w:val="22"/>
              </w:numPr>
              <w:rPr>
                <w:sz w:val="22"/>
                <w:szCs w:val="22"/>
              </w:rPr>
            </w:pPr>
            <w:r w:rsidRPr="00CD4940">
              <w:rPr>
                <w:sz w:val="22"/>
                <w:szCs w:val="22"/>
              </w:rPr>
              <w:t>Suicide Prevention</w:t>
            </w:r>
          </w:p>
          <w:p w14:paraId="0F42C40B" w14:textId="77777777" w:rsidR="007B7C02" w:rsidRPr="00CD4940" w:rsidRDefault="007B7C02" w:rsidP="00597145">
            <w:pPr>
              <w:pStyle w:val="ListParagraph"/>
              <w:numPr>
                <w:ilvl w:val="1"/>
                <w:numId w:val="22"/>
              </w:numPr>
              <w:rPr>
                <w:sz w:val="22"/>
                <w:szCs w:val="22"/>
              </w:rPr>
            </w:pPr>
            <w:r w:rsidRPr="00CD4940">
              <w:rPr>
                <w:sz w:val="22"/>
                <w:szCs w:val="22"/>
              </w:rPr>
              <w:t>Conflict Resolution, Mediation &amp; Peer Mediation</w:t>
            </w:r>
          </w:p>
          <w:p w14:paraId="76F6DC13" w14:textId="6F2871FF" w:rsidR="000059DC" w:rsidRPr="00CD4940" w:rsidRDefault="000059DC" w:rsidP="007B7C02">
            <w:pPr>
              <w:rPr>
                <w:sz w:val="22"/>
                <w:szCs w:val="22"/>
              </w:rPr>
            </w:pPr>
          </w:p>
        </w:tc>
      </w:tr>
      <w:tr w:rsidR="001912CD" w:rsidRPr="005B0C31" w14:paraId="1A54058D" w14:textId="77777777" w:rsidTr="00BF48D4">
        <w:tc>
          <w:tcPr>
            <w:tcW w:w="3171" w:type="dxa"/>
          </w:tcPr>
          <w:p w14:paraId="24F58791" w14:textId="77777777" w:rsidR="001912CD" w:rsidRDefault="001912CD" w:rsidP="000059DC">
            <w:pPr>
              <w:rPr>
                <w:sz w:val="24"/>
                <w:szCs w:val="24"/>
              </w:rPr>
            </w:pPr>
          </w:p>
        </w:tc>
        <w:tc>
          <w:tcPr>
            <w:tcW w:w="6974" w:type="dxa"/>
          </w:tcPr>
          <w:p w14:paraId="7A5E9A57" w14:textId="77777777" w:rsidR="001912CD" w:rsidRPr="00CD4940" w:rsidRDefault="001912CD" w:rsidP="000059DC">
            <w:pPr>
              <w:rPr>
                <w:sz w:val="22"/>
                <w:szCs w:val="22"/>
              </w:rPr>
            </w:pPr>
          </w:p>
        </w:tc>
      </w:tr>
      <w:tr w:rsidR="001912CD" w:rsidRPr="005B0C31" w14:paraId="3B4919C7" w14:textId="77777777" w:rsidTr="00BF48D4">
        <w:tc>
          <w:tcPr>
            <w:tcW w:w="3171" w:type="dxa"/>
          </w:tcPr>
          <w:p w14:paraId="7180E121" w14:textId="4B18CEE4" w:rsidR="001912CD" w:rsidRPr="00F9789D" w:rsidRDefault="003B1706" w:rsidP="000059DC">
            <w:pPr>
              <w:rPr>
                <w:sz w:val="24"/>
                <w:szCs w:val="24"/>
              </w:rPr>
            </w:pPr>
            <w:r w:rsidRPr="003B1706">
              <w:rPr>
                <w:noProof/>
                <w:sz w:val="24"/>
                <w:szCs w:val="24"/>
              </w:rPr>
              <w:drawing>
                <wp:inline distT="0" distB="0" distL="0" distR="0" wp14:anchorId="11C5E9CE" wp14:editId="70A749AB">
                  <wp:extent cx="1876425" cy="105537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876425" cy="1055370"/>
                          </a:xfrm>
                          <a:prstGeom prst="rect">
                            <a:avLst/>
                          </a:prstGeom>
                        </pic:spPr>
                      </pic:pic>
                    </a:graphicData>
                  </a:graphic>
                </wp:inline>
              </w:drawing>
            </w:r>
          </w:p>
        </w:tc>
        <w:tc>
          <w:tcPr>
            <w:tcW w:w="6974" w:type="dxa"/>
          </w:tcPr>
          <w:p w14:paraId="68D5BC59" w14:textId="77777777" w:rsidR="001912CD" w:rsidRPr="00E66032" w:rsidRDefault="001912CD" w:rsidP="00E66032">
            <w:pPr>
              <w:rPr>
                <w:b/>
                <w:sz w:val="22"/>
              </w:rPr>
            </w:pPr>
            <w:r w:rsidRPr="00E66032">
              <w:rPr>
                <w:b/>
                <w:sz w:val="22"/>
              </w:rPr>
              <w:t>Special Education &amp; Section 504 Services</w:t>
            </w:r>
          </w:p>
          <w:p w14:paraId="6AA7A3CE" w14:textId="260C0AB6" w:rsidR="001912CD" w:rsidRDefault="00E66032" w:rsidP="00E66032">
            <w:pPr>
              <w:rPr>
                <w:sz w:val="22"/>
                <w:szCs w:val="22"/>
              </w:rPr>
            </w:pPr>
            <w:r>
              <w:rPr>
                <w:sz w:val="22"/>
                <w:szCs w:val="22"/>
              </w:rPr>
              <w:t>Guide, p. 61</w:t>
            </w:r>
          </w:p>
          <w:p w14:paraId="39CEC851" w14:textId="77777777" w:rsidR="00E66032" w:rsidRPr="00CD4940" w:rsidRDefault="00E66032" w:rsidP="00E66032">
            <w:pPr>
              <w:rPr>
                <w:sz w:val="22"/>
                <w:szCs w:val="22"/>
              </w:rPr>
            </w:pPr>
          </w:p>
          <w:p w14:paraId="3C44113E" w14:textId="77777777" w:rsidR="001912CD" w:rsidRPr="00CD4940" w:rsidRDefault="001912CD" w:rsidP="001912CD">
            <w:pPr>
              <w:rPr>
                <w:sz w:val="22"/>
                <w:szCs w:val="22"/>
              </w:rPr>
            </w:pPr>
            <w:r w:rsidRPr="00CD4940">
              <w:rPr>
                <w:i/>
                <w:sz w:val="22"/>
                <w:szCs w:val="22"/>
              </w:rPr>
              <w:t>Key Learning Points</w:t>
            </w:r>
            <w:r w:rsidRPr="00CD4940">
              <w:rPr>
                <w:sz w:val="22"/>
                <w:szCs w:val="22"/>
              </w:rPr>
              <w:t>:</w:t>
            </w:r>
          </w:p>
          <w:p w14:paraId="1A565796" w14:textId="77777777" w:rsidR="001912CD" w:rsidRPr="00CD4940" w:rsidRDefault="001912CD" w:rsidP="001912CD">
            <w:pPr>
              <w:rPr>
                <w:sz w:val="22"/>
                <w:szCs w:val="22"/>
              </w:rPr>
            </w:pPr>
          </w:p>
          <w:p w14:paraId="7D6AC3B8" w14:textId="37C06192" w:rsidR="001912CD" w:rsidRPr="00CD4940" w:rsidRDefault="001912CD" w:rsidP="00597145">
            <w:pPr>
              <w:pStyle w:val="ListParagraph"/>
              <w:numPr>
                <w:ilvl w:val="0"/>
                <w:numId w:val="26"/>
              </w:numPr>
              <w:rPr>
                <w:sz w:val="22"/>
                <w:szCs w:val="22"/>
              </w:rPr>
            </w:pPr>
            <w:r w:rsidRPr="00CD4940">
              <w:rPr>
                <w:sz w:val="22"/>
                <w:szCs w:val="22"/>
              </w:rPr>
              <w:t>In Module III, we</w:t>
            </w:r>
            <w:r w:rsidR="003B1706">
              <w:rPr>
                <w:sz w:val="22"/>
                <w:szCs w:val="22"/>
              </w:rPr>
              <w:t xml:space="preserve"> </w:t>
            </w:r>
            <w:r w:rsidRPr="00CD4940">
              <w:rPr>
                <w:sz w:val="22"/>
                <w:szCs w:val="22"/>
              </w:rPr>
              <w:t>looked at students with disabilities and important implications for law enforcement in working with these students.</w:t>
            </w:r>
          </w:p>
          <w:p w14:paraId="03E36CD3" w14:textId="77777777" w:rsidR="001912CD" w:rsidRPr="00CD4940" w:rsidRDefault="001912CD" w:rsidP="001912CD">
            <w:pPr>
              <w:pStyle w:val="ListParagraph"/>
              <w:ind w:left="360"/>
              <w:rPr>
                <w:sz w:val="22"/>
                <w:szCs w:val="22"/>
              </w:rPr>
            </w:pPr>
          </w:p>
          <w:p w14:paraId="46D27B3F" w14:textId="77777777" w:rsidR="001912CD" w:rsidRPr="00CD4940" w:rsidRDefault="001912CD" w:rsidP="00597145">
            <w:pPr>
              <w:pStyle w:val="ListParagraph"/>
              <w:numPr>
                <w:ilvl w:val="0"/>
                <w:numId w:val="26"/>
              </w:numPr>
              <w:rPr>
                <w:sz w:val="22"/>
                <w:szCs w:val="22"/>
              </w:rPr>
            </w:pPr>
            <w:r w:rsidRPr="00CD4940">
              <w:rPr>
                <w:sz w:val="22"/>
                <w:szCs w:val="22"/>
              </w:rPr>
              <w:t>Here, we are focusing on programs and services, rather than the students.</w:t>
            </w:r>
          </w:p>
          <w:p w14:paraId="13CEFA41" w14:textId="77777777" w:rsidR="001912CD" w:rsidRPr="00CD4940" w:rsidRDefault="001912CD" w:rsidP="001912CD">
            <w:pPr>
              <w:pStyle w:val="ListParagraph"/>
              <w:rPr>
                <w:sz w:val="22"/>
                <w:szCs w:val="22"/>
              </w:rPr>
            </w:pPr>
          </w:p>
          <w:p w14:paraId="06634557" w14:textId="77777777" w:rsidR="001912CD" w:rsidRPr="00CD4940" w:rsidRDefault="001912CD" w:rsidP="00597145">
            <w:pPr>
              <w:pStyle w:val="ListParagraph"/>
              <w:numPr>
                <w:ilvl w:val="0"/>
                <w:numId w:val="26"/>
              </w:numPr>
              <w:rPr>
                <w:sz w:val="22"/>
                <w:szCs w:val="22"/>
              </w:rPr>
            </w:pPr>
            <w:r w:rsidRPr="00CD4940">
              <w:rPr>
                <w:sz w:val="22"/>
                <w:szCs w:val="22"/>
              </w:rPr>
              <w:t>The Individuals with Disability Education Act (IDEA) guarantees a free appropriate public education to all eligible children with disabilities.</w:t>
            </w:r>
          </w:p>
          <w:p w14:paraId="2967D726" w14:textId="77777777" w:rsidR="001912CD" w:rsidRPr="00CD4940" w:rsidRDefault="001912CD" w:rsidP="001912CD">
            <w:pPr>
              <w:pStyle w:val="ListParagraph"/>
              <w:rPr>
                <w:sz w:val="22"/>
                <w:szCs w:val="22"/>
              </w:rPr>
            </w:pPr>
          </w:p>
          <w:p w14:paraId="0FB59DA8" w14:textId="77777777" w:rsidR="001912CD" w:rsidRPr="00CD4940" w:rsidRDefault="001912CD" w:rsidP="00597145">
            <w:pPr>
              <w:pStyle w:val="ListParagraph"/>
              <w:numPr>
                <w:ilvl w:val="0"/>
                <w:numId w:val="26"/>
              </w:numPr>
              <w:rPr>
                <w:sz w:val="22"/>
                <w:szCs w:val="22"/>
              </w:rPr>
            </w:pPr>
            <w:r w:rsidRPr="00CD4940">
              <w:rPr>
                <w:sz w:val="22"/>
                <w:szCs w:val="22"/>
              </w:rPr>
              <w:t xml:space="preserve">The services and placement of students with disabilities who need special education, are developed through an individualized education plan (IEP) that is the responsibility of local public school divisions. </w:t>
            </w:r>
          </w:p>
          <w:p w14:paraId="456DE922" w14:textId="77777777" w:rsidR="001912CD" w:rsidRPr="00CD4940" w:rsidRDefault="001912CD" w:rsidP="001912CD">
            <w:pPr>
              <w:pStyle w:val="ListParagraph"/>
              <w:rPr>
                <w:sz w:val="22"/>
                <w:szCs w:val="22"/>
              </w:rPr>
            </w:pPr>
          </w:p>
          <w:p w14:paraId="2495928C" w14:textId="10749429" w:rsidR="001912CD" w:rsidRPr="00CD4940" w:rsidRDefault="001912CD" w:rsidP="00597145">
            <w:pPr>
              <w:pStyle w:val="ListParagraph"/>
              <w:numPr>
                <w:ilvl w:val="0"/>
                <w:numId w:val="26"/>
              </w:numPr>
              <w:rPr>
                <w:sz w:val="22"/>
                <w:szCs w:val="22"/>
              </w:rPr>
            </w:pPr>
            <w:r w:rsidRPr="00CD4940">
              <w:rPr>
                <w:sz w:val="22"/>
                <w:szCs w:val="22"/>
              </w:rPr>
              <w:t xml:space="preserve">SROs are </w:t>
            </w:r>
            <w:r w:rsidRPr="00CD4940">
              <w:rPr>
                <w:sz w:val="22"/>
                <w:szCs w:val="22"/>
                <w:u w:val="single"/>
              </w:rPr>
              <w:t>strongly urged</w:t>
            </w:r>
            <w:r w:rsidRPr="00CD4940">
              <w:rPr>
                <w:sz w:val="22"/>
                <w:szCs w:val="22"/>
              </w:rPr>
              <w:t xml:space="preserve"> to learn about special education</w:t>
            </w:r>
            <w:r w:rsidR="00FA1505" w:rsidRPr="00CD4940">
              <w:rPr>
                <w:sz w:val="22"/>
                <w:szCs w:val="22"/>
              </w:rPr>
              <w:t xml:space="preserve"> and </w:t>
            </w:r>
            <w:r w:rsidRPr="00CD4940">
              <w:rPr>
                <w:sz w:val="22"/>
                <w:szCs w:val="22"/>
              </w:rPr>
              <w:t xml:space="preserve">there are several </w:t>
            </w:r>
            <w:r w:rsidR="00FA1505" w:rsidRPr="00CD4940">
              <w:rPr>
                <w:sz w:val="22"/>
                <w:szCs w:val="22"/>
              </w:rPr>
              <w:t xml:space="preserve">very </w:t>
            </w:r>
            <w:r w:rsidRPr="00CD4940">
              <w:rPr>
                <w:sz w:val="22"/>
                <w:szCs w:val="22"/>
              </w:rPr>
              <w:t xml:space="preserve">sources of </w:t>
            </w:r>
            <w:r w:rsidR="00FA1505" w:rsidRPr="00CD4940">
              <w:rPr>
                <w:sz w:val="22"/>
                <w:szCs w:val="22"/>
              </w:rPr>
              <w:t xml:space="preserve">readable </w:t>
            </w:r>
            <w:r w:rsidRPr="00CD4940">
              <w:rPr>
                <w:sz w:val="22"/>
                <w:szCs w:val="22"/>
              </w:rPr>
              <w:t xml:space="preserve">information listed in the </w:t>
            </w:r>
            <w:r w:rsidRPr="00CD4940">
              <w:rPr>
                <w:i/>
                <w:sz w:val="22"/>
                <w:szCs w:val="22"/>
              </w:rPr>
              <w:t>SLEP Guide</w:t>
            </w:r>
            <w:r w:rsidRPr="00CD4940">
              <w:rPr>
                <w:sz w:val="22"/>
                <w:szCs w:val="22"/>
              </w:rPr>
              <w:t xml:space="preserve">.  </w:t>
            </w:r>
          </w:p>
          <w:p w14:paraId="78499E41" w14:textId="77777777" w:rsidR="001912CD" w:rsidRPr="00CD4940" w:rsidRDefault="001912CD" w:rsidP="000059DC">
            <w:pPr>
              <w:rPr>
                <w:sz w:val="22"/>
                <w:szCs w:val="22"/>
              </w:rPr>
            </w:pPr>
          </w:p>
        </w:tc>
      </w:tr>
      <w:tr w:rsidR="000059DC" w:rsidRPr="005B0C31" w14:paraId="0EA1B753" w14:textId="77777777" w:rsidTr="00BF48D4">
        <w:tc>
          <w:tcPr>
            <w:tcW w:w="3171" w:type="dxa"/>
          </w:tcPr>
          <w:p w14:paraId="1467061E" w14:textId="243F7D1E" w:rsidR="000059DC" w:rsidRPr="00F9789D" w:rsidRDefault="000059DC" w:rsidP="000059DC">
            <w:pPr>
              <w:rPr>
                <w:sz w:val="24"/>
                <w:szCs w:val="24"/>
              </w:rPr>
            </w:pPr>
          </w:p>
        </w:tc>
        <w:tc>
          <w:tcPr>
            <w:tcW w:w="6974" w:type="dxa"/>
          </w:tcPr>
          <w:p w14:paraId="4F62714F" w14:textId="216B1634" w:rsidR="000059DC" w:rsidRPr="00CD4940" w:rsidRDefault="000059DC" w:rsidP="000059DC">
            <w:pPr>
              <w:rPr>
                <w:sz w:val="22"/>
                <w:szCs w:val="22"/>
              </w:rPr>
            </w:pPr>
          </w:p>
        </w:tc>
      </w:tr>
      <w:tr w:rsidR="000059DC" w:rsidRPr="005B0C31" w14:paraId="1A69BE9E" w14:textId="77777777" w:rsidTr="00BF48D4">
        <w:tc>
          <w:tcPr>
            <w:tcW w:w="3171" w:type="dxa"/>
          </w:tcPr>
          <w:p w14:paraId="1C32C645" w14:textId="77777777" w:rsidR="000059DC" w:rsidRDefault="000059DC" w:rsidP="000059DC">
            <w:pPr>
              <w:rPr>
                <w:sz w:val="24"/>
                <w:szCs w:val="24"/>
              </w:rPr>
            </w:pPr>
          </w:p>
          <w:p w14:paraId="4E506E6A" w14:textId="77777777" w:rsidR="00E23761" w:rsidRDefault="00E23761" w:rsidP="000059DC">
            <w:pPr>
              <w:rPr>
                <w:sz w:val="24"/>
                <w:szCs w:val="24"/>
              </w:rPr>
            </w:pPr>
          </w:p>
          <w:p w14:paraId="6A9F4380" w14:textId="77777777" w:rsidR="00E23761" w:rsidRDefault="00E23761" w:rsidP="000059DC">
            <w:pPr>
              <w:rPr>
                <w:sz w:val="24"/>
                <w:szCs w:val="24"/>
              </w:rPr>
            </w:pPr>
          </w:p>
          <w:p w14:paraId="6398EE9A" w14:textId="77777777" w:rsidR="00E23761" w:rsidRDefault="00E23761" w:rsidP="000059DC">
            <w:pPr>
              <w:rPr>
                <w:sz w:val="24"/>
                <w:szCs w:val="24"/>
              </w:rPr>
            </w:pPr>
          </w:p>
          <w:p w14:paraId="46D7FD67" w14:textId="77777777" w:rsidR="00E23761" w:rsidRDefault="00E23761" w:rsidP="000059DC">
            <w:pPr>
              <w:rPr>
                <w:sz w:val="24"/>
                <w:szCs w:val="24"/>
              </w:rPr>
            </w:pPr>
          </w:p>
          <w:p w14:paraId="5A43892C" w14:textId="77777777" w:rsidR="00E23761" w:rsidRDefault="00E23761" w:rsidP="000059DC">
            <w:pPr>
              <w:rPr>
                <w:sz w:val="24"/>
                <w:szCs w:val="24"/>
              </w:rPr>
            </w:pPr>
            <w:r w:rsidRPr="00E23761">
              <w:rPr>
                <w:noProof/>
                <w:sz w:val="24"/>
                <w:szCs w:val="24"/>
              </w:rPr>
              <w:lastRenderedPageBreak/>
              <w:drawing>
                <wp:inline distT="0" distB="0" distL="0" distR="0" wp14:anchorId="3FB331B6" wp14:editId="0CC23777">
                  <wp:extent cx="1905383" cy="107205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13098" cy="1076396"/>
                          </a:xfrm>
                          <a:prstGeom prst="rect">
                            <a:avLst/>
                          </a:prstGeom>
                        </pic:spPr>
                      </pic:pic>
                    </a:graphicData>
                  </a:graphic>
                </wp:inline>
              </w:drawing>
            </w:r>
          </w:p>
          <w:p w14:paraId="55D365AC" w14:textId="77777777" w:rsidR="00E23761" w:rsidRDefault="00E23761" w:rsidP="000059DC">
            <w:pPr>
              <w:rPr>
                <w:sz w:val="24"/>
                <w:szCs w:val="24"/>
              </w:rPr>
            </w:pPr>
          </w:p>
          <w:p w14:paraId="7E29B80A" w14:textId="77777777" w:rsidR="00E23761" w:rsidRDefault="00E23761" w:rsidP="000059DC">
            <w:pPr>
              <w:rPr>
                <w:sz w:val="24"/>
                <w:szCs w:val="24"/>
              </w:rPr>
            </w:pPr>
          </w:p>
          <w:p w14:paraId="1EC2262A" w14:textId="77777777" w:rsidR="00E23761" w:rsidRDefault="00E23761" w:rsidP="000059DC">
            <w:pPr>
              <w:rPr>
                <w:sz w:val="24"/>
                <w:szCs w:val="24"/>
              </w:rPr>
            </w:pPr>
          </w:p>
          <w:p w14:paraId="53EAD0D9" w14:textId="77777777" w:rsidR="00E23761" w:rsidRDefault="00E23761" w:rsidP="000059DC">
            <w:pPr>
              <w:rPr>
                <w:sz w:val="24"/>
                <w:szCs w:val="24"/>
              </w:rPr>
            </w:pPr>
          </w:p>
          <w:p w14:paraId="463BBB79" w14:textId="77777777" w:rsidR="00E23761" w:rsidRDefault="00E23761" w:rsidP="000059DC">
            <w:pPr>
              <w:rPr>
                <w:sz w:val="24"/>
                <w:szCs w:val="24"/>
              </w:rPr>
            </w:pPr>
            <w:r w:rsidRPr="00E23761">
              <w:rPr>
                <w:noProof/>
                <w:sz w:val="24"/>
                <w:szCs w:val="24"/>
              </w:rPr>
              <w:drawing>
                <wp:inline distT="0" distB="0" distL="0" distR="0" wp14:anchorId="6145979B" wp14:editId="7B48D268">
                  <wp:extent cx="1894175" cy="1065749"/>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8272" cy="1073680"/>
                          </a:xfrm>
                          <a:prstGeom prst="rect">
                            <a:avLst/>
                          </a:prstGeom>
                        </pic:spPr>
                      </pic:pic>
                    </a:graphicData>
                  </a:graphic>
                </wp:inline>
              </w:drawing>
            </w:r>
          </w:p>
          <w:p w14:paraId="501A1ED9" w14:textId="77777777" w:rsidR="001B08B5" w:rsidRDefault="001B08B5" w:rsidP="000059DC">
            <w:pPr>
              <w:rPr>
                <w:sz w:val="24"/>
                <w:szCs w:val="24"/>
              </w:rPr>
            </w:pPr>
          </w:p>
          <w:p w14:paraId="15EFB537" w14:textId="77777777" w:rsidR="001B08B5" w:rsidRDefault="001B08B5" w:rsidP="000059DC">
            <w:pPr>
              <w:rPr>
                <w:sz w:val="24"/>
                <w:szCs w:val="24"/>
              </w:rPr>
            </w:pPr>
          </w:p>
          <w:p w14:paraId="6BA5CA16" w14:textId="77777777" w:rsidR="001B08B5" w:rsidRDefault="001B08B5" w:rsidP="000059DC">
            <w:pPr>
              <w:rPr>
                <w:sz w:val="24"/>
                <w:szCs w:val="24"/>
              </w:rPr>
            </w:pPr>
          </w:p>
          <w:p w14:paraId="05667C60" w14:textId="77777777" w:rsidR="001B08B5" w:rsidRDefault="001B08B5" w:rsidP="000059DC">
            <w:pPr>
              <w:rPr>
                <w:sz w:val="24"/>
                <w:szCs w:val="24"/>
              </w:rPr>
            </w:pPr>
          </w:p>
          <w:p w14:paraId="6D029389" w14:textId="24A0BC8E" w:rsidR="001B08B5" w:rsidRPr="00F9789D" w:rsidRDefault="002E6E6F" w:rsidP="000059DC">
            <w:pPr>
              <w:rPr>
                <w:sz w:val="24"/>
                <w:szCs w:val="24"/>
              </w:rPr>
            </w:pPr>
            <w:r w:rsidRPr="002E6E6F">
              <w:rPr>
                <w:noProof/>
                <w:sz w:val="24"/>
                <w:szCs w:val="24"/>
              </w:rPr>
              <w:drawing>
                <wp:inline distT="0" distB="0" distL="0" distR="0" wp14:anchorId="456E4D6E" wp14:editId="339D577E">
                  <wp:extent cx="1876425" cy="105537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76425" cy="1055370"/>
                          </a:xfrm>
                          <a:prstGeom prst="rect">
                            <a:avLst/>
                          </a:prstGeom>
                        </pic:spPr>
                      </pic:pic>
                    </a:graphicData>
                  </a:graphic>
                </wp:inline>
              </w:drawing>
            </w:r>
          </w:p>
        </w:tc>
        <w:tc>
          <w:tcPr>
            <w:tcW w:w="6974" w:type="dxa"/>
          </w:tcPr>
          <w:p w14:paraId="7189921F" w14:textId="77777777" w:rsidR="0004365D" w:rsidRPr="005A7336" w:rsidRDefault="0004365D" w:rsidP="0004365D">
            <w:pPr>
              <w:pStyle w:val="Heading3"/>
              <w:outlineLvl w:val="2"/>
              <w:rPr>
                <w:sz w:val="22"/>
                <w:szCs w:val="22"/>
              </w:rPr>
            </w:pPr>
            <w:bookmarkStart w:id="8" w:name="_Toc483986133"/>
            <w:r w:rsidRPr="005A7336">
              <w:rPr>
                <w:sz w:val="22"/>
                <w:szCs w:val="22"/>
              </w:rPr>
              <w:lastRenderedPageBreak/>
              <w:t>Students Eligible for Services under Section 504</w:t>
            </w:r>
            <w:bookmarkEnd w:id="8"/>
          </w:p>
          <w:p w14:paraId="45B7B635" w14:textId="76FA58B3" w:rsidR="0004365D" w:rsidRPr="005A7336" w:rsidRDefault="00E66032" w:rsidP="0004365D">
            <w:pPr>
              <w:rPr>
                <w:sz w:val="22"/>
                <w:szCs w:val="22"/>
              </w:rPr>
            </w:pPr>
            <w:r>
              <w:rPr>
                <w:sz w:val="22"/>
                <w:szCs w:val="22"/>
              </w:rPr>
              <w:t>Guide, p. 62</w:t>
            </w:r>
          </w:p>
          <w:p w14:paraId="571FCB13" w14:textId="77777777" w:rsidR="00E66032" w:rsidRDefault="00E66032" w:rsidP="0004365D">
            <w:pPr>
              <w:rPr>
                <w:sz w:val="22"/>
                <w:szCs w:val="22"/>
              </w:rPr>
            </w:pPr>
          </w:p>
          <w:p w14:paraId="699468F0" w14:textId="1F4FE563" w:rsidR="00FA1505" w:rsidRPr="005A7336" w:rsidRDefault="00FA1505" w:rsidP="0004365D">
            <w:pPr>
              <w:rPr>
                <w:sz w:val="22"/>
                <w:szCs w:val="22"/>
              </w:rPr>
            </w:pPr>
            <w:r w:rsidRPr="00E66032">
              <w:rPr>
                <w:i/>
                <w:sz w:val="22"/>
                <w:szCs w:val="22"/>
              </w:rPr>
              <w:t>Key Learning Points</w:t>
            </w:r>
            <w:r w:rsidRPr="005A7336">
              <w:rPr>
                <w:sz w:val="22"/>
                <w:szCs w:val="22"/>
              </w:rPr>
              <w:t>:</w:t>
            </w:r>
          </w:p>
          <w:p w14:paraId="0959DD67" w14:textId="77777777" w:rsidR="00FA1505" w:rsidRPr="005A7336" w:rsidRDefault="00FA1505" w:rsidP="0004365D">
            <w:pPr>
              <w:rPr>
                <w:sz w:val="22"/>
                <w:szCs w:val="22"/>
              </w:rPr>
            </w:pPr>
          </w:p>
          <w:p w14:paraId="2F0A4DF7" w14:textId="597BD50B" w:rsidR="00FA1505" w:rsidRPr="005A7336" w:rsidRDefault="0004365D" w:rsidP="00597145">
            <w:pPr>
              <w:pStyle w:val="ListParagraph"/>
              <w:numPr>
                <w:ilvl w:val="0"/>
                <w:numId w:val="27"/>
              </w:numPr>
              <w:ind w:left="360"/>
              <w:rPr>
                <w:sz w:val="22"/>
                <w:szCs w:val="22"/>
              </w:rPr>
            </w:pPr>
            <w:r w:rsidRPr="005A7336">
              <w:rPr>
                <w:sz w:val="22"/>
                <w:szCs w:val="22"/>
              </w:rPr>
              <w:t>Section 504 is part of the Rehabilitation Act of 1973, as amended, that requires schools to provide a free and appropriate public education to students</w:t>
            </w:r>
            <w:r w:rsidR="00FA1505" w:rsidRPr="005A7336">
              <w:rPr>
                <w:sz w:val="22"/>
                <w:szCs w:val="22"/>
              </w:rPr>
              <w:t xml:space="preserve">; it </w:t>
            </w:r>
            <w:r w:rsidRPr="005A7336">
              <w:rPr>
                <w:sz w:val="22"/>
                <w:szCs w:val="22"/>
              </w:rPr>
              <w:t xml:space="preserve">operates very much like the Individuals with Disabilities Education Act (IDEA).  </w:t>
            </w:r>
          </w:p>
          <w:p w14:paraId="4FE1D22B" w14:textId="77777777" w:rsidR="00FA1505" w:rsidRPr="005A7336" w:rsidRDefault="00FA1505" w:rsidP="00FA1505">
            <w:pPr>
              <w:rPr>
                <w:sz w:val="22"/>
                <w:szCs w:val="22"/>
              </w:rPr>
            </w:pPr>
          </w:p>
          <w:p w14:paraId="43DEDBAA" w14:textId="40B9B882" w:rsidR="00FA1505" w:rsidRPr="005A7336" w:rsidRDefault="00FA1505" w:rsidP="00597145">
            <w:pPr>
              <w:pStyle w:val="ListParagraph"/>
              <w:numPr>
                <w:ilvl w:val="0"/>
                <w:numId w:val="27"/>
              </w:numPr>
              <w:ind w:left="360"/>
              <w:rPr>
                <w:sz w:val="22"/>
                <w:szCs w:val="22"/>
              </w:rPr>
            </w:pPr>
            <w:r w:rsidRPr="005A7336">
              <w:rPr>
                <w:sz w:val="22"/>
                <w:szCs w:val="22"/>
              </w:rPr>
              <w:t>N</w:t>
            </w:r>
            <w:r w:rsidR="0004365D" w:rsidRPr="005A7336">
              <w:rPr>
                <w:sz w:val="22"/>
                <w:szCs w:val="22"/>
              </w:rPr>
              <w:t xml:space="preserve">o </w:t>
            </w:r>
            <w:r w:rsidRPr="005A7336">
              <w:rPr>
                <w:sz w:val="22"/>
                <w:szCs w:val="22"/>
              </w:rPr>
              <w:t xml:space="preserve">disability </w:t>
            </w:r>
            <w:r w:rsidR="0004365D" w:rsidRPr="005A7336">
              <w:rPr>
                <w:sz w:val="22"/>
                <w:szCs w:val="22"/>
              </w:rPr>
              <w:t xml:space="preserve">categories with strict eligibility criteria but may include a broad range of impairments such as attention deficit disorder (ADD), Attention Deficit Hyperactivity Disorder (ADHD), allergies, disabilities, multiple chemical sensitivity, </w:t>
            </w:r>
            <w:r w:rsidRPr="005A7336">
              <w:rPr>
                <w:sz w:val="22"/>
                <w:szCs w:val="22"/>
              </w:rPr>
              <w:t xml:space="preserve">and </w:t>
            </w:r>
            <w:r w:rsidR="0004365D" w:rsidRPr="005A7336">
              <w:rPr>
                <w:sz w:val="22"/>
                <w:szCs w:val="22"/>
              </w:rPr>
              <w:t>obesity</w:t>
            </w:r>
            <w:r w:rsidRPr="005A7336">
              <w:rPr>
                <w:sz w:val="22"/>
                <w:szCs w:val="22"/>
              </w:rPr>
              <w:t xml:space="preserve">. </w:t>
            </w:r>
          </w:p>
          <w:p w14:paraId="27BD385A" w14:textId="77777777" w:rsidR="00FA1505" w:rsidRPr="005A7336" w:rsidRDefault="00FA1505" w:rsidP="00FA1505">
            <w:pPr>
              <w:pStyle w:val="ListParagraph"/>
              <w:rPr>
                <w:sz w:val="22"/>
                <w:szCs w:val="22"/>
              </w:rPr>
            </w:pPr>
          </w:p>
          <w:p w14:paraId="66BD286D" w14:textId="77777777" w:rsidR="00E23761" w:rsidRPr="005A7336" w:rsidRDefault="00FA1505" w:rsidP="00597145">
            <w:pPr>
              <w:pStyle w:val="ListParagraph"/>
              <w:numPr>
                <w:ilvl w:val="0"/>
                <w:numId w:val="27"/>
              </w:numPr>
              <w:ind w:left="360"/>
              <w:rPr>
                <w:sz w:val="22"/>
                <w:szCs w:val="22"/>
              </w:rPr>
            </w:pPr>
            <w:r w:rsidRPr="005A7336">
              <w:rPr>
                <w:sz w:val="22"/>
                <w:szCs w:val="22"/>
              </w:rPr>
              <w:t>R</w:t>
            </w:r>
            <w:r w:rsidR="0004365D" w:rsidRPr="005A7336">
              <w:rPr>
                <w:sz w:val="22"/>
                <w:szCs w:val="22"/>
              </w:rPr>
              <w:t>equires the disability substantially limits one or more major activities</w:t>
            </w:r>
            <w:r w:rsidRPr="005A7336">
              <w:rPr>
                <w:sz w:val="22"/>
                <w:szCs w:val="22"/>
              </w:rPr>
              <w:t>; t</w:t>
            </w:r>
            <w:r w:rsidR="0004365D" w:rsidRPr="005A7336">
              <w:rPr>
                <w:sz w:val="22"/>
                <w:szCs w:val="22"/>
              </w:rPr>
              <w:t xml:space="preserve">emporary impairments </w:t>
            </w:r>
            <w:r w:rsidR="00E23761" w:rsidRPr="005A7336">
              <w:rPr>
                <w:sz w:val="22"/>
                <w:szCs w:val="22"/>
              </w:rPr>
              <w:t xml:space="preserve">would typically not qualify.   </w:t>
            </w:r>
          </w:p>
          <w:p w14:paraId="6EEE75DE" w14:textId="77777777" w:rsidR="00E23761" w:rsidRPr="005A7336" w:rsidRDefault="00E23761" w:rsidP="00E23761">
            <w:pPr>
              <w:pStyle w:val="ListParagraph"/>
              <w:rPr>
                <w:sz w:val="22"/>
                <w:szCs w:val="22"/>
              </w:rPr>
            </w:pPr>
          </w:p>
          <w:p w14:paraId="0509F75B" w14:textId="169EFC2D" w:rsidR="00E23761" w:rsidRPr="005A7336" w:rsidRDefault="00E23761" w:rsidP="00E66032">
            <w:pPr>
              <w:tabs>
                <w:tab w:val="right" w:pos="6758"/>
              </w:tabs>
              <w:rPr>
                <w:sz w:val="22"/>
                <w:szCs w:val="22"/>
              </w:rPr>
            </w:pPr>
            <w:r w:rsidRPr="005A7336">
              <w:rPr>
                <w:sz w:val="22"/>
                <w:szCs w:val="22"/>
              </w:rPr>
              <w:t xml:space="preserve">     Examples: </w:t>
            </w:r>
            <w:r w:rsidR="00E66032">
              <w:rPr>
                <w:sz w:val="22"/>
                <w:szCs w:val="22"/>
              </w:rPr>
              <w:tab/>
            </w:r>
          </w:p>
          <w:p w14:paraId="7E083D0F" w14:textId="458471AE" w:rsidR="0004365D" w:rsidRPr="005A7336" w:rsidRDefault="0004365D" w:rsidP="00597145">
            <w:pPr>
              <w:pStyle w:val="ListParagraph"/>
              <w:numPr>
                <w:ilvl w:val="0"/>
                <w:numId w:val="27"/>
              </w:numPr>
              <w:rPr>
                <w:sz w:val="22"/>
                <w:szCs w:val="22"/>
              </w:rPr>
            </w:pPr>
            <w:r w:rsidRPr="005A7336">
              <w:rPr>
                <w:sz w:val="22"/>
                <w:szCs w:val="22"/>
              </w:rPr>
              <w:t>A student with severe arthritis may have persistent pain, tenderness or swelling in one or more joints may require a modified physical education program, a rest period during the day, or use of assistive devices for writing (e.g. pencil grips, non-skid surface, typewriter/ computer, etc.)</w:t>
            </w:r>
          </w:p>
          <w:p w14:paraId="1D1B7744" w14:textId="77777777" w:rsidR="0004365D" w:rsidRPr="005A7336" w:rsidRDefault="0004365D" w:rsidP="00597145">
            <w:pPr>
              <w:pStyle w:val="ListParagraph"/>
              <w:numPr>
                <w:ilvl w:val="0"/>
                <w:numId w:val="27"/>
              </w:numPr>
              <w:rPr>
                <w:sz w:val="22"/>
                <w:szCs w:val="22"/>
              </w:rPr>
            </w:pPr>
            <w:r w:rsidRPr="005A7336">
              <w:rPr>
                <w:sz w:val="22"/>
                <w:szCs w:val="22"/>
              </w:rPr>
              <w:t>For a student with a special health care problem that clean intermittent catheterization twice each day the school would provide trained personnel to perform the procedure or a private location for the student to perform the procedure and may adapt physical education requirements.</w:t>
            </w:r>
          </w:p>
          <w:p w14:paraId="41BB2745" w14:textId="77777777" w:rsidR="0004365D" w:rsidRPr="005A7336" w:rsidRDefault="0004365D" w:rsidP="00FA1505">
            <w:pPr>
              <w:rPr>
                <w:sz w:val="22"/>
                <w:szCs w:val="22"/>
              </w:rPr>
            </w:pPr>
          </w:p>
          <w:p w14:paraId="1C85E1E0" w14:textId="77777777" w:rsidR="0004365D" w:rsidRPr="005A7336" w:rsidRDefault="0004365D" w:rsidP="0004365D">
            <w:pPr>
              <w:rPr>
                <w:sz w:val="22"/>
                <w:szCs w:val="22"/>
              </w:rPr>
            </w:pPr>
          </w:p>
          <w:p w14:paraId="57372285" w14:textId="77777777" w:rsidR="0004365D" w:rsidRPr="005A7336" w:rsidRDefault="0004365D" w:rsidP="0004365D">
            <w:pPr>
              <w:pStyle w:val="Heading3"/>
              <w:outlineLvl w:val="2"/>
              <w:rPr>
                <w:sz w:val="22"/>
                <w:szCs w:val="22"/>
              </w:rPr>
            </w:pPr>
            <w:bookmarkStart w:id="9" w:name="_Toc483986134"/>
            <w:r w:rsidRPr="005A7336">
              <w:rPr>
                <w:sz w:val="22"/>
                <w:szCs w:val="22"/>
              </w:rPr>
              <w:t>Disciplinary and Law Enforcement Action with Children with Disabilities</w:t>
            </w:r>
            <w:bookmarkEnd w:id="9"/>
            <w:r w:rsidRPr="005A7336">
              <w:rPr>
                <w:sz w:val="22"/>
                <w:szCs w:val="22"/>
              </w:rPr>
              <w:t xml:space="preserve"> </w:t>
            </w:r>
          </w:p>
          <w:p w14:paraId="7934217A" w14:textId="173A0C6B" w:rsidR="0004365D" w:rsidRDefault="00E66032" w:rsidP="0004365D">
            <w:pPr>
              <w:rPr>
                <w:sz w:val="22"/>
                <w:szCs w:val="22"/>
              </w:rPr>
            </w:pPr>
            <w:r>
              <w:rPr>
                <w:sz w:val="22"/>
                <w:szCs w:val="22"/>
              </w:rPr>
              <w:t>Guide, p. 62</w:t>
            </w:r>
          </w:p>
          <w:p w14:paraId="2C568301" w14:textId="77777777" w:rsidR="00E66032" w:rsidRPr="005A7336" w:rsidRDefault="00E66032" w:rsidP="0004365D">
            <w:pPr>
              <w:rPr>
                <w:sz w:val="22"/>
                <w:szCs w:val="22"/>
              </w:rPr>
            </w:pPr>
          </w:p>
          <w:p w14:paraId="7BEB00BB" w14:textId="2A2DF37C" w:rsidR="002E6E6F" w:rsidRPr="005A7336" w:rsidRDefault="002E6E6F" w:rsidP="0004365D">
            <w:pPr>
              <w:rPr>
                <w:sz w:val="22"/>
                <w:szCs w:val="22"/>
              </w:rPr>
            </w:pPr>
            <w:r w:rsidRPr="005A7336">
              <w:rPr>
                <w:i/>
                <w:sz w:val="22"/>
                <w:szCs w:val="22"/>
              </w:rPr>
              <w:t>Key Learning Points</w:t>
            </w:r>
            <w:r w:rsidRPr="005A7336">
              <w:rPr>
                <w:sz w:val="22"/>
                <w:szCs w:val="22"/>
              </w:rPr>
              <w:t>:</w:t>
            </w:r>
          </w:p>
          <w:p w14:paraId="4A37E96D" w14:textId="77777777" w:rsidR="002E6E6F" w:rsidRPr="005A7336" w:rsidRDefault="002E6E6F" w:rsidP="0004365D">
            <w:pPr>
              <w:rPr>
                <w:sz w:val="22"/>
                <w:szCs w:val="22"/>
              </w:rPr>
            </w:pPr>
          </w:p>
          <w:p w14:paraId="52EB6B9D" w14:textId="17F067AA" w:rsidR="002E6E6F" w:rsidRPr="005A7336" w:rsidRDefault="002E6E6F" w:rsidP="00597145">
            <w:pPr>
              <w:pStyle w:val="ListParagraph"/>
              <w:numPr>
                <w:ilvl w:val="0"/>
                <w:numId w:val="35"/>
              </w:numPr>
              <w:ind w:left="360"/>
              <w:rPr>
                <w:sz w:val="22"/>
                <w:szCs w:val="22"/>
              </w:rPr>
            </w:pPr>
            <w:r w:rsidRPr="005A7336">
              <w:rPr>
                <w:sz w:val="22"/>
                <w:szCs w:val="22"/>
              </w:rPr>
              <w:t xml:space="preserve">There is sometimes confusion </w:t>
            </w:r>
            <w:r w:rsidR="0004365D" w:rsidRPr="005A7336">
              <w:rPr>
                <w:sz w:val="22"/>
                <w:szCs w:val="22"/>
              </w:rPr>
              <w:t xml:space="preserve">in situations related to the handling of offenses committed by students with disabilities. </w:t>
            </w:r>
          </w:p>
          <w:p w14:paraId="7CC59B87" w14:textId="77777777" w:rsidR="002E6E6F" w:rsidRPr="005A7336" w:rsidRDefault="002E6E6F" w:rsidP="002E6E6F">
            <w:pPr>
              <w:pStyle w:val="ListParagraph"/>
              <w:ind w:left="360"/>
              <w:rPr>
                <w:sz w:val="22"/>
                <w:szCs w:val="22"/>
              </w:rPr>
            </w:pPr>
          </w:p>
          <w:p w14:paraId="5FF54B5E" w14:textId="716270E6" w:rsidR="0004365D" w:rsidRPr="005A7336" w:rsidRDefault="002E6E6F" w:rsidP="00597145">
            <w:pPr>
              <w:pStyle w:val="ListParagraph"/>
              <w:numPr>
                <w:ilvl w:val="0"/>
                <w:numId w:val="35"/>
              </w:numPr>
              <w:ind w:left="360"/>
              <w:rPr>
                <w:sz w:val="22"/>
                <w:szCs w:val="22"/>
              </w:rPr>
            </w:pPr>
            <w:r w:rsidRPr="005A7336">
              <w:rPr>
                <w:sz w:val="22"/>
                <w:szCs w:val="22"/>
              </w:rPr>
              <w:t xml:space="preserve">An important distinction is that although special education laws </w:t>
            </w:r>
            <w:r w:rsidR="0004365D" w:rsidRPr="005A7336">
              <w:rPr>
                <w:sz w:val="22"/>
                <w:szCs w:val="22"/>
              </w:rPr>
              <w:t xml:space="preserve">constrain disciplinary penalties schools can use with such students, these provisions </w:t>
            </w:r>
            <w:r w:rsidR="0004365D" w:rsidRPr="005A7336">
              <w:rPr>
                <w:sz w:val="22"/>
                <w:szCs w:val="22"/>
                <w:u w:val="single"/>
              </w:rPr>
              <w:t>do not</w:t>
            </w:r>
            <w:r w:rsidR="0004365D" w:rsidRPr="005A7336">
              <w:rPr>
                <w:sz w:val="22"/>
                <w:szCs w:val="22"/>
              </w:rPr>
              <w:t xml:space="preserve"> apply to law enforcement activities or to the imposition of legal penalties for criminal acts.</w:t>
            </w:r>
          </w:p>
          <w:p w14:paraId="60592D56" w14:textId="77777777" w:rsidR="0004365D" w:rsidRPr="005A7336" w:rsidRDefault="0004365D" w:rsidP="002E6E6F">
            <w:pPr>
              <w:rPr>
                <w:sz w:val="22"/>
                <w:szCs w:val="22"/>
              </w:rPr>
            </w:pPr>
          </w:p>
          <w:p w14:paraId="719572FC" w14:textId="77777777" w:rsidR="002E6E6F" w:rsidRPr="005A7336" w:rsidRDefault="0004365D" w:rsidP="00597145">
            <w:pPr>
              <w:pStyle w:val="ListParagraph"/>
              <w:numPr>
                <w:ilvl w:val="0"/>
                <w:numId w:val="35"/>
              </w:numPr>
              <w:ind w:left="360"/>
              <w:rPr>
                <w:sz w:val="22"/>
                <w:szCs w:val="22"/>
              </w:rPr>
            </w:pPr>
            <w:r w:rsidRPr="005A7336">
              <w:rPr>
                <w:sz w:val="22"/>
                <w:szCs w:val="22"/>
              </w:rPr>
              <w:t xml:space="preserve">It is, however, important for SROs to be aware that there are concerns about exclusionary discipline practices impacting children with disabilities disproportionately.  </w:t>
            </w:r>
          </w:p>
          <w:p w14:paraId="2CB5E598" w14:textId="77777777" w:rsidR="002E6E6F" w:rsidRPr="005A7336" w:rsidRDefault="002E6E6F" w:rsidP="002E6E6F">
            <w:pPr>
              <w:pStyle w:val="ListParagraph"/>
              <w:rPr>
                <w:sz w:val="22"/>
                <w:szCs w:val="22"/>
              </w:rPr>
            </w:pPr>
          </w:p>
          <w:p w14:paraId="0F3BC20B" w14:textId="77777777" w:rsidR="002E6E6F" w:rsidRPr="005A7336" w:rsidRDefault="002E6E6F" w:rsidP="00597145">
            <w:pPr>
              <w:pStyle w:val="ListParagraph"/>
              <w:numPr>
                <w:ilvl w:val="0"/>
                <w:numId w:val="35"/>
              </w:numPr>
              <w:ind w:left="360"/>
              <w:rPr>
                <w:sz w:val="22"/>
                <w:szCs w:val="22"/>
              </w:rPr>
            </w:pPr>
            <w:r w:rsidRPr="005A7336">
              <w:rPr>
                <w:sz w:val="22"/>
                <w:szCs w:val="22"/>
              </w:rPr>
              <w:t xml:space="preserve">When there is need for repeated disciplinary action, it may be due to the child not receiving appropriate interventions and supports. </w:t>
            </w:r>
          </w:p>
          <w:p w14:paraId="3E254145" w14:textId="77777777" w:rsidR="002E6E6F" w:rsidRPr="005A7336" w:rsidRDefault="002E6E6F" w:rsidP="002E6E6F">
            <w:pPr>
              <w:pStyle w:val="ListParagraph"/>
              <w:rPr>
                <w:sz w:val="22"/>
                <w:szCs w:val="22"/>
              </w:rPr>
            </w:pPr>
          </w:p>
          <w:p w14:paraId="16E2EB4E" w14:textId="575ED786" w:rsidR="0004365D" w:rsidRPr="005A7336" w:rsidRDefault="002E6E6F" w:rsidP="00597145">
            <w:pPr>
              <w:pStyle w:val="ListParagraph"/>
              <w:numPr>
                <w:ilvl w:val="0"/>
                <w:numId w:val="35"/>
              </w:numPr>
              <w:ind w:left="360"/>
              <w:rPr>
                <w:sz w:val="22"/>
                <w:szCs w:val="22"/>
              </w:rPr>
            </w:pPr>
            <w:r w:rsidRPr="005A7336">
              <w:rPr>
                <w:sz w:val="22"/>
                <w:szCs w:val="22"/>
              </w:rPr>
              <w:t xml:space="preserve">Remember there is </w:t>
            </w:r>
            <w:r w:rsidR="0004365D" w:rsidRPr="005A7336">
              <w:rPr>
                <w:sz w:val="22"/>
                <w:szCs w:val="22"/>
              </w:rPr>
              <w:t>additional information on disabilities</w:t>
            </w:r>
            <w:r w:rsidR="001B08B5" w:rsidRPr="005A7336">
              <w:rPr>
                <w:sz w:val="22"/>
                <w:szCs w:val="22"/>
              </w:rPr>
              <w:t>, impli</w:t>
            </w:r>
            <w:r w:rsidR="0004365D" w:rsidRPr="005A7336">
              <w:rPr>
                <w:sz w:val="22"/>
                <w:szCs w:val="22"/>
              </w:rPr>
              <w:t>cations for law enforcement</w:t>
            </w:r>
            <w:r w:rsidR="001B08B5" w:rsidRPr="005A7336">
              <w:rPr>
                <w:sz w:val="22"/>
                <w:szCs w:val="22"/>
              </w:rPr>
              <w:t xml:space="preserve">, and specific </w:t>
            </w:r>
            <w:r w:rsidR="0004365D" w:rsidRPr="005A7336">
              <w:rPr>
                <w:sz w:val="22"/>
                <w:szCs w:val="22"/>
              </w:rPr>
              <w:t>SRO strategies for understanding and working effectively wi</w:t>
            </w:r>
            <w:r w:rsidR="001B08B5" w:rsidRPr="005A7336">
              <w:rPr>
                <w:sz w:val="22"/>
                <w:szCs w:val="22"/>
              </w:rPr>
              <w:t>th students with disabilities</w:t>
            </w:r>
            <w:r w:rsidRPr="005A7336">
              <w:rPr>
                <w:sz w:val="22"/>
                <w:szCs w:val="22"/>
              </w:rPr>
              <w:t xml:space="preserve"> in Chapter V of the </w:t>
            </w:r>
            <w:r w:rsidRPr="005A7336">
              <w:rPr>
                <w:i/>
                <w:sz w:val="22"/>
                <w:szCs w:val="22"/>
              </w:rPr>
              <w:lastRenderedPageBreak/>
              <w:t>SLEP Guide</w:t>
            </w:r>
            <w:r w:rsidR="001B08B5" w:rsidRPr="005A7336">
              <w:rPr>
                <w:sz w:val="22"/>
                <w:szCs w:val="22"/>
              </w:rPr>
              <w:t xml:space="preserve">. </w:t>
            </w:r>
          </w:p>
        </w:tc>
      </w:tr>
      <w:tr w:rsidR="000059DC" w:rsidRPr="005B0C31" w14:paraId="132EFE50" w14:textId="77777777" w:rsidTr="00BF48D4">
        <w:tc>
          <w:tcPr>
            <w:tcW w:w="3171" w:type="dxa"/>
          </w:tcPr>
          <w:p w14:paraId="65C27E79" w14:textId="7EEB9F9F" w:rsidR="000059DC" w:rsidRPr="00F9789D" w:rsidRDefault="000059DC" w:rsidP="000059DC">
            <w:pPr>
              <w:rPr>
                <w:sz w:val="24"/>
                <w:szCs w:val="24"/>
              </w:rPr>
            </w:pPr>
          </w:p>
        </w:tc>
        <w:tc>
          <w:tcPr>
            <w:tcW w:w="6974" w:type="dxa"/>
          </w:tcPr>
          <w:p w14:paraId="717AE84E" w14:textId="66DE72EB" w:rsidR="000059DC" w:rsidRPr="00CD4940" w:rsidRDefault="000059DC" w:rsidP="000059DC">
            <w:pPr>
              <w:rPr>
                <w:sz w:val="22"/>
                <w:szCs w:val="22"/>
              </w:rPr>
            </w:pPr>
          </w:p>
        </w:tc>
      </w:tr>
      <w:tr w:rsidR="000059DC" w:rsidRPr="005B0C31" w14:paraId="7EFD18EE" w14:textId="77777777" w:rsidTr="00BF48D4">
        <w:tc>
          <w:tcPr>
            <w:tcW w:w="3171" w:type="dxa"/>
          </w:tcPr>
          <w:p w14:paraId="4B22F80E" w14:textId="58A5E6CF" w:rsidR="000059DC" w:rsidRPr="00F9789D" w:rsidRDefault="00F8460B" w:rsidP="000059DC">
            <w:pPr>
              <w:rPr>
                <w:sz w:val="24"/>
                <w:szCs w:val="24"/>
              </w:rPr>
            </w:pPr>
            <w:r w:rsidRPr="00F8460B">
              <w:rPr>
                <w:noProof/>
                <w:sz w:val="24"/>
                <w:szCs w:val="24"/>
              </w:rPr>
              <w:drawing>
                <wp:inline distT="0" distB="0" distL="0" distR="0" wp14:anchorId="6F946671" wp14:editId="2B2AF5B0">
                  <wp:extent cx="1876425" cy="105537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76425" cy="1055370"/>
                          </a:xfrm>
                          <a:prstGeom prst="rect">
                            <a:avLst/>
                          </a:prstGeom>
                        </pic:spPr>
                      </pic:pic>
                    </a:graphicData>
                  </a:graphic>
                </wp:inline>
              </w:drawing>
            </w:r>
          </w:p>
        </w:tc>
        <w:tc>
          <w:tcPr>
            <w:tcW w:w="6974" w:type="dxa"/>
          </w:tcPr>
          <w:p w14:paraId="13B69C6C" w14:textId="16656CAC" w:rsidR="007B7C02" w:rsidRPr="00CC0525" w:rsidRDefault="007B7C02" w:rsidP="00E66032">
            <w:pPr>
              <w:pStyle w:val="Heading3"/>
              <w:outlineLvl w:val="2"/>
              <w:rPr>
                <w:sz w:val="22"/>
                <w:szCs w:val="22"/>
              </w:rPr>
            </w:pPr>
            <w:bookmarkStart w:id="10" w:name="_Toc483334483"/>
            <w:r w:rsidRPr="00CC0525">
              <w:rPr>
                <w:sz w:val="22"/>
                <w:szCs w:val="22"/>
              </w:rPr>
              <w:t>Bullying Prevention/Intervention</w:t>
            </w:r>
            <w:bookmarkEnd w:id="10"/>
            <w:r w:rsidRPr="00CC0525">
              <w:rPr>
                <w:sz w:val="22"/>
                <w:szCs w:val="22"/>
              </w:rPr>
              <w:t xml:space="preserve"> </w:t>
            </w:r>
          </w:p>
          <w:p w14:paraId="5F9B8651" w14:textId="69E10147" w:rsidR="007B7C02" w:rsidRPr="00CC0525" w:rsidRDefault="00E66032" w:rsidP="007B7C02">
            <w:pPr>
              <w:rPr>
                <w:sz w:val="22"/>
                <w:szCs w:val="22"/>
              </w:rPr>
            </w:pPr>
            <w:r>
              <w:rPr>
                <w:sz w:val="22"/>
                <w:szCs w:val="22"/>
              </w:rPr>
              <w:t>Guide, p. 63</w:t>
            </w:r>
          </w:p>
          <w:p w14:paraId="6AC5AE61" w14:textId="77777777" w:rsidR="00E66032" w:rsidRDefault="00E66032" w:rsidP="007B7C02">
            <w:pPr>
              <w:rPr>
                <w:i/>
                <w:sz w:val="22"/>
                <w:szCs w:val="22"/>
              </w:rPr>
            </w:pPr>
          </w:p>
          <w:p w14:paraId="1592BE4E" w14:textId="3A730CFA" w:rsidR="002E6E6F" w:rsidRPr="00CC0525" w:rsidRDefault="002E6E6F" w:rsidP="007B7C02">
            <w:pPr>
              <w:rPr>
                <w:sz w:val="22"/>
                <w:szCs w:val="22"/>
              </w:rPr>
            </w:pPr>
            <w:r w:rsidRPr="00CC0525">
              <w:rPr>
                <w:i/>
                <w:sz w:val="22"/>
                <w:szCs w:val="22"/>
              </w:rPr>
              <w:t>Key Learning Points</w:t>
            </w:r>
            <w:r w:rsidRPr="00CC0525">
              <w:rPr>
                <w:sz w:val="22"/>
                <w:szCs w:val="22"/>
              </w:rPr>
              <w:t>:</w:t>
            </w:r>
          </w:p>
          <w:p w14:paraId="296A9B26" w14:textId="77777777" w:rsidR="002E6E6F" w:rsidRPr="00CC0525" w:rsidRDefault="002E6E6F" w:rsidP="007B7C02">
            <w:pPr>
              <w:rPr>
                <w:sz w:val="22"/>
                <w:szCs w:val="22"/>
              </w:rPr>
            </w:pPr>
          </w:p>
          <w:p w14:paraId="78C555E6" w14:textId="77777777" w:rsidR="00CC0525" w:rsidRDefault="007B7C02" w:rsidP="00597145">
            <w:pPr>
              <w:pStyle w:val="ListParagraph"/>
              <w:numPr>
                <w:ilvl w:val="0"/>
                <w:numId w:val="36"/>
              </w:numPr>
              <w:rPr>
                <w:sz w:val="22"/>
                <w:szCs w:val="22"/>
              </w:rPr>
            </w:pPr>
            <w:r w:rsidRPr="00CC0525">
              <w:rPr>
                <w:sz w:val="22"/>
                <w:szCs w:val="22"/>
              </w:rPr>
              <w:t xml:space="preserve">State law requires local school boards to establish character education programs that include addressing the inappropriateness of bullying. </w:t>
            </w:r>
          </w:p>
          <w:p w14:paraId="0AD4B6C5" w14:textId="77777777" w:rsidR="00CC0525" w:rsidRDefault="00CC0525" w:rsidP="00CC0525">
            <w:pPr>
              <w:pStyle w:val="ListParagraph"/>
              <w:ind w:left="360"/>
              <w:rPr>
                <w:sz w:val="22"/>
                <w:szCs w:val="22"/>
              </w:rPr>
            </w:pPr>
          </w:p>
          <w:p w14:paraId="4034A4AE" w14:textId="2DDBBD9E" w:rsidR="00E327E4" w:rsidRPr="00CC0525" w:rsidRDefault="00CC0525" w:rsidP="00597145">
            <w:pPr>
              <w:pStyle w:val="ListParagraph"/>
              <w:numPr>
                <w:ilvl w:val="0"/>
                <w:numId w:val="36"/>
              </w:numPr>
              <w:rPr>
                <w:sz w:val="22"/>
                <w:szCs w:val="22"/>
              </w:rPr>
            </w:pPr>
            <w:r>
              <w:rPr>
                <w:sz w:val="22"/>
                <w:szCs w:val="22"/>
              </w:rPr>
              <w:t>A Virginia Board of Education model policy was developed to help local school boards in formulating policies to help</w:t>
            </w:r>
            <w:r w:rsidRPr="00CC0525">
              <w:rPr>
                <w:sz w:val="22"/>
                <w:szCs w:val="22"/>
              </w:rPr>
              <w:t xml:space="preserve"> prevent bullying and procedures to report, investigate and intervene when bullying behavior occurs.  Be sure to learn the local school board policy.</w:t>
            </w:r>
          </w:p>
          <w:p w14:paraId="6BAF980F" w14:textId="77777777" w:rsidR="00E327E4" w:rsidRPr="00CC0525" w:rsidRDefault="00E327E4" w:rsidP="00E327E4">
            <w:pPr>
              <w:rPr>
                <w:sz w:val="22"/>
                <w:szCs w:val="22"/>
                <w:highlight w:val="yellow"/>
              </w:rPr>
            </w:pPr>
          </w:p>
          <w:p w14:paraId="4E1DA9AD" w14:textId="415E33F7" w:rsidR="00CC0525" w:rsidRDefault="00E327E4" w:rsidP="00597145">
            <w:pPr>
              <w:pStyle w:val="ListParagraph"/>
              <w:numPr>
                <w:ilvl w:val="0"/>
                <w:numId w:val="36"/>
              </w:numPr>
              <w:rPr>
                <w:sz w:val="22"/>
                <w:szCs w:val="22"/>
              </w:rPr>
            </w:pPr>
            <w:r w:rsidRPr="00CC0525">
              <w:rPr>
                <w:sz w:val="22"/>
                <w:szCs w:val="22"/>
              </w:rPr>
              <w:t xml:space="preserve">Most instances of bullying will be investigated and handled via the disciplinary process.  However, school divisions are instructed to ensure compliance with all state and federal laws regarding harassment, intimidation or bullying and incidents may be reported to law enforcement if it is determined that criminal charges may be initiated or if the school principal or </w:t>
            </w:r>
            <w:r w:rsidR="006424B6">
              <w:rPr>
                <w:sz w:val="22"/>
                <w:szCs w:val="22"/>
              </w:rPr>
              <w:t xml:space="preserve">target of the bullying </w:t>
            </w:r>
            <w:r w:rsidRPr="00CC0525">
              <w:rPr>
                <w:sz w:val="22"/>
                <w:szCs w:val="22"/>
              </w:rPr>
              <w:t xml:space="preserve">believes that the situation is placing the </w:t>
            </w:r>
            <w:r w:rsidR="006424B6">
              <w:rPr>
                <w:sz w:val="22"/>
                <w:szCs w:val="22"/>
              </w:rPr>
              <w:t xml:space="preserve">him or her in harm or danger. </w:t>
            </w:r>
            <w:r w:rsidRPr="00CC0525">
              <w:rPr>
                <w:sz w:val="22"/>
                <w:szCs w:val="22"/>
              </w:rPr>
              <w:t xml:space="preserve">  </w:t>
            </w:r>
          </w:p>
          <w:p w14:paraId="7889C368" w14:textId="77777777" w:rsidR="00F8460B" w:rsidRPr="00F8460B" w:rsidRDefault="00F8460B" w:rsidP="00F8460B">
            <w:pPr>
              <w:pStyle w:val="ListParagraph"/>
            </w:pPr>
          </w:p>
          <w:p w14:paraId="55FC659E" w14:textId="6B453151" w:rsidR="00F8460B" w:rsidRDefault="00F8460B" w:rsidP="00597145">
            <w:pPr>
              <w:pStyle w:val="ListParagraph"/>
              <w:numPr>
                <w:ilvl w:val="0"/>
                <w:numId w:val="36"/>
              </w:numPr>
              <w:rPr>
                <w:sz w:val="22"/>
                <w:szCs w:val="22"/>
              </w:rPr>
            </w:pPr>
            <w:r>
              <w:rPr>
                <w:sz w:val="22"/>
                <w:szCs w:val="22"/>
              </w:rPr>
              <w:t xml:space="preserve">It is important to recognize that bullying has serious negative consequences for everyone involved and that there is a link between bullying and suicide.  </w:t>
            </w:r>
          </w:p>
          <w:p w14:paraId="112F1587" w14:textId="77777777" w:rsidR="00CC0525" w:rsidRPr="00CC0525" w:rsidRDefault="00CC0525" w:rsidP="00CC0525">
            <w:pPr>
              <w:pStyle w:val="ListParagraph"/>
            </w:pPr>
          </w:p>
          <w:p w14:paraId="2B3C0348" w14:textId="1989046D" w:rsidR="000059DC" w:rsidRPr="00CC0525" w:rsidRDefault="00F8460B" w:rsidP="00597145">
            <w:pPr>
              <w:pStyle w:val="ListParagraph"/>
              <w:numPr>
                <w:ilvl w:val="0"/>
                <w:numId w:val="36"/>
              </w:numPr>
            </w:pPr>
            <w:r>
              <w:rPr>
                <w:sz w:val="22"/>
              </w:rPr>
              <w:t xml:space="preserve">The federal website StopBullying.gov is a particularly helpful source to learn more about bullying and cyberbullying.  </w:t>
            </w:r>
          </w:p>
          <w:p w14:paraId="17930A41" w14:textId="55B729BE" w:rsidR="00E327E4" w:rsidRPr="00CC0525" w:rsidRDefault="00E327E4" w:rsidP="00F8460B">
            <w:pPr>
              <w:rPr>
                <w:sz w:val="22"/>
                <w:szCs w:val="22"/>
              </w:rPr>
            </w:pPr>
          </w:p>
        </w:tc>
      </w:tr>
      <w:tr w:rsidR="000059DC" w:rsidRPr="005B0C31" w14:paraId="06C7F361" w14:textId="77777777" w:rsidTr="00BF48D4">
        <w:tc>
          <w:tcPr>
            <w:tcW w:w="3171" w:type="dxa"/>
          </w:tcPr>
          <w:p w14:paraId="7D4F9710" w14:textId="40C6E3EF" w:rsidR="000059DC" w:rsidRPr="00F9789D" w:rsidRDefault="000059DC" w:rsidP="000059DC">
            <w:pPr>
              <w:rPr>
                <w:sz w:val="24"/>
                <w:szCs w:val="24"/>
              </w:rPr>
            </w:pPr>
          </w:p>
        </w:tc>
        <w:tc>
          <w:tcPr>
            <w:tcW w:w="6974" w:type="dxa"/>
          </w:tcPr>
          <w:p w14:paraId="71633A7E" w14:textId="3F627FA0" w:rsidR="000059DC" w:rsidRPr="00CD4940" w:rsidRDefault="000059DC" w:rsidP="000059DC">
            <w:pPr>
              <w:rPr>
                <w:sz w:val="22"/>
                <w:szCs w:val="22"/>
              </w:rPr>
            </w:pPr>
          </w:p>
        </w:tc>
      </w:tr>
      <w:tr w:rsidR="000059DC" w:rsidRPr="005B0C31" w14:paraId="007B0B8B" w14:textId="77777777" w:rsidTr="00BF48D4">
        <w:tc>
          <w:tcPr>
            <w:tcW w:w="3171" w:type="dxa"/>
          </w:tcPr>
          <w:p w14:paraId="0CDEEDDA" w14:textId="0C42BB02" w:rsidR="000059DC" w:rsidRPr="00F9789D" w:rsidRDefault="00FD0E35" w:rsidP="000059DC">
            <w:pPr>
              <w:rPr>
                <w:sz w:val="24"/>
                <w:szCs w:val="24"/>
              </w:rPr>
            </w:pPr>
            <w:r w:rsidRPr="00FD0E35">
              <w:rPr>
                <w:noProof/>
                <w:sz w:val="24"/>
                <w:szCs w:val="24"/>
              </w:rPr>
              <w:drawing>
                <wp:inline distT="0" distB="0" distL="0" distR="0" wp14:anchorId="770CFD49" wp14:editId="485DD740">
                  <wp:extent cx="1876425" cy="105537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76425" cy="1055370"/>
                          </a:xfrm>
                          <a:prstGeom prst="rect">
                            <a:avLst/>
                          </a:prstGeom>
                        </pic:spPr>
                      </pic:pic>
                    </a:graphicData>
                  </a:graphic>
                </wp:inline>
              </w:drawing>
            </w:r>
          </w:p>
        </w:tc>
        <w:tc>
          <w:tcPr>
            <w:tcW w:w="6974" w:type="dxa"/>
          </w:tcPr>
          <w:p w14:paraId="60C99FE9" w14:textId="77777777" w:rsidR="00E327E4" w:rsidRPr="00CD4940" w:rsidRDefault="00E327E4" w:rsidP="00E66032">
            <w:pPr>
              <w:pStyle w:val="Heading3"/>
              <w:outlineLvl w:val="2"/>
              <w:rPr>
                <w:sz w:val="22"/>
                <w:szCs w:val="22"/>
              </w:rPr>
            </w:pPr>
            <w:bookmarkStart w:id="11" w:name="_Toc483334486"/>
            <w:r w:rsidRPr="00CD4940">
              <w:rPr>
                <w:sz w:val="22"/>
                <w:szCs w:val="22"/>
              </w:rPr>
              <w:t>Truancy Prevention/Intervention</w:t>
            </w:r>
            <w:bookmarkEnd w:id="11"/>
          </w:p>
          <w:p w14:paraId="32089D97" w14:textId="628C840A" w:rsidR="00E327E4" w:rsidRPr="00CD4940" w:rsidRDefault="00E66032" w:rsidP="00E327E4">
            <w:pPr>
              <w:rPr>
                <w:sz w:val="22"/>
                <w:szCs w:val="22"/>
              </w:rPr>
            </w:pPr>
            <w:r>
              <w:rPr>
                <w:sz w:val="22"/>
                <w:szCs w:val="22"/>
              </w:rPr>
              <w:t>Guide, p. 64</w:t>
            </w:r>
          </w:p>
          <w:p w14:paraId="24E13B09" w14:textId="77777777" w:rsidR="00E66032" w:rsidRDefault="00E66032" w:rsidP="00E327E4">
            <w:pPr>
              <w:rPr>
                <w:i/>
                <w:sz w:val="22"/>
                <w:szCs w:val="22"/>
              </w:rPr>
            </w:pPr>
          </w:p>
          <w:p w14:paraId="08227C4E" w14:textId="6303D3CD" w:rsidR="00F8460B" w:rsidRDefault="00F8460B" w:rsidP="00E327E4">
            <w:pPr>
              <w:rPr>
                <w:sz w:val="22"/>
                <w:szCs w:val="22"/>
              </w:rPr>
            </w:pPr>
            <w:r w:rsidRPr="00F8460B">
              <w:rPr>
                <w:i/>
                <w:sz w:val="22"/>
                <w:szCs w:val="22"/>
              </w:rPr>
              <w:t>Key Learning Points</w:t>
            </w:r>
            <w:r>
              <w:rPr>
                <w:sz w:val="22"/>
                <w:szCs w:val="22"/>
              </w:rPr>
              <w:t>:</w:t>
            </w:r>
          </w:p>
          <w:p w14:paraId="6D2388C0" w14:textId="77777777" w:rsidR="00F8460B" w:rsidRPr="00F8460B" w:rsidRDefault="00F8460B" w:rsidP="00E327E4">
            <w:pPr>
              <w:rPr>
                <w:sz w:val="22"/>
                <w:szCs w:val="22"/>
              </w:rPr>
            </w:pPr>
          </w:p>
          <w:p w14:paraId="58A5FCDC" w14:textId="7CF7FD6E" w:rsidR="00E327E4" w:rsidRPr="00F8460B" w:rsidRDefault="00E327E4" w:rsidP="00597145">
            <w:pPr>
              <w:pStyle w:val="ListParagraph"/>
              <w:numPr>
                <w:ilvl w:val="0"/>
                <w:numId w:val="36"/>
              </w:numPr>
              <w:rPr>
                <w:sz w:val="22"/>
                <w:szCs w:val="22"/>
              </w:rPr>
            </w:pPr>
            <w:r w:rsidRPr="00F8460B">
              <w:rPr>
                <w:sz w:val="22"/>
                <w:szCs w:val="22"/>
              </w:rPr>
              <w:t>Although truancy is addressed by school attendance officers and SROs are not typically involved with truancy intervention, it is important to be aware of risk factors associated with truancy</w:t>
            </w:r>
            <w:r w:rsidR="00F8460B">
              <w:rPr>
                <w:sz w:val="22"/>
                <w:szCs w:val="22"/>
              </w:rPr>
              <w:t xml:space="preserve">. </w:t>
            </w:r>
            <w:r w:rsidRPr="00F8460B">
              <w:rPr>
                <w:sz w:val="22"/>
                <w:szCs w:val="22"/>
              </w:rPr>
              <w:t xml:space="preserve"> </w:t>
            </w:r>
          </w:p>
          <w:p w14:paraId="72E26C12" w14:textId="77777777" w:rsidR="00E327E4" w:rsidRPr="00F8460B" w:rsidRDefault="00E327E4" w:rsidP="00E327E4">
            <w:pPr>
              <w:rPr>
                <w:sz w:val="24"/>
                <w:szCs w:val="22"/>
              </w:rPr>
            </w:pPr>
          </w:p>
          <w:p w14:paraId="08DC1E8A" w14:textId="0555873C" w:rsidR="00F8460B" w:rsidRDefault="00F8460B" w:rsidP="00597145">
            <w:pPr>
              <w:pStyle w:val="ListParagraph"/>
              <w:numPr>
                <w:ilvl w:val="0"/>
                <w:numId w:val="36"/>
              </w:numPr>
              <w:rPr>
                <w:sz w:val="22"/>
              </w:rPr>
            </w:pPr>
            <w:r>
              <w:rPr>
                <w:sz w:val="22"/>
              </w:rPr>
              <w:t>Law enforcement should be concerned about truancy because it is a predictor for a youth’s involvement in delinquency</w:t>
            </w:r>
            <w:r w:rsidR="00FD0E35">
              <w:rPr>
                <w:sz w:val="22"/>
              </w:rPr>
              <w:t xml:space="preserve">, </w:t>
            </w:r>
            <w:r>
              <w:rPr>
                <w:sz w:val="22"/>
              </w:rPr>
              <w:t xml:space="preserve">substance abuse, teen pregnancy, and drop-out. </w:t>
            </w:r>
          </w:p>
          <w:p w14:paraId="179F9A44" w14:textId="77777777" w:rsidR="00F8460B" w:rsidRPr="00F8460B" w:rsidRDefault="00F8460B" w:rsidP="00F8460B">
            <w:pPr>
              <w:pStyle w:val="ListParagraph"/>
            </w:pPr>
          </w:p>
          <w:p w14:paraId="14CD920C" w14:textId="76EF17E9" w:rsidR="00F8460B" w:rsidRDefault="00F8460B" w:rsidP="00597145">
            <w:pPr>
              <w:pStyle w:val="ListParagraph"/>
              <w:numPr>
                <w:ilvl w:val="0"/>
                <w:numId w:val="36"/>
              </w:numPr>
              <w:rPr>
                <w:sz w:val="22"/>
                <w:szCs w:val="22"/>
              </w:rPr>
            </w:pPr>
            <w:r w:rsidRPr="00CD4940">
              <w:rPr>
                <w:sz w:val="22"/>
                <w:szCs w:val="22"/>
              </w:rPr>
              <w:t xml:space="preserve">Police departments that address truancy often see an immediate decrease in delinquency in their jurisdictions during school hours because </w:t>
            </w:r>
            <w:r w:rsidRPr="00CD4940">
              <w:rPr>
                <w:sz w:val="22"/>
                <w:szCs w:val="22"/>
              </w:rPr>
              <w:lastRenderedPageBreak/>
              <w:t>potentially delinquent youth are engaged in school.</w:t>
            </w:r>
          </w:p>
          <w:p w14:paraId="766349C7" w14:textId="77777777" w:rsidR="00F8460B" w:rsidRPr="00F8460B" w:rsidRDefault="00F8460B" w:rsidP="00F8460B">
            <w:pPr>
              <w:pStyle w:val="ListParagraph"/>
            </w:pPr>
          </w:p>
          <w:p w14:paraId="4959D2AB" w14:textId="0ABACD42" w:rsidR="00F8460B" w:rsidRPr="00F8460B" w:rsidRDefault="00F8460B" w:rsidP="00597145">
            <w:pPr>
              <w:pStyle w:val="ListParagraph"/>
              <w:numPr>
                <w:ilvl w:val="0"/>
                <w:numId w:val="36"/>
              </w:numPr>
              <w:rPr>
                <w:sz w:val="22"/>
              </w:rPr>
            </w:pPr>
            <w:r>
              <w:rPr>
                <w:sz w:val="22"/>
              </w:rPr>
              <w:t xml:space="preserve">It is important to recognize that truancy is a very strong </w:t>
            </w:r>
            <w:r w:rsidR="00FD0E35">
              <w:rPr>
                <w:sz w:val="22"/>
              </w:rPr>
              <w:t xml:space="preserve">indicator of </w:t>
            </w:r>
          </w:p>
          <w:p w14:paraId="5E3709AD" w14:textId="5DA93B84" w:rsidR="000059DC" w:rsidRPr="00FD0E35" w:rsidRDefault="00FD0E35" w:rsidP="00FD0E35">
            <w:pPr>
              <w:pStyle w:val="ListParagraph"/>
              <w:ind w:left="360"/>
              <w:rPr>
                <w:sz w:val="22"/>
              </w:rPr>
            </w:pPr>
            <w:r>
              <w:rPr>
                <w:sz w:val="22"/>
              </w:rPr>
              <w:t xml:space="preserve">serious problems that merit prompt and close attention. </w:t>
            </w:r>
          </w:p>
        </w:tc>
      </w:tr>
      <w:tr w:rsidR="000059DC" w:rsidRPr="005B0C31" w14:paraId="552D6122" w14:textId="77777777" w:rsidTr="00BF48D4">
        <w:tc>
          <w:tcPr>
            <w:tcW w:w="3171" w:type="dxa"/>
          </w:tcPr>
          <w:p w14:paraId="0B7670DF" w14:textId="7DDD966E" w:rsidR="000059DC" w:rsidRPr="00F9789D" w:rsidRDefault="000059DC" w:rsidP="000059DC">
            <w:pPr>
              <w:pStyle w:val="ListParagraph"/>
              <w:ind w:left="648"/>
              <w:rPr>
                <w:sz w:val="24"/>
                <w:szCs w:val="24"/>
              </w:rPr>
            </w:pPr>
          </w:p>
        </w:tc>
        <w:tc>
          <w:tcPr>
            <w:tcW w:w="6974" w:type="dxa"/>
          </w:tcPr>
          <w:p w14:paraId="59D4D648" w14:textId="305667EC" w:rsidR="000059DC" w:rsidRPr="00CD4940" w:rsidRDefault="000059DC" w:rsidP="000059DC">
            <w:pPr>
              <w:rPr>
                <w:sz w:val="22"/>
                <w:szCs w:val="22"/>
              </w:rPr>
            </w:pPr>
          </w:p>
        </w:tc>
      </w:tr>
      <w:tr w:rsidR="000059DC" w:rsidRPr="005B0C31" w14:paraId="4CF7BFCA" w14:textId="77777777" w:rsidTr="00BF48D4">
        <w:tc>
          <w:tcPr>
            <w:tcW w:w="3171" w:type="dxa"/>
          </w:tcPr>
          <w:p w14:paraId="48F436C2" w14:textId="480DB298" w:rsidR="000059DC" w:rsidRPr="00F9789D" w:rsidRDefault="006E57DB" w:rsidP="000059DC">
            <w:pPr>
              <w:rPr>
                <w:sz w:val="24"/>
                <w:szCs w:val="24"/>
              </w:rPr>
            </w:pPr>
            <w:r w:rsidRPr="006E57DB">
              <w:rPr>
                <w:noProof/>
                <w:sz w:val="24"/>
                <w:szCs w:val="24"/>
              </w:rPr>
              <w:drawing>
                <wp:inline distT="0" distB="0" distL="0" distR="0" wp14:anchorId="50894643" wp14:editId="3D595866">
                  <wp:extent cx="1876425" cy="105537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76425" cy="1055370"/>
                          </a:xfrm>
                          <a:prstGeom prst="rect">
                            <a:avLst/>
                          </a:prstGeom>
                        </pic:spPr>
                      </pic:pic>
                    </a:graphicData>
                  </a:graphic>
                </wp:inline>
              </w:drawing>
            </w:r>
          </w:p>
        </w:tc>
        <w:tc>
          <w:tcPr>
            <w:tcW w:w="6974" w:type="dxa"/>
          </w:tcPr>
          <w:p w14:paraId="65B16EA2" w14:textId="77777777" w:rsidR="00E327E4" w:rsidRPr="00CD4940" w:rsidRDefault="00E327E4" w:rsidP="00597145">
            <w:pPr>
              <w:pStyle w:val="Heading3"/>
              <w:numPr>
                <w:ilvl w:val="0"/>
                <w:numId w:val="7"/>
              </w:numPr>
              <w:outlineLvl w:val="2"/>
              <w:rPr>
                <w:sz w:val="22"/>
                <w:szCs w:val="22"/>
              </w:rPr>
            </w:pPr>
            <w:bookmarkStart w:id="12" w:name="_Toc483334487"/>
            <w:r w:rsidRPr="00CD4940">
              <w:rPr>
                <w:sz w:val="22"/>
                <w:szCs w:val="22"/>
              </w:rPr>
              <w:t>Suicide Prevention</w:t>
            </w:r>
            <w:bookmarkEnd w:id="12"/>
          </w:p>
          <w:p w14:paraId="62EE3629" w14:textId="7729738F" w:rsidR="00E327E4" w:rsidRPr="00CD4940" w:rsidRDefault="00E66032" w:rsidP="00E327E4">
            <w:pPr>
              <w:rPr>
                <w:sz w:val="22"/>
                <w:szCs w:val="22"/>
              </w:rPr>
            </w:pPr>
            <w:r>
              <w:rPr>
                <w:sz w:val="22"/>
                <w:szCs w:val="22"/>
              </w:rPr>
              <w:t>Guide, p. 65</w:t>
            </w:r>
          </w:p>
          <w:p w14:paraId="3DAE6376" w14:textId="77777777" w:rsidR="00E66032" w:rsidRDefault="00E66032" w:rsidP="006E57DB">
            <w:pPr>
              <w:rPr>
                <w:i/>
                <w:sz w:val="22"/>
                <w:szCs w:val="22"/>
              </w:rPr>
            </w:pPr>
          </w:p>
          <w:p w14:paraId="691841BE" w14:textId="596CCAD6" w:rsidR="006E57DB" w:rsidRDefault="006E57DB" w:rsidP="006E57DB">
            <w:pPr>
              <w:rPr>
                <w:sz w:val="22"/>
                <w:szCs w:val="22"/>
              </w:rPr>
            </w:pPr>
            <w:r w:rsidRPr="006E57DB">
              <w:rPr>
                <w:i/>
                <w:sz w:val="22"/>
                <w:szCs w:val="22"/>
              </w:rPr>
              <w:t>Key Learning Points</w:t>
            </w:r>
            <w:r>
              <w:rPr>
                <w:sz w:val="22"/>
                <w:szCs w:val="22"/>
              </w:rPr>
              <w:t>:</w:t>
            </w:r>
          </w:p>
          <w:p w14:paraId="590B9526" w14:textId="77777777" w:rsidR="006E57DB" w:rsidRPr="006E57DB" w:rsidRDefault="006E57DB" w:rsidP="006E57DB">
            <w:pPr>
              <w:rPr>
                <w:sz w:val="22"/>
                <w:szCs w:val="22"/>
              </w:rPr>
            </w:pPr>
          </w:p>
          <w:p w14:paraId="3C78FF3D" w14:textId="666C702C" w:rsidR="006E57DB" w:rsidRPr="006E57DB" w:rsidRDefault="006E57DB" w:rsidP="00597145">
            <w:pPr>
              <w:pStyle w:val="ListParagraph"/>
              <w:numPr>
                <w:ilvl w:val="0"/>
                <w:numId w:val="37"/>
              </w:numPr>
              <w:ind w:left="360"/>
              <w:rPr>
                <w:sz w:val="22"/>
                <w:szCs w:val="22"/>
              </w:rPr>
            </w:pPr>
            <w:r w:rsidRPr="006E57DB">
              <w:rPr>
                <w:sz w:val="22"/>
                <w:szCs w:val="22"/>
              </w:rPr>
              <w:t xml:space="preserve">Schools play a key role in identifying youth at risk of suicide because school faculty and staff are well positioned to observe students’ behavior and to act when a student is suspected to be at risk of suicide. </w:t>
            </w:r>
          </w:p>
          <w:p w14:paraId="3AF28882" w14:textId="77777777" w:rsidR="006E57DB" w:rsidRPr="006E57DB" w:rsidRDefault="006E57DB" w:rsidP="006E57DB">
            <w:pPr>
              <w:rPr>
                <w:sz w:val="22"/>
                <w:szCs w:val="22"/>
              </w:rPr>
            </w:pPr>
          </w:p>
          <w:p w14:paraId="67A09FA7" w14:textId="24976CB2" w:rsidR="00E327E4" w:rsidRPr="006E57DB" w:rsidRDefault="00FD0E35" w:rsidP="00597145">
            <w:pPr>
              <w:pStyle w:val="ListParagraph"/>
              <w:numPr>
                <w:ilvl w:val="0"/>
                <w:numId w:val="37"/>
              </w:numPr>
              <w:ind w:left="360"/>
              <w:rPr>
                <w:sz w:val="22"/>
                <w:szCs w:val="22"/>
              </w:rPr>
            </w:pPr>
            <w:r w:rsidRPr="006E57DB">
              <w:rPr>
                <w:sz w:val="22"/>
                <w:szCs w:val="22"/>
              </w:rPr>
              <w:t>Virginia</w:t>
            </w:r>
            <w:r w:rsidRPr="006E57DB">
              <w:rPr>
                <w:i/>
                <w:sz w:val="22"/>
                <w:szCs w:val="22"/>
              </w:rPr>
              <w:t xml:space="preserve"> </w:t>
            </w:r>
            <w:r w:rsidR="00E327E4" w:rsidRPr="006E57DB">
              <w:rPr>
                <w:i/>
                <w:sz w:val="22"/>
                <w:szCs w:val="22"/>
              </w:rPr>
              <w:t xml:space="preserve">Code </w:t>
            </w:r>
            <w:r w:rsidR="00E327E4" w:rsidRPr="006E57DB">
              <w:rPr>
                <w:sz w:val="22"/>
                <w:szCs w:val="22"/>
              </w:rPr>
              <w:t xml:space="preserve">requires school personnel, who have reason to believe a student is at imminent risk of suicide, to contact as soon as practicable, at least one of the student’s parents.  If the student has indicated parental abuse or neglect, contact with the parent is not to be made and social services is to be notified.  </w:t>
            </w:r>
          </w:p>
          <w:p w14:paraId="3F3764A9" w14:textId="77777777" w:rsidR="000059DC" w:rsidRPr="006E57DB" w:rsidRDefault="000059DC" w:rsidP="006E57DB">
            <w:pPr>
              <w:jc w:val="center"/>
              <w:rPr>
                <w:sz w:val="22"/>
                <w:szCs w:val="22"/>
              </w:rPr>
            </w:pPr>
          </w:p>
          <w:p w14:paraId="63F8CF4C" w14:textId="77777777" w:rsidR="006E57DB" w:rsidRDefault="00FD0E35" w:rsidP="00597145">
            <w:pPr>
              <w:pStyle w:val="ListParagraph"/>
              <w:numPr>
                <w:ilvl w:val="0"/>
                <w:numId w:val="37"/>
              </w:numPr>
              <w:ind w:left="360"/>
              <w:rPr>
                <w:sz w:val="22"/>
                <w:szCs w:val="22"/>
              </w:rPr>
            </w:pPr>
            <w:r w:rsidRPr="006E57DB">
              <w:rPr>
                <w:sz w:val="22"/>
                <w:szCs w:val="22"/>
              </w:rPr>
              <w:t>S</w:t>
            </w:r>
            <w:r w:rsidR="00E327E4" w:rsidRPr="006E57DB">
              <w:rPr>
                <w:sz w:val="22"/>
                <w:szCs w:val="22"/>
              </w:rPr>
              <w:t>tudents about whom there are concerns about potential for suicide may be the subject of threat assessments</w:t>
            </w:r>
            <w:r w:rsidR="006E57DB">
              <w:rPr>
                <w:sz w:val="22"/>
                <w:szCs w:val="22"/>
              </w:rPr>
              <w:t xml:space="preserve"> where SROs may </w:t>
            </w:r>
            <w:r w:rsidR="00E327E4" w:rsidRPr="006E57DB">
              <w:rPr>
                <w:spacing w:val="1"/>
                <w:sz w:val="22"/>
                <w:szCs w:val="22"/>
              </w:rPr>
              <w:t>ser</w:t>
            </w:r>
            <w:r w:rsidR="00E327E4" w:rsidRPr="006E57DB">
              <w:rPr>
                <w:spacing w:val="-2"/>
                <w:sz w:val="22"/>
                <w:szCs w:val="22"/>
              </w:rPr>
              <w:t>v</w:t>
            </w:r>
            <w:r w:rsidR="00E327E4" w:rsidRPr="006E57DB">
              <w:rPr>
                <w:sz w:val="22"/>
                <w:szCs w:val="22"/>
              </w:rPr>
              <w:t>e</w:t>
            </w:r>
            <w:r w:rsidR="00E327E4" w:rsidRPr="006E57DB">
              <w:rPr>
                <w:spacing w:val="1"/>
                <w:sz w:val="22"/>
                <w:szCs w:val="22"/>
              </w:rPr>
              <w:t xml:space="preserve"> a</w:t>
            </w:r>
            <w:r w:rsidR="00E327E4" w:rsidRPr="006E57DB">
              <w:rPr>
                <w:sz w:val="22"/>
                <w:szCs w:val="22"/>
              </w:rPr>
              <w:t>s</w:t>
            </w:r>
            <w:r w:rsidR="00E327E4" w:rsidRPr="006E57DB">
              <w:rPr>
                <w:spacing w:val="1"/>
                <w:sz w:val="22"/>
                <w:szCs w:val="22"/>
              </w:rPr>
              <w:t xml:space="preserve"> </w:t>
            </w:r>
            <w:r w:rsidR="00E327E4" w:rsidRPr="006E57DB">
              <w:rPr>
                <w:spacing w:val="-3"/>
                <w:sz w:val="22"/>
                <w:szCs w:val="22"/>
              </w:rPr>
              <w:t>m</w:t>
            </w:r>
            <w:r w:rsidR="00E327E4" w:rsidRPr="006E57DB">
              <w:rPr>
                <w:spacing w:val="3"/>
                <w:sz w:val="22"/>
                <w:szCs w:val="22"/>
              </w:rPr>
              <w:t>e</w:t>
            </w:r>
            <w:r w:rsidR="00E327E4" w:rsidRPr="006E57DB">
              <w:rPr>
                <w:spacing w:val="-3"/>
                <w:sz w:val="22"/>
                <w:szCs w:val="22"/>
              </w:rPr>
              <w:t>m</w:t>
            </w:r>
            <w:r w:rsidR="00E327E4" w:rsidRPr="006E57DB">
              <w:rPr>
                <w:sz w:val="22"/>
                <w:szCs w:val="22"/>
              </w:rPr>
              <w:t>b</w:t>
            </w:r>
            <w:r w:rsidR="00E327E4" w:rsidRPr="006E57DB">
              <w:rPr>
                <w:spacing w:val="1"/>
                <w:sz w:val="22"/>
                <w:szCs w:val="22"/>
              </w:rPr>
              <w:t>er</w:t>
            </w:r>
            <w:r w:rsidR="00E327E4" w:rsidRPr="006E57DB">
              <w:rPr>
                <w:sz w:val="22"/>
                <w:szCs w:val="22"/>
              </w:rPr>
              <w:t>s</w:t>
            </w:r>
            <w:r w:rsidR="00E327E4" w:rsidRPr="006E57DB">
              <w:rPr>
                <w:spacing w:val="1"/>
                <w:sz w:val="22"/>
                <w:szCs w:val="22"/>
              </w:rPr>
              <w:t xml:space="preserve"> </w:t>
            </w:r>
            <w:r w:rsidR="00E327E4" w:rsidRPr="006E57DB">
              <w:rPr>
                <w:spacing w:val="-2"/>
                <w:sz w:val="22"/>
                <w:szCs w:val="22"/>
              </w:rPr>
              <w:t>o</w:t>
            </w:r>
            <w:r w:rsidR="00E327E4" w:rsidRPr="006E57DB">
              <w:rPr>
                <w:sz w:val="22"/>
                <w:szCs w:val="22"/>
              </w:rPr>
              <w:t>f</w:t>
            </w:r>
            <w:r w:rsidR="00E327E4" w:rsidRPr="006E57DB">
              <w:rPr>
                <w:spacing w:val="1"/>
                <w:sz w:val="22"/>
                <w:szCs w:val="22"/>
              </w:rPr>
              <w:t xml:space="preserve"> t</w:t>
            </w:r>
            <w:r w:rsidR="00E327E4" w:rsidRPr="006E57DB">
              <w:rPr>
                <w:spacing w:val="-2"/>
                <w:sz w:val="22"/>
                <w:szCs w:val="22"/>
              </w:rPr>
              <w:t>h</w:t>
            </w:r>
            <w:r w:rsidR="00E327E4" w:rsidRPr="006E57DB">
              <w:rPr>
                <w:spacing w:val="1"/>
                <w:sz w:val="22"/>
                <w:szCs w:val="22"/>
              </w:rPr>
              <w:t>re</w:t>
            </w:r>
            <w:r w:rsidR="00E327E4" w:rsidRPr="006E57DB">
              <w:rPr>
                <w:spacing w:val="-2"/>
                <w:sz w:val="22"/>
                <w:szCs w:val="22"/>
              </w:rPr>
              <w:t>a</w:t>
            </w:r>
            <w:r w:rsidR="00E327E4" w:rsidRPr="006E57DB">
              <w:rPr>
                <w:sz w:val="22"/>
                <w:szCs w:val="22"/>
              </w:rPr>
              <w:t>t</w:t>
            </w:r>
            <w:r w:rsidR="00E327E4" w:rsidRPr="006E57DB">
              <w:rPr>
                <w:spacing w:val="1"/>
                <w:sz w:val="22"/>
                <w:szCs w:val="22"/>
              </w:rPr>
              <w:t xml:space="preserve"> </w:t>
            </w:r>
            <w:r w:rsidR="00E327E4" w:rsidRPr="006E57DB">
              <w:rPr>
                <w:spacing w:val="-2"/>
                <w:sz w:val="22"/>
                <w:szCs w:val="22"/>
              </w:rPr>
              <w:t>a</w:t>
            </w:r>
            <w:r w:rsidR="00E327E4" w:rsidRPr="006E57DB">
              <w:rPr>
                <w:spacing w:val="1"/>
                <w:sz w:val="22"/>
                <w:szCs w:val="22"/>
              </w:rPr>
              <w:t>ss</w:t>
            </w:r>
            <w:r w:rsidR="00E327E4" w:rsidRPr="006E57DB">
              <w:rPr>
                <w:spacing w:val="-2"/>
                <w:sz w:val="22"/>
                <w:szCs w:val="22"/>
              </w:rPr>
              <w:t>e</w:t>
            </w:r>
            <w:r w:rsidR="00E327E4" w:rsidRPr="006E57DB">
              <w:rPr>
                <w:spacing w:val="1"/>
                <w:sz w:val="22"/>
                <w:szCs w:val="22"/>
              </w:rPr>
              <w:t>ss</w:t>
            </w:r>
            <w:r w:rsidR="00E327E4" w:rsidRPr="006E57DB">
              <w:rPr>
                <w:spacing w:val="-3"/>
                <w:sz w:val="22"/>
                <w:szCs w:val="22"/>
              </w:rPr>
              <w:t>m</w:t>
            </w:r>
            <w:r w:rsidR="00E327E4" w:rsidRPr="006E57DB">
              <w:rPr>
                <w:spacing w:val="1"/>
                <w:sz w:val="22"/>
                <w:szCs w:val="22"/>
              </w:rPr>
              <w:t>e</w:t>
            </w:r>
            <w:r w:rsidR="00E327E4" w:rsidRPr="006E57DB">
              <w:rPr>
                <w:sz w:val="22"/>
                <w:szCs w:val="22"/>
              </w:rPr>
              <w:t>nt</w:t>
            </w:r>
            <w:r w:rsidR="00E327E4" w:rsidRPr="006E57DB">
              <w:rPr>
                <w:spacing w:val="1"/>
                <w:sz w:val="22"/>
                <w:szCs w:val="22"/>
              </w:rPr>
              <w:t xml:space="preserve"> </w:t>
            </w:r>
            <w:r w:rsidR="00E327E4" w:rsidRPr="006E57DB">
              <w:rPr>
                <w:spacing w:val="-1"/>
                <w:sz w:val="22"/>
                <w:szCs w:val="22"/>
              </w:rPr>
              <w:t>t</w:t>
            </w:r>
            <w:r w:rsidR="00E327E4" w:rsidRPr="006E57DB">
              <w:rPr>
                <w:spacing w:val="1"/>
                <w:sz w:val="22"/>
                <w:szCs w:val="22"/>
              </w:rPr>
              <w:t>e</w:t>
            </w:r>
            <w:r w:rsidR="00E327E4" w:rsidRPr="006E57DB">
              <w:rPr>
                <w:spacing w:val="-2"/>
                <w:sz w:val="22"/>
                <w:szCs w:val="22"/>
              </w:rPr>
              <w:t>a</w:t>
            </w:r>
            <w:r w:rsidR="00E327E4" w:rsidRPr="006E57DB">
              <w:rPr>
                <w:spacing w:val="-3"/>
                <w:sz w:val="22"/>
                <w:szCs w:val="22"/>
              </w:rPr>
              <w:t>m</w:t>
            </w:r>
            <w:r w:rsidR="00E327E4" w:rsidRPr="006E57DB">
              <w:rPr>
                <w:sz w:val="22"/>
                <w:szCs w:val="22"/>
              </w:rPr>
              <w:t>s</w:t>
            </w:r>
            <w:r w:rsidR="00E327E4" w:rsidRPr="006E57DB">
              <w:rPr>
                <w:spacing w:val="1"/>
                <w:sz w:val="22"/>
                <w:szCs w:val="22"/>
              </w:rPr>
              <w:t xml:space="preserve"> a</w:t>
            </w:r>
            <w:r w:rsidR="00E327E4" w:rsidRPr="006E57DB">
              <w:rPr>
                <w:sz w:val="22"/>
                <w:szCs w:val="22"/>
              </w:rPr>
              <w:t xml:space="preserve">nd </w:t>
            </w:r>
            <w:r w:rsidR="00E327E4" w:rsidRPr="006E57DB">
              <w:rPr>
                <w:spacing w:val="1"/>
                <w:sz w:val="22"/>
                <w:szCs w:val="22"/>
              </w:rPr>
              <w:t>ass</w:t>
            </w:r>
            <w:r w:rsidR="00E327E4" w:rsidRPr="006E57DB">
              <w:rPr>
                <w:spacing w:val="-1"/>
                <w:sz w:val="22"/>
                <w:szCs w:val="22"/>
              </w:rPr>
              <w:t>i</w:t>
            </w:r>
            <w:r w:rsidR="00E327E4" w:rsidRPr="006E57DB">
              <w:rPr>
                <w:spacing w:val="1"/>
                <w:sz w:val="22"/>
                <w:szCs w:val="22"/>
              </w:rPr>
              <w:t>s</w:t>
            </w:r>
            <w:r w:rsidR="00E327E4" w:rsidRPr="006E57DB">
              <w:rPr>
                <w:sz w:val="22"/>
                <w:szCs w:val="22"/>
              </w:rPr>
              <w:t>t</w:t>
            </w:r>
            <w:r w:rsidR="00E327E4" w:rsidRPr="006E57DB">
              <w:rPr>
                <w:spacing w:val="-1"/>
                <w:sz w:val="22"/>
                <w:szCs w:val="22"/>
              </w:rPr>
              <w:t xml:space="preserve"> </w:t>
            </w:r>
            <w:r w:rsidR="00E327E4" w:rsidRPr="006E57DB">
              <w:rPr>
                <w:spacing w:val="1"/>
                <w:sz w:val="22"/>
                <w:szCs w:val="22"/>
              </w:rPr>
              <w:t>i</w:t>
            </w:r>
            <w:r w:rsidR="00E327E4" w:rsidRPr="006E57DB">
              <w:rPr>
                <w:sz w:val="22"/>
                <w:szCs w:val="22"/>
              </w:rPr>
              <w:t xml:space="preserve">n </w:t>
            </w:r>
            <w:r w:rsidR="00E327E4" w:rsidRPr="006E57DB">
              <w:rPr>
                <w:spacing w:val="-3"/>
                <w:sz w:val="22"/>
                <w:szCs w:val="22"/>
              </w:rPr>
              <w:t>m</w:t>
            </w:r>
            <w:r w:rsidR="00E327E4" w:rsidRPr="006E57DB">
              <w:rPr>
                <w:sz w:val="22"/>
                <w:szCs w:val="22"/>
              </w:rPr>
              <w:t>on</w:t>
            </w:r>
            <w:r w:rsidR="00E327E4" w:rsidRPr="006E57DB">
              <w:rPr>
                <w:spacing w:val="1"/>
                <w:sz w:val="22"/>
                <w:szCs w:val="22"/>
              </w:rPr>
              <w:t>it</w:t>
            </w:r>
            <w:r w:rsidR="00E327E4" w:rsidRPr="006E57DB">
              <w:rPr>
                <w:spacing w:val="-2"/>
                <w:sz w:val="22"/>
                <w:szCs w:val="22"/>
              </w:rPr>
              <w:t>o</w:t>
            </w:r>
            <w:r w:rsidR="00E327E4" w:rsidRPr="006E57DB">
              <w:rPr>
                <w:spacing w:val="1"/>
                <w:sz w:val="22"/>
                <w:szCs w:val="22"/>
              </w:rPr>
              <w:t>ri</w:t>
            </w:r>
            <w:r w:rsidR="00E327E4" w:rsidRPr="006E57DB">
              <w:rPr>
                <w:sz w:val="22"/>
                <w:szCs w:val="22"/>
              </w:rPr>
              <w:t>ng</w:t>
            </w:r>
            <w:r w:rsidR="00E327E4" w:rsidRPr="006E57DB">
              <w:rPr>
                <w:spacing w:val="-4"/>
                <w:sz w:val="22"/>
                <w:szCs w:val="22"/>
              </w:rPr>
              <w:t xml:space="preserve"> </w:t>
            </w:r>
            <w:r w:rsidR="00E327E4" w:rsidRPr="006E57DB">
              <w:rPr>
                <w:sz w:val="22"/>
                <w:szCs w:val="22"/>
              </w:rPr>
              <w:t>of</w:t>
            </w:r>
            <w:r w:rsidR="00E327E4" w:rsidRPr="006E57DB">
              <w:rPr>
                <w:spacing w:val="1"/>
                <w:sz w:val="22"/>
                <w:szCs w:val="22"/>
              </w:rPr>
              <w:t xml:space="preserve"> s</w:t>
            </w:r>
            <w:r w:rsidR="00E327E4" w:rsidRPr="006E57DB">
              <w:rPr>
                <w:sz w:val="22"/>
                <w:szCs w:val="22"/>
              </w:rPr>
              <w:t>u</w:t>
            </w:r>
            <w:r w:rsidR="00E327E4" w:rsidRPr="006E57DB">
              <w:rPr>
                <w:spacing w:val="-2"/>
                <w:sz w:val="22"/>
                <w:szCs w:val="22"/>
              </w:rPr>
              <w:t>b</w:t>
            </w:r>
            <w:r w:rsidR="00E327E4" w:rsidRPr="006E57DB">
              <w:rPr>
                <w:spacing w:val="1"/>
                <w:sz w:val="22"/>
                <w:szCs w:val="22"/>
              </w:rPr>
              <w:t>j</w:t>
            </w:r>
            <w:r w:rsidR="00E327E4" w:rsidRPr="006E57DB">
              <w:rPr>
                <w:spacing w:val="-2"/>
                <w:sz w:val="22"/>
                <w:szCs w:val="22"/>
              </w:rPr>
              <w:t>e</w:t>
            </w:r>
            <w:r w:rsidR="00E327E4" w:rsidRPr="006E57DB">
              <w:rPr>
                <w:spacing w:val="1"/>
                <w:sz w:val="22"/>
                <w:szCs w:val="22"/>
              </w:rPr>
              <w:t>c</w:t>
            </w:r>
            <w:r w:rsidR="00E327E4" w:rsidRPr="006E57DB">
              <w:rPr>
                <w:sz w:val="22"/>
                <w:szCs w:val="22"/>
              </w:rPr>
              <w:t>t</w:t>
            </w:r>
            <w:r w:rsidR="00E327E4" w:rsidRPr="006E57DB">
              <w:rPr>
                <w:spacing w:val="-1"/>
                <w:sz w:val="22"/>
                <w:szCs w:val="22"/>
              </w:rPr>
              <w:t xml:space="preserve"> </w:t>
            </w:r>
            <w:r w:rsidR="00E327E4" w:rsidRPr="006E57DB">
              <w:rPr>
                <w:spacing w:val="1"/>
                <w:sz w:val="22"/>
                <w:szCs w:val="22"/>
              </w:rPr>
              <w:t>st</w:t>
            </w:r>
            <w:r w:rsidR="00E327E4" w:rsidRPr="006E57DB">
              <w:rPr>
                <w:sz w:val="22"/>
                <w:szCs w:val="22"/>
              </w:rPr>
              <w:t>u</w:t>
            </w:r>
            <w:r w:rsidR="00E327E4" w:rsidRPr="006E57DB">
              <w:rPr>
                <w:spacing w:val="-2"/>
                <w:sz w:val="22"/>
                <w:szCs w:val="22"/>
              </w:rPr>
              <w:t>d</w:t>
            </w:r>
            <w:r w:rsidR="00E327E4" w:rsidRPr="006E57DB">
              <w:rPr>
                <w:spacing w:val="1"/>
                <w:sz w:val="22"/>
                <w:szCs w:val="22"/>
              </w:rPr>
              <w:t>e</w:t>
            </w:r>
            <w:r w:rsidR="00E327E4" w:rsidRPr="006E57DB">
              <w:rPr>
                <w:sz w:val="22"/>
                <w:szCs w:val="22"/>
              </w:rPr>
              <w:t>n</w:t>
            </w:r>
            <w:r w:rsidR="00E327E4" w:rsidRPr="006E57DB">
              <w:rPr>
                <w:spacing w:val="-1"/>
                <w:sz w:val="22"/>
                <w:szCs w:val="22"/>
              </w:rPr>
              <w:t>t</w:t>
            </w:r>
            <w:r w:rsidR="00E327E4" w:rsidRPr="006E57DB">
              <w:rPr>
                <w:sz w:val="22"/>
                <w:szCs w:val="22"/>
              </w:rPr>
              <w:t>s</w:t>
            </w:r>
            <w:r w:rsidR="00E327E4" w:rsidRPr="006E57DB">
              <w:rPr>
                <w:spacing w:val="1"/>
                <w:sz w:val="22"/>
                <w:szCs w:val="22"/>
              </w:rPr>
              <w:t xml:space="preserve"> a</w:t>
            </w:r>
            <w:r w:rsidR="00E327E4" w:rsidRPr="006E57DB">
              <w:rPr>
                <w:sz w:val="22"/>
                <w:szCs w:val="22"/>
              </w:rPr>
              <w:t xml:space="preserve">s </w:t>
            </w:r>
            <w:r w:rsidR="00E327E4" w:rsidRPr="006E57DB">
              <w:rPr>
                <w:spacing w:val="-1"/>
                <w:sz w:val="22"/>
                <w:szCs w:val="22"/>
              </w:rPr>
              <w:t>w</w:t>
            </w:r>
            <w:r w:rsidR="00E327E4" w:rsidRPr="006E57DB">
              <w:rPr>
                <w:spacing w:val="1"/>
                <w:sz w:val="22"/>
                <w:szCs w:val="22"/>
              </w:rPr>
              <w:t>el</w:t>
            </w:r>
            <w:r w:rsidR="00E327E4" w:rsidRPr="006E57DB">
              <w:rPr>
                <w:sz w:val="22"/>
                <w:szCs w:val="22"/>
              </w:rPr>
              <w:t>l</w:t>
            </w:r>
            <w:r w:rsidR="00E327E4" w:rsidRPr="006E57DB">
              <w:rPr>
                <w:spacing w:val="-1"/>
                <w:sz w:val="22"/>
                <w:szCs w:val="22"/>
              </w:rPr>
              <w:t xml:space="preserve"> </w:t>
            </w:r>
            <w:r w:rsidR="00E327E4" w:rsidRPr="006E57DB">
              <w:rPr>
                <w:spacing w:val="1"/>
                <w:sz w:val="22"/>
                <w:szCs w:val="22"/>
              </w:rPr>
              <w:t>a</w:t>
            </w:r>
            <w:r w:rsidR="00E327E4" w:rsidRPr="006E57DB">
              <w:rPr>
                <w:sz w:val="22"/>
                <w:szCs w:val="22"/>
              </w:rPr>
              <w:t>s</w:t>
            </w:r>
            <w:r w:rsidR="00E327E4" w:rsidRPr="006E57DB">
              <w:rPr>
                <w:spacing w:val="1"/>
                <w:sz w:val="22"/>
                <w:szCs w:val="22"/>
              </w:rPr>
              <w:t xml:space="preserve"> </w:t>
            </w:r>
            <w:r w:rsidR="00E327E4" w:rsidRPr="006E57DB">
              <w:rPr>
                <w:sz w:val="22"/>
                <w:szCs w:val="22"/>
              </w:rPr>
              <w:t>d</w:t>
            </w:r>
            <w:r w:rsidR="00E327E4" w:rsidRPr="006E57DB">
              <w:rPr>
                <w:spacing w:val="-2"/>
                <w:sz w:val="22"/>
                <w:szCs w:val="22"/>
              </w:rPr>
              <w:t>e</w:t>
            </w:r>
            <w:r w:rsidR="00E327E4" w:rsidRPr="006E57DB">
              <w:rPr>
                <w:spacing w:val="1"/>
                <w:sz w:val="22"/>
                <w:szCs w:val="22"/>
              </w:rPr>
              <w:t>t</w:t>
            </w:r>
            <w:r w:rsidR="00E327E4" w:rsidRPr="006E57DB">
              <w:rPr>
                <w:spacing w:val="-2"/>
                <w:sz w:val="22"/>
                <w:szCs w:val="22"/>
              </w:rPr>
              <w:t>e</w:t>
            </w:r>
            <w:r w:rsidR="00E327E4" w:rsidRPr="006E57DB">
              <w:rPr>
                <w:spacing w:val="1"/>
                <w:sz w:val="22"/>
                <w:szCs w:val="22"/>
              </w:rPr>
              <w:t>r</w:t>
            </w:r>
            <w:r w:rsidR="00E327E4" w:rsidRPr="006E57DB">
              <w:rPr>
                <w:spacing w:val="-3"/>
                <w:sz w:val="22"/>
                <w:szCs w:val="22"/>
              </w:rPr>
              <w:t>m</w:t>
            </w:r>
            <w:r w:rsidR="00E327E4" w:rsidRPr="006E57DB">
              <w:rPr>
                <w:spacing w:val="1"/>
                <w:sz w:val="22"/>
                <w:szCs w:val="22"/>
              </w:rPr>
              <w:t>i</w:t>
            </w:r>
            <w:r w:rsidR="00E327E4" w:rsidRPr="006E57DB">
              <w:rPr>
                <w:sz w:val="22"/>
                <w:szCs w:val="22"/>
              </w:rPr>
              <w:t>n</w:t>
            </w:r>
            <w:r w:rsidR="00E327E4" w:rsidRPr="006E57DB">
              <w:rPr>
                <w:spacing w:val="1"/>
                <w:sz w:val="22"/>
                <w:szCs w:val="22"/>
              </w:rPr>
              <w:t>i</w:t>
            </w:r>
            <w:r w:rsidR="00E327E4" w:rsidRPr="006E57DB">
              <w:rPr>
                <w:sz w:val="22"/>
                <w:szCs w:val="22"/>
              </w:rPr>
              <w:t>ng</w:t>
            </w:r>
            <w:r w:rsidR="00E327E4" w:rsidRPr="006E57DB">
              <w:rPr>
                <w:spacing w:val="-2"/>
                <w:sz w:val="22"/>
                <w:szCs w:val="22"/>
              </w:rPr>
              <w:t xml:space="preserve"> </w:t>
            </w:r>
            <w:r w:rsidR="00E327E4" w:rsidRPr="006E57DB">
              <w:rPr>
                <w:spacing w:val="1"/>
                <w:sz w:val="22"/>
                <w:szCs w:val="22"/>
              </w:rPr>
              <w:t>t</w:t>
            </w:r>
            <w:r w:rsidR="00E327E4" w:rsidRPr="006E57DB">
              <w:rPr>
                <w:sz w:val="22"/>
                <w:szCs w:val="22"/>
              </w:rPr>
              <w:t>he</w:t>
            </w:r>
            <w:r w:rsidR="00E327E4" w:rsidRPr="006E57DB">
              <w:rPr>
                <w:spacing w:val="1"/>
                <w:sz w:val="22"/>
                <w:szCs w:val="22"/>
              </w:rPr>
              <w:t xml:space="preserve"> </w:t>
            </w:r>
            <w:r w:rsidR="00E327E4" w:rsidRPr="006E57DB">
              <w:rPr>
                <w:spacing w:val="-2"/>
                <w:sz w:val="22"/>
                <w:szCs w:val="22"/>
              </w:rPr>
              <w:t>n</w:t>
            </w:r>
            <w:r w:rsidR="00E327E4" w:rsidRPr="006E57DB">
              <w:rPr>
                <w:spacing w:val="1"/>
                <w:sz w:val="22"/>
                <w:szCs w:val="22"/>
              </w:rPr>
              <w:t>e</w:t>
            </w:r>
            <w:r w:rsidR="00E327E4" w:rsidRPr="006E57DB">
              <w:rPr>
                <w:spacing w:val="-2"/>
                <w:sz w:val="22"/>
                <w:szCs w:val="22"/>
              </w:rPr>
              <w:t>e</w:t>
            </w:r>
            <w:r w:rsidR="00E327E4" w:rsidRPr="006E57DB">
              <w:rPr>
                <w:sz w:val="22"/>
                <w:szCs w:val="22"/>
              </w:rPr>
              <w:t xml:space="preserve">d, </w:t>
            </w:r>
            <w:r w:rsidR="00E327E4" w:rsidRPr="006E57DB">
              <w:rPr>
                <w:spacing w:val="1"/>
                <w:sz w:val="22"/>
                <w:szCs w:val="22"/>
              </w:rPr>
              <w:t>i</w:t>
            </w:r>
            <w:r w:rsidR="00E327E4" w:rsidRPr="006E57DB">
              <w:rPr>
                <w:sz w:val="22"/>
                <w:szCs w:val="22"/>
              </w:rPr>
              <w:t>f</w:t>
            </w:r>
            <w:r w:rsidR="00E327E4" w:rsidRPr="006E57DB">
              <w:rPr>
                <w:spacing w:val="-1"/>
                <w:sz w:val="22"/>
                <w:szCs w:val="22"/>
              </w:rPr>
              <w:t xml:space="preserve"> </w:t>
            </w:r>
            <w:r w:rsidR="00E327E4" w:rsidRPr="006E57DB">
              <w:rPr>
                <w:spacing w:val="1"/>
                <w:sz w:val="22"/>
                <w:szCs w:val="22"/>
              </w:rPr>
              <w:t>a</w:t>
            </w:r>
            <w:r w:rsidR="00E327E4" w:rsidRPr="006E57DB">
              <w:rPr>
                <w:sz w:val="22"/>
                <w:szCs w:val="22"/>
              </w:rPr>
              <w:t>n</w:t>
            </w:r>
            <w:r w:rsidR="00E327E4" w:rsidRPr="006E57DB">
              <w:rPr>
                <w:spacing w:val="-2"/>
                <w:sz w:val="22"/>
                <w:szCs w:val="22"/>
              </w:rPr>
              <w:t>y</w:t>
            </w:r>
            <w:r w:rsidR="00E327E4" w:rsidRPr="006E57DB">
              <w:rPr>
                <w:sz w:val="22"/>
                <w:szCs w:val="22"/>
              </w:rPr>
              <w:t xml:space="preserve">, </w:t>
            </w:r>
            <w:r w:rsidR="00E327E4" w:rsidRPr="006E57DB">
              <w:rPr>
                <w:spacing w:val="1"/>
                <w:sz w:val="22"/>
                <w:szCs w:val="22"/>
              </w:rPr>
              <w:t>f</w:t>
            </w:r>
            <w:r w:rsidR="00E327E4" w:rsidRPr="006E57DB">
              <w:rPr>
                <w:sz w:val="22"/>
                <w:szCs w:val="22"/>
              </w:rPr>
              <w:t>or</w:t>
            </w:r>
            <w:r w:rsidR="00E327E4" w:rsidRPr="006E57DB">
              <w:rPr>
                <w:spacing w:val="-1"/>
                <w:sz w:val="22"/>
                <w:szCs w:val="22"/>
              </w:rPr>
              <w:t xml:space="preserve"> </w:t>
            </w:r>
            <w:r w:rsidR="00E327E4" w:rsidRPr="006E57DB">
              <w:rPr>
                <w:spacing w:val="1"/>
                <w:sz w:val="22"/>
                <w:szCs w:val="22"/>
              </w:rPr>
              <w:t>la</w:t>
            </w:r>
            <w:r w:rsidR="00E327E4" w:rsidRPr="006E57DB">
              <w:rPr>
                <w:sz w:val="22"/>
                <w:szCs w:val="22"/>
              </w:rPr>
              <w:t xml:space="preserve">w </w:t>
            </w:r>
            <w:r w:rsidR="00E327E4" w:rsidRPr="006E57DB">
              <w:rPr>
                <w:spacing w:val="-2"/>
                <w:sz w:val="22"/>
                <w:szCs w:val="22"/>
              </w:rPr>
              <w:t>e</w:t>
            </w:r>
            <w:r w:rsidR="00E327E4" w:rsidRPr="006E57DB">
              <w:rPr>
                <w:sz w:val="22"/>
                <w:szCs w:val="22"/>
              </w:rPr>
              <w:t>n</w:t>
            </w:r>
            <w:r w:rsidR="00E327E4" w:rsidRPr="006E57DB">
              <w:rPr>
                <w:spacing w:val="1"/>
                <w:sz w:val="22"/>
                <w:szCs w:val="22"/>
              </w:rPr>
              <w:t>f</w:t>
            </w:r>
            <w:r w:rsidR="00E327E4" w:rsidRPr="006E57DB">
              <w:rPr>
                <w:spacing w:val="-2"/>
                <w:sz w:val="22"/>
                <w:szCs w:val="22"/>
              </w:rPr>
              <w:t>o</w:t>
            </w:r>
            <w:r w:rsidR="00E327E4" w:rsidRPr="006E57DB">
              <w:rPr>
                <w:spacing w:val="1"/>
                <w:sz w:val="22"/>
                <w:szCs w:val="22"/>
              </w:rPr>
              <w:t>rce</w:t>
            </w:r>
            <w:r w:rsidR="00E327E4" w:rsidRPr="006E57DB">
              <w:rPr>
                <w:spacing w:val="-3"/>
                <w:sz w:val="22"/>
                <w:szCs w:val="22"/>
              </w:rPr>
              <w:t>m</w:t>
            </w:r>
            <w:r w:rsidR="00E327E4" w:rsidRPr="006E57DB">
              <w:rPr>
                <w:spacing w:val="1"/>
                <w:sz w:val="22"/>
                <w:szCs w:val="22"/>
              </w:rPr>
              <w:t>e</w:t>
            </w:r>
            <w:r w:rsidR="00E327E4" w:rsidRPr="006E57DB">
              <w:rPr>
                <w:sz w:val="22"/>
                <w:szCs w:val="22"/>
              </w:rPr>
              <w:t>nt</w:t>
            </w:r>
            <w:r w:rsidR="00E327E4" w:rsidRPr="006E57DB">
              <w:rPr>
                <w:spacing w:val="1"/>
                <w:sz w:val="22"/>
                <w:szCs w:val="22"/>
              </w:rPr>
              <w:t xml:space="preserve"> a</w:t>
            </w:r>
            <w:r w:rsidR="00E327E4" w:rsidRPr="006E57DB">
              <w:rPr>
                <w:spacing w:val="-2"/>
                <w:sz w:val="22"/>
                <w:szCs w:val="22"/>
              </w:rPr>
              <w:t>c</w:t>
            </w:r>
            <w:r w:rsidR="00E327E4" w:rsidRPr="006E57DB">
              <w:rPr>
                <w:spacing w:val="1"/>
                <w:sz w:val="22"/>
                <w:szCs w:val="22"/>
              </w:rPr>
              <w:t>t</w:t>
            </w:r>
            <w:r w:rsidR="00E327E4" w:rsidRPr="006E57DB">
              <w:rPr>
                <w:spacing w:val="-1"/>
                <w:sz w:val="22"/>
                <w:szCs w:val="22"/>
              </w:rPr>
              <w:t>i</w:t>
            </w:r>
            <w:r w:rsidR="00E327E4" w:rsidRPr="006E57DB">
              <w:rPr>
                <w:sz w:val="22"/>
                <w:szCs w:val="22"/>
              </w:rPr>
              <w:t xml:space="preserve">on.  </w:t>
            </w:r>
          </w:p>
          <w:p w14:paraId="630F1246" w14:textId="77777777" w:rsidR="006E57DB" w:rsidRPr="006E57DB" w:rsidRDefault="006E57DB" w:rsidP="006E57DB">
            <w:pPr>
              <w:pStyle w:val="ListParagraph"/>
            </w:pPr>
          </w:p>
          <w:p w14:paraId="0F761349" w14:textId="026450C6" w:rsidR="00E327E4" w:rsidRPr="006E57DB" w:rsidRDefault="00E327E4" w:rsidP="00597145">
            <w:pPr>
              <w:pStyle w:val="ListParagraph"/>
              <w:numPr>
                <w:ilvl w:val="0"/>
                <w:numId w:val="37"/>
              </w:numPr>
              <w:ind w:left="360"/>
              <w:rPr>
                <w:sz w:val="22"/>
                <w:szCs w:val="22"/>
              </w:rPr>
            </w:pPr>
            <w:r w:rsidRPr="006E57DB">
              <w:rPr>
                <w:sz w:val="22"/>
                <w:szCs w:val="22"/>
              </w:rPr>
              <w:t>There are several types of training available for school personnel and others who work regularly with youth</w:t>
            </w:r>
            <w:r w:rsidR="006E57DB">
              <w:rPr>
                <w:sz w:val="22"/>
                <w:szCs w:val="22"/>
              </w:rPr>
              <w:t xml:space="preserve"> and </w:t>
            </w:r>
            <w:r w:rsidRPr="006E57DB">
              <w:rPr>
                <w:sz w:val="22"/>
                <w:szCs w:val="22"/>
              </w:rPr>
              <w:t>SROs have found these types of training to be helpful</w:t>
            </w:r>
            <w:r w:rsidR="006E57DB">
              <w:rPr>
                <w:sz w:val="22"/>
                <w:szCs w:val="22"/>
              </w:rPr>
              <w:t>.  Examples are:</w:t>
            </w:r>
            <w:r w:rsidRPr="006E57DB">
              <w:rPr>
                <w:sz w:val="22"/>
                <w:szCs w:val="22"/>
              </w:rPr>
              <w:t xml:space="preserve"> </w:t>
            </w:r>
          </w:p>
          <w:p w14:paraId="3FCE9F4D" w14:textId="3EE1BCC5" w:rsidR="00E327E4" w:rsidRPr="006E57DB" w:rsidRDefault="00E327E4" w:rsidP="00597145">
            <w:pPr>
              <w:pStyle w:val="ListParagraph"/>
              <w:numPr>
                <w:ilvl w:val="0"/>
                <w:numId w:val="38"/>
              </w:numPr>
              <w:rPr>
                <w:sz w:val="22"/>
                <w:szCs w:val="22"/>
              </w:rPr>
            </w:pPr>
            <w:r w:rsidRPr="006E57DB">
              <w:rPr>
                <w:sz w:val="22"/>
                <w:szCs w:val="22"/>
              </w:rPr>
              <w:t xml:space="preserve">Applied Suicide Intervention Skills Training (A.S.I.S.T) for a broad range of school and campus law enforcement and security officers, as well as </w:t>
            </w:r>
            <w:r w:rsidR="006E57DB">
              <w:rPr>
                <w:sz w:val="22"/>
                <w:szCs w:val="22"/>
              </w:rPr>
              <w:t>s</w:t>
            </w:r>
            <w:r w:rsidRPr="006E57DB">
              <w:rPr>
                <w:sz w:val="22"/>
                <w:szCs w:val="22"/>
              </w:rPr>
              <w:t xml:space="preserve">chool administrators, counselors, teachers, and staff.  The training is a two-day intensive, interactive and practice-dominated course designed to help caregivers recognize and review risk, and intervene to prevent the immediate risk of suicide. </w:t>
            </w:r>
          </w:p>
          <w:p w14:paraId="27679CD1" w14:textId="08B13562" w:rsidR="000059DC" w:rsidRPr="006E57DB" w:rsidRDefault="00E327E4" w:rsidP="00597145">
            <w:pPr>
              <w:pStyle w:val="ListParagraph"/>
              <w:numPr>
                <w:ilvl w:val="0"/>
                <w:numId w:val="38"/>
              </w:numPr>
              <w:rPr>
                <w:sz w:val="22"/>
                <w:szCs w:val="22"/>
              </w:rPr>
            </w:pPr>
            <w:r w:rsidRPr="006E57DB">
              <w:rPr>
                <w:sz w:val="22"/>
                <w:szCs w:val="22"/>
              </w:rPr>
              <w:t>Other available “Gatekeeper Trainings” such as QPR (Question, Persuade, Refer) and SafeTALK (Suicide Alertness for Everyone) are designed to give faculty members the skills to recognize individuals at risk and make referrals to the appropriate services are an important piece of any school-based suicide prevention program.</w:t>
            </w:r>
          </w:p>
        </w:tc>
      </w:tr>
      <w:tr w:rsidR="000059DC" w:rsidRPr="005B0C31" w14:paraId="5EBD518B" w14:textId="77777777" w:rsidTr="00BF48D4">
        <w:tc>
          <w:tcPr>
            <w:tcW w:w="3171" w:type="dxa"/>
          </w:tcPr>
          <w:p w14:paraId="57857542" w14:textId="7594BAC9" w:rsidR="000059DC" w:rsidRPr="00F9789D" w:rsidRDefault="000059DC" w:rsidP="000059DC">
            <w:pPr>
              <w:pStyle w:val="ListParagraph"/>
              <w:ind w:left="648"/>
              <w:rPr>
                <w:sz w:val="24"/>
                <w:szCs w:val="24"/>
              </w:rPr>
            </w:pPr>
          </w:p>
        </w:tc>
        <w:tc>
          <w:tcPr>
            <w:tcW w:w="6974" w:type="dxa"/>
          </w:tcPr>
          <w:p w14:paraId="35F04CC1" w14:textId="4DD16822" w:rsidR="000059DC" w:rsidRPr="00CD4940" w:rsidRDefault="000059DC" w:rsidP="000059DC">
            <w:pPr>
              <w:rPr>
                <w:sz w:val="22"/>
                <w:szCs w:val="22"/>
              </w:rPr>
            </w:pPr>
          </w:p>
        </w:tc>
      </w:tr>
      <w:tr w:rsidR="000059DC" w:rsidRPr="005B0C31" w14:paraId="5809A402" w14:textId="77777777" w:rsidTr="00BF48D4">
        <w:tc>
          <w:tcPr>
            <w:tcW w:w="3171" w:type="dxa"/>
          </w:tcPr>
          <w:p w14:paraId="1FEE1BA3" w14:textId="5907AD56" w:rsidR="000059DC" w:rsidRPr="00F9789D" w:rsidRDefault="003F5B21" w:rsidP="000059DC">
            <w:pPr>
              <w:rPr>
                <w:sz w:val="24"/>
                <w:szCs w:val="24"/>
              </w:rPr>
            </w:pPr>
            <w:r w:rsidRPr="003F5B21">
              <w:rPr>
                <w:noProof/>
                <w:sz w:val="24"/>
                <w:szCs w:val="24"/>
              </w:rPr>
              <w:drawing>
                <wp:inline distT="0" distB="0" distL="0" distR="0" wp14:anchorId="1691AC90" wp14:editId="6D95CE80">
                  <wp:extent cx="1876425" cy="105537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76425" cy="1055370"/>
                          </a:xfrm>
                          <a:prstGeom prst="rect">
                            <a:avLst/>
                          </a:prstGeom>
                        </pic:spPr>
                      </pic:pic>
                    </a:graphicData>
                  </a:graphic>
                </wp:inline>
              </w:drawing>
            </w:r>
          </w:p>
        </w:tc>
        <w:tc>
          <w:tcPr>
            <w:tcW w:w="6974" w:type="dxa"/>
          </w:tcPr>
          <w:p w14:paraId="6265E6A7" w14:textId="77777777" w:rsidR="00E327E4" w:rsidRPr="00CD4940" w:rsidRDefault="00E327E4" w:rsidP="00E66032">
            <w:pPr>
              <w:pStyle w:val="Heading3"/>
              <w:outlineLvl w:val="2"/>
              <w:rPr>
                <w:sz w:val="22"/>
                <w:szCs w:val="22"/>
              </w:rPr>
            </w:pPr>
            <w:bookmarkStart w:id="13" w:name="_Toc483334488"/>
            <w:r w:rsidRPr="00CD4940">
              <w:rPr>
                <w:sz w:val="22"/>
                <w:szCs w:val="22"/>
              </w:rPr>
              <w:t>Conflict Resolution, Mediation, and Peer Mediation</w:t>
            </w:r>
            <w:bookmarkEnd w:id="13"/>
          </w:p>
          <w:p w14:paraId="7A4E6F54" w14:textId="54FBC745" w:rsidR="00E327E4" w:rsidRPr="00E66032" w:rsidRDefault="00E66032" w:rsidP="00E327E4">
            <w:pPr>
              <w:rPr>
                <w:sz w:val="22"/>
                <w:szCs w:val="22"/>
              </w:rPr>
            </w:pPr>
            <w:r w:rsidRPr="00E66032">
              <w:rPr>
                <w:sz w:val="22"/>
                <w:szCs w:val="22"/>
              </w:rPr>
              <w:t>Guide, p. 65</w:t>
            </w:r>
          </w:p>
          <w:p w14:paraId="1AA07C8E" w14:textId="77777777" w:rsidR="00E66032" w:rsidRDefault="00E66032" w:rsidP="00E327E4">
            <w:pPr>
              <w:rPr>
                <w:i/>
                <w:sz w:val="22"/>
                <w:szCs w:val="22"/>
              </w:rPr>
            </w:pPr>
          </w:p>
          <w:p w14:paraId="7B90347A" w14:textId="63B10F2F" w:rsidR="003F5B21" w:rsidRDefault="003F5B21" w:rsidP="00E327E4">
            <w:pPr>
              <w:rPr>
                <w:sz w:val="22"/>
                <w:szCs w:val="22"/>
              </w:rPr>
            </w:pPr>
            <w:r w:rsidRPr="003F5B21">
              <w:rPr>
                <w:i/>
                <w:sz w:val="22"/>
                <w:szCs w:val="22"/>
              </w:rPr>
              <w:t>Key Learning Points</w:t>
            </w:r>
            <w:r>
              <w:rPr>
                <w:sz w:val="22"/>
                <w:szCs w:val="22"/>
              </w:rPr>
              <w:t>:</w:t>
            </w:r>
          </w:p>
          <w:p w14:paraId="04BB6903" w14:textId="77777777" w:rsidR="003F5B21" w:rsidRDefault="003F5B21" w:rsidP="00E327E4">
            <w:pPr>
              <w:rPr>
                <w:sz w:val="22"/>
                <w:szCs w:val="22"/>
              </w:rPr>
            </w:pPr>
          </w:p>
          <w:p w14:paraId="2E11E17A" w14:textId="062518E1" w:rsidR="00E327E4" w:rsidRPr="003F5B21" w:rsidRDefault="00E327E4" w:rsidP="00597145">
            <w:pPr>
              <w:pStyle w:val="ListParagraph"/>
              <w:numPr>
                <w:ilvl w:val="0"/>
                <w:numId w:val="39"/>
              </w:numPr>
              <w:ind w:left="360"/>
              <w:rPr>
                <w:sz w:val="22"/>
                <w:szCs w:val="22"/>
              </w:rPr>
            </w:pPr>
            <w:r w:rsidRPr="003F5B21">
              <w:rPr>
                <w:sz w:val="22"/>
                <w:szCs w:val="22"/>
              </w:rPr>
              <w:t xml:space="preserve">Conflict resolution, mediation, and peer mediation are employed in </w:t>
            </w:r>
            <w:r w:rsidRPr="003F5B21">
              <w:rPr>
                <w:sz w:val="22"/>
                <w:szCs w:val="22"/>
              </w:rPr>
              <w:lastRenderedPageBreak/>
              <w:t>many Virginia schools</w:t>
            </w:r>
            <w:r w:rsidR="003F5B21">
              <w:rPr>
                <w:sz w:val="22"/>
                <w:szCs w:val="22"/>
              </w:rPr>
              <w:t xml:space="preserve"> and c</w:t>
            </w:r>
            <w:r w:rsidR="003F5B21" w:rsidRPr="003F5B21">
              <w:rPr>
                <w:sz w:val="22"/>
                <w:szCs w:val="22"/>
              </w:rPr>
              <w:t xml:space="preserve">an </w:t>
            </w:r>
            <w:r w:rsidRPr="003F5B21">
              <w:rPr>
                <w:sz w:val="22"/>
                <w:szCs w:val="22"/>
              </w:rPr>
              <w:t xml:space="preserve">serve as resources in resolving conflicts that arise among students </w:t>
            </w:r>
            <w:r w:rsidRPr="003F5B21">
              <w:rPr>
                <w:sz w:val="22"/>
                <w:szCs w:val="22"/>
                <w:u w:val="single"/>
              </w:rPr>
              <w:t>before</w:t>
            </w:r>
            <w:r w:rsidRPr="003F5B21">
              <w:rPr>
                <w:sz w:val="22"/>
                <w:szCs w:val="22"/>
              </w:rPr>
              <w:t xml:space="preserve"> they </w:t>
            </w:r>
            <w:r w:rsidR="003F5B21">
              <w:rPr>
                <w:sz w:val="22"/>
                <w:szCs w:val="22"/>
              </w:rPr>
              <w:t xml:space="preserve">become </w:t>
            </w:r>
            <w:r w:rsidRPr="003F5B21">
              <w:rPr>
                <w:sz w:val="22"/>
                <w:szCs w:val="22"/>
              </w:rPr>
              <w:t xml:space="preserve">violations of codes of conduct and law.  </w:t>
            </w:r>
          </w:p>
          <w:p w14:paraId="6FF50A4E" w14:textId="77777777" w:rsidR="003F5B21" w:rsidRPr="003F5B21" w:rsidRDefault="003F5B21" w:rsidP="003F5B21">
            <w:pPr>
              <w:rPr>
                <w:sz w:val="22"/>
                <w:szCs w:val="22"/>
              </w:rPr>
            </w:pPr>
          </w:p>
          <w:p w14:paraId="7F03D7D0" w14:textId="77777777" w:rsidR="00E327E4" w:rsidRPr="003F5B21" w:rsidRDefault="00E327E4" w:rsidP="00597145">
            <w:pPr>
              <w:pStyle w:val="ListParagraph"/>
              <w:numPr>
                <w:ilvl w:val="0"/>
                <w:numId w:val="39"/>
              </w:numPr>
              <w:ind w:left="360"/>
              <w:rPr>
                <w:sz w:val="22"/>
                <w:szCs w:val="22"/>
              </w:rPr>
            </w:pPr>
            <w:r w:rsidRPr="003F5B21">
              <w:rPr>
                <w:i/>
                <w:sz w:val="22"/>
                <w:szCs w:val="22"/>
              </w:rPr>
              <w:t>Conflict resolution</w:t>
            </w:r>
            <w:r w:rsidRPr="003F5B21">
              <w:rPr>
                <w:sz w:val="22"/>
                <w:szCs w:val="22"/>
              </w:rPr>
              <w:t xml:space="preserve"> education teaches the skills needed to engage in creative problem solving. Parties to disputes learn to identify their interests, express their views, and seek mutually acceptable solutions. These programs are most effective when they involve the entire facility or school community, are integrated into institutional management practices and the educational curriculum, and are linked to family and community mediation initiatives.</w:t>
            </w:r>
          </w:p>
          <w:p w14:paraId="517B463D" w14:textId="77777777" w:rsidR="00E327E4" w:rsidRPr="003F5B21" w:rsidRDefault="00E327E4" w:rsidP="003F5B21">
            <w:pPr>
              <w:rPr>
                <w:sz w:val="22"/>
                <w:szCs w:val="22"/>
              </w:rPr>
            </w:pPr>
          </w:p>
          <w:p w14:paraId="5FCDF32E" w14:textId="2CCEFABB" w:rsidR="000059DC" w:rsidRPr="003F5B21" w:rsidRDefault="00E327E4" w:rsidP="00597145">
            <w:pPr>
              <w:pStyle w:val="ListParagraph"/>
              <w:numPr>
                <w:ilvl w:val="0"/>
                <w:numId w:val="39"/>
              </w:numPr>
              <w:ind w:left="360"/>
              <w:rPr>
                <w:sz w:val="22"/>
                <w:szCs w:val="22"/>
              </w:rPr>
            </w:pPr>
            <w:r w:rsidRPr="003F5B21">
              <w:rPr>
                <w:i/>
                <w:sz w:val="22"/>
                <w:szCs w:val="22"/>
              </w:rPr>
              <w:t>Mediation</w:t>
            </w:r>
            <w:r w:rsidRPr="003F5B21">
              <w:rPr>
                <w:sz w:val="22"/>
                <w:szCs w:val="22"/>
              </w:rPr>
              <w:t xml:space="preserve"> is one form of conflict resolution in which a third party may be invited to guide parties through a mediation process to reach a win-win solution.  </w:t>
            </w:r>
          </w:p>
          <w:p w14:paraId="1E6E3B1D" w14:textId="77777777" w:rsidR="000059DC" w:rsidRPr="003F5B21" w:rsidRDefault="000059DC" w:rsidP="003F5B21">
            <w:pPr>
              <w:rPr>
                <w:b/>
                <w:i/>
                <w:sz w:val="22"/>
                <w:szCs w:val="22"/>
              </w:rPr>
            </w:pPr>
          </w:p>
          <w:p w14:paraId="0C9539AD" w14:textId="5266E832" w:rsidR="00E327E4" w:rsidRDefault="00E327E4" w:rsidP="00597145">
            <w:pPr>
              <w:pStyle w:val="ListParagraph"/>
              <w:numPr>
                <w:ilvl w:val="0"/>
                <w:numId w:val="39"/>
              </w:numPr>
              <w:ind w:left="360"/>
              <w:rPr>
                <w:sz w:val="22"/>
                <w:szCs w:val="22"/>
              </w:rPr>
            </w:pPr>
            <w:r w:rsidRPr="003F5B21">
              <w:rPr>
                <w:i/>
                <w:sz w:val="22"/>
                <w:szCs w:val="22"/>
              </w:rPr>
              <w:t>Peer mediators</w:t>
            </w:r>
            <w:r w:rsidRPr="003F5B21">
              <w:rPr>
                <w:sz w:val="22"/>
                <w:szCs w:val="22"/>
              </w:rPr>
              <w:t xml:space="preserve"> are students who are trained to mediate disputes between their peers.  They are taught skills in communication, active listening, and mediation process management. The underlying assumption of peer mediation programs is that students will be willing to allow other students to help them resolve conflicts (rumors, fights, harassment, misunderstandings, etc.) when they occur. </w:t>
            </w:r>
          </w:p>
          <w:p w14:paraId="2316036F" w14:textId="77777777" w:rsidR="003F5B21" w:rsidRPr="003F5B21" w:rsidRDefault="003F5B21" w:rsidP="003F5B21">
            <w:pPr>
              <w:pStyle w:val="ListParagraph"/>
            </w:pPr>
          </w:p>
          <w:p w14:paraId="269FB5AE" w14:textId="1AD5F075" w:rsidR="00E327E4" w:rsidRPr="003F5B21" w:rsidRDefault="003F5B21" w:rsidP="00597145">
            <w:pPr>
              <w:pStyle w:val="ListParagraph"/>
              <w:numPr>
                <w:ilvl w:val="0"/>
                <w:numId w:val="39"/>
              </w:numPr>
              <w:ind w:left="360"/>
              <w:rPr>
                <w:sz w:val="22"/>
                <w:szCs w:val="22"/>
              </w:rPr>
            </w:pPr>
            <w:r>
              <w:rPr>
                <w:sz w:val="22"/>
                <w:szCs w:val="22"/>
              </w:rPr>
              <w:t xml:space="preserve">There are numerous resources from the National Crime Prevention Council and the Office of Juvenile Justice and Delinquency Prevention listed in the </w:t>
            </w:r>
            <w:r w:rsidRPr="003F5B21">
              <w:rPr>
                <w:i/>
                <w:sz w:val="22"/>
                <w:szCs w:val="22"/>
              </w:rPr>
              <w:t>SLEP Guide</w:t>
            </w:r>
            <w:r>
              <w:rPr>
                <w:sz w:val="22"/>
                <w:szCs w:val="22"/>
              </w:rPr>
              <w:t>.</w:t>
            </w:r>
          </w:p>
        </w:tc>
      </w:tr>
      <w:tr w:rsidR="000059DC" w:rsidRPr="005B0C31" w14:paraId="751CCEAE" w14:textId="77777777" w:rsidTr="00BF48D4">
        <w:tc>
          <w:tcPr>
            <w:tcW w:w="3171" w:type="dxa"/>
          </w:tcPr>
          <w:p w14:paraId="04E5CBBA" w14:textId="1968F63F" w:rsidR="000059DC" w:rsidRPr="00F9789D" w:rsidRDefault="000059DC" w:rsidP="000059DC">
            <w:pPr>
              <w:pStyle w:val="ListParagraph"/>
              <w:ind w:left="648"/>
              <w:rPr>
                <w:sz w:val="24"/>
                <w:szCs w:val="24"/>
              </w:rPr>
            </w:pPr>
          </w:p>
        </w:tc>
        <w:tc>
          <w:tcPr>
            <w:tcW w:w="6974" w:type="dxa"/>
          </w:tcPr>
          <w:p w14:paraId="7EC560BA" w14:textId="522CBD5A" w:rsidR="000059DC" w:rsidRPr="00CD4940" w:rsidRDefault="000059DC" w:rsidP="000059DC">
            <w:pPr>
              <w:rPr>
                <w:sz w:val="22"/>
                <w:szCs w:val="22"/>
              </w:rPr>
            </w:pPr>
          </w:p>
        </w:tc>
      </w:tr>
      <w:tr w:rsidR="000059DC" w:rsidRPr="005B0C31" w14:paraId="664E97DF" w14:textId="77777777" w:rsidTr="00BF48D4">
        <w:tc>
          <w:tcPr>
            <w:tcW w:w="3171" w:type="dxa"/>
          </w:tcPr>
          <w:p w14:paraId="6D31E703" w14:textId="6E7543F3" w:rsidR="000059DC" w:rsidRPr="00E327E4" w:rsidRDefault="005A7336" w:rsidP="00E327E4">
            <w:pPr>
              <w:rPr>
                <w:sz w:val="24"/>
                <w:szCs w:val="24"/>
              </w:rPr>
            </w:pPr>
            <w:r w:rsidRPr="005A7336">
              <w:rPr>
                <w:noProof/>
                <w:sz w:val="24"/>
                <w:szCs w:val="24"/>
              </w:rPr>
              <w:drawing>
                <wp:inline distT="0" distB="0" distL="0" distR="0" wp14:anchorId="23BCB318" wp14:editId="192F7643">
                  <wp:extent cx="1876425" cy="105537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76425" cy="1055370"/>
                          </a:xfrm>
                          <a:prstGeom prst="rect">
                            <a:avLst/>
                          </a:prstGeom>
                        </pic:spPr>
                      </pic:pic>
                    </a:graphicData>
                  </a:graphic>
                </wp:inline>
              </w:drawing>
            </w:r>
          </w:p>
        </w:tc>
        <w:tc>
          <w:tcPr>
            <w:tcW w:w="6974" w:type="dxa"/>
          </w:tcPr>
          <w:p w14:paraId="72762C2F" w14:textId="57472555" w:rsidR="00E327E4" w:rsidRPr="00E66032" w:rsidRDefault="00E327E4" w:rsidP="00E66032">
            <w:pPr>
              <w:rPr>
                <w:b/>
                <w:sz w:val="22"/>
              </w:rPr>
            </w:pPr>
            <w:r w:rsidRPr="00E66032">
              <w:rPr>
                <w:b/>
                <w:sz w:val="22"/>
              </w:rPr>
              <w:t xml:space="preserve">SLEP Tools   </w:t>
            </w:r>
          </w:p>
          <w:p w14:paraId="44949095" w14:textId="6D16D548" w:rsidR="005A7336" w:rsidRDefault="005A7336" w:rsidP="005A7336"/>
          <w:p w14:paraId="200113AF" w14:textId="308B098D" w:rsidR="005A7336" w:rsidRDefault="005A7336" w:rsidP="005A7336">
            <w:r w:rsidRPr="00CD4940">
              <w:rPr>
                <w:i/>
                <w:noProof/>
              </w:rPr>
              <w:drawing>
                <wp:anchor distT="0" distB="0" distL="114300" distR="114300" simplePos="0" relativeHeight="251676672" behindDoc="1" locked="0" layoutInCell="1" allowOverlap="1" wp14:anchorId="60FA3BCA" wp14:editId="7AD49EDA">
                  <wp:simplePos x="0" y="0"/>
                  <wp:positionH relativeFrom="column">
                    <wp:posOffset>-1905</wp:posOffset>
                  </wp:positionH>
                  <wp:positionV relativeFrom="paragraph">
                    <wp:posOffset>146685</wp:posOffset>
                  </wp:positionV>
                  <wp:extent cx="339725" cy="339725"/>
                  <wp:effectExtent l="0" t="0" r="3175" b="0"/>
                  <wp:wrapTight wrapText="bothSides">
                    <wp:wrapPolygon edited="0">
                      <wp:start x="13323" y="0"/>
                      <wp:lineTo x="0" y="0"/>
                      <wp:lineTo x="0" y="12112"/>
                      <wp:lineTo x="10901" y="19379"/>
                      <wp:lineTo x="12112" y="20591"/>
                      <wp:lineTo x="19379" y="20591"/>
                      <wp:lineTo x="20591" y="19379"/>
                      <wp:lineTo x="20591" y="3634"/>
                      <wp:lineTo x="18168" y="0"/>
                      <wp:lineTo x="13323" y="0"/>
                    </wp:wrapPolygon>
                  </wp:wrapTight>
                  <wp:docPr id="36" name="Picture 36" descr="https://d30y9cdsu7xlg0.cloudfront.net/png/442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0y9cdsu7xlg0.cloudfront.net/png/44224-2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270CD4" w14:textId="77777777" w:rsidR="005A7336" w:rsidRDefault="005A7336" w:rsidP="005A7336">
            <w:pPr>
              <w:rPr>
                <w:i/>
                <w:sz w:val="22"/>
              </w:rPr>
            </w:pPr>
            <w:r w:rsidRPr="005A7336">
              <w:rPr>
                <w:i/>
                <w:sz w:val="22"/>
              </w:rPr>
              <w:t>Explain</w:t>
            </w:r>
            <w:r>
              <w:rPr>
                <w:i/>
                <w:sz w:val="22"/>
              </w:rPr>
              <w:t>:</w:t>
            </w:r>
          </w:p>
          <w:p w14:paraId="17A77D9E" w14:textId="77777777" w:rsidR="005A7336" w:rsidRDefault="005A7336" w:rsidP="005A7336">
            <w:pPr>
              <w:rPr>
                <w:i/>
                <w:sz w:val="22"/>
              </w:rPr>
            </w:pPr>
          </w:p>
          <w:p w14:paraId="460D54BE" w14:textId="29047248" w:rsidR="005A7336" w:rsidRDefault="005A7336" w:rsidP="005A7336">
            <w:pPr>
              <w:rPr>
                <w:i/>
                <w:sz w:val="22"/>
              </w:rPr>
            </w:pPr>
            <w:r>
              <w:rPr>
                <w:i/>
                <w:sz w:val="22"/>
              </w:rPr>
              <w:t>This module of training is concluding with a review of the SLEP tools contained in Supplement 1 of the SLEP Guide.  Ask students to go to Supplement 1</w:t>
            </w:r>
            <w:r w:rsidR="006037C2">
              <w:rPr>
                <w:i/>
                <w:sz w:val="22"/>
              </w:rPr>
              <w:t>, beginning p. 76.</w:t>
            </w:r>
            <w:r>
              <w:rPr>
                <w:i/>
                <w:sz w:val="22"/>
              </w:rPr>
              <w:t xml:space="preserve"> </w:t>
            </w:r>
          </w:p>
          <w:p w14:paraId="4CF1F98C" w14:textId="6CC1166A" w:rsidR="005A7336" w:rsidRDefault="005A7336" w:rsidP="005A7336">
            <w:pPr>
              <w:rPr>
                <w:i/>
                <w:sz w:val="22"/>
              </w:rPr>
            </w:pPr>
            <w:r>
              <w:rPr>
                <w:i/>
                <w:sz w:val="22"/>
              </w:rPr>
              <w:t xml:space="preserve"> </w:t>
            </w:r>
          </w:p>
          <w:p w14:paraId="27A9F678" w14:textId="5A8FF21B" w:rsidR="005A7336" w:rsidRDefault="005A7336" w:rsidP="005A7336">
            <w:pPr>
              <w:rPr>
                <w:i/>
                <w:sz w:val="22"/>
              </w:rPr>
            </w:pPr>
            <w:r>
              <w:rPr>
                <w:i/>
                <w:sz w:val="22"/>
              </w:rPr>
              <w:t xml:space="preserve">We have already referred to some of these tools but we want to make sure you “eyeball” each of these so you’ll know they are there for when you can use them.  </w:t>
            </w:r>
          </w:p>
          <w:p w14:paraId="5F47CB3A" w14:textId="4CA74290" w:rsidR="0037325D" w:rsidRDefault="0037325D" w:rsidP="005A7336">
            <w:pPr>
              <w:rPr>
                <w:i/>
                <w:sz w:val="22"/>
              </w:rPr>
            </w:pPr>
          </w:p>
          <w:p w14:paraId="31034A85" w14:textId="385B16B4" w:rsidR="000059DC" w:rsidRPr="0037325D" w:rsidRDefault="0037325D" w:rsidP="0037325D">
            <w:pPr>
              <w:rPr>
                <w:b/>
                <w:i/>
                <w:sz w:val="22"/>
              </w:rPr>
            </w:pPr>
            <w:r>
              <w:rPr>
                <w:i/>
                <w:sz w:val="22"/>
              </w:rPr>
              <w:t xml:space="preserve">Very briefly review list on the slide.  </w:t>
            </w:r>
          </w:p>
        </w:tc>
      </w:tr>
      <w:tr w:rsidR="000059DC" w:rsidRPr="005B0C31" w14:paraId="44E15CFB" w14:textId="77777777" w:rsidTr="00BF48D4">
        <w:tc>
          <w:tcPr>
            <w:tcW w:w="3171" w:type="dxa"/>
          </w:tcPr>
          <w:p w14:paraId="702531C2" w14:textId="583A1F59" w:rsidR="000059DC" w:rsidRPr="00F9789D" w:rsidRDefault="000059DC" w:rsidP="00E327E4">
            <w:pPr>
              <w:pStyle w:val="ListParagraph"/>
              <w:ind w:left="0"/>
              <w:rPr>
                <w:sz w:val="24"/>
                <w:szCs w:val="24"/>
              </w:rPr>
            </w:pPr>
          </w:p>
        </w:tc>
        <w:tc>
          <w:tcPr>
            <w:tcW w:w="6974" w:type="dxa"/>
          </w:tcPr>
          <w:p w14:paraId="5DF2C0F5" w14:textId="5303EA23" w:rsidR="000059DC" w:rsidRPr="00CD4940" w:rsidRDefault="000059DC" w:rsidP="00E327E4">
            <w:pPr>
              <w:rPr>
                <w:sz w:val="22"/>
                <w:szCs w:val="22"/>
              </w:rPr>
            </w:pPr>
          </w:p>
        </w:tc>
      </w:tr>
      <w:tr w:rsidR="00E327E4" w:rsidRPr="005B0C31" w14:paraId="642667B7" w14:textId="77777777" w:rsidTr="00BF48D4">
        <w:tc>
          <w:tcPr>
            <w:tcW w:w="3171" w:type="dxa"/>
          </w:tcPr>
          <w:p w14:paraId="14B8EB31" w14:textId="04BB2D24" w:rsidR="00E327E4" w:rsidRPr="00E327E4" w:rsidRDefault="0037325D" w:rsidP="00E327E4">
            <w:pPr>
              <w:rPr>
                <w:sz w:val="24"/>
                <w:szCs w:val="24"/>
              </w:rPr>
            </w:pPr>
            <w:r w:rsidRPr="0037325D">
              <w:rPr>
                <w:noProof/>
                <w:sz w:val="24"/>
                <w:szCs w:val="24"/>
              </w:rPr>
              <w:lastRenderedPageBreak/>
              <w:drawing>
                <wp:inline distT="0" distB="0" distL="0" distR="0" wp14:anchorId="1BBF6737" wp14:editId="18E7781C">
                  <wp:extent cx="1876425" cy="105537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76425" cy="1055370"/>
                          </a:xfrm>
                          <a:prstGeom prst="rect">
                            <a:avLst/>
                          </a:prstGeom>
                        </pic:spPr>
                      </pic:pic>
                    </a:graphicData>
                  </a:graphic>
                </wp:inline>
              </w:drawing>
            </w:r>
          </w:p>
        </w:tc>
        <w:tc>
          <w:tcPr>
            <w:tcW w:w="6974" w:type="dxa"/>
          </w:tcPr>
          <w:p w14:paraId="2475FA1A" w14:textId="0CC3C6EE" w:rsidR="00E327E4" w:rsidRPr="0037325D" w:rsidRDefault="00E327E4" w:rsidP="0037325D">
            <w:pPr>
              <w:pStyle w:val="ListParagraph"/>
              <w:ind w:left="0"/>
              <w:rPr>
                <w:b/>
                <w:sz w:val="22"/>
                <w:szCs w:val="22"/>
              </w:rPr>
            </w:pPr>
            <w:r w:rsidRPr="0037325D">
              <w:rPr>
                <w:b/>
                <w:sz w:val="22"/>
                <w:szCs w:val="22"/>
              </w:rPr>
              <w:t>SECURe Implementation Rubric</w:t>
            </w:r>
          </w:p>
          <w:p w14:paraId="6139F7CE" w14:textId="507A6FF0" w:rsidR="00E327E4" w:rsidRDefault="006037C2" w:rsidP="00E327E4">
            <w:pPr>
              <w:rPr>
                <w:sz w:val="22"/>
                <w:szCs w:val="22"/>
              </w:rPr>
            </w:pPr>
            <w:r>
              <w:rPr>
                <w:sz w:val="22"/>
                <w:szCs w:val="22"/>
              </w:rPr>
              <w:t>Guide, Supplement 1, pp. 77-79</w:t>
            </w:r>
          </w:p>
          <w:p w14:paraId="0B0113E2" w14:textId="77777777" w:rsidR="006037C2" w:rsidRDefault="006037C2" w:rsidP="00E327E4">
            <w:pPr>
              <w:rPr>
                <w:i/>
                <w:sz w:val="22"/>
                <w:szCs w:val="22"/>
              </w:rPr>
            </w:pPr>
          </w:p>
          <w:p w14:paraId="5C9AB177" w14:textId="0A2D6825" w:rsidR="0037325D" w:rsidRDefault="0037325D" w:rsidP="00E327E4">
            <w:pPr>
              <w:rPr>
                <w:sz w:val="22"/>
                <w:szCs w:val="22"/>
              </w:rPr>
            </w:pPr>
            <w:r w:rsidRPr="0037325D">
              <w:rPr>
                <w:i/>
                <w:sz w:val="22"/>
                <w:szCs w:val="22"/>
              </w:rPr>
              <w:t>Key Learning Points</w:t>
            </w:r>
            <w:r>
              <w:rPr>
                <w:sz w:val="22"/>
                <w:szCs w:val="22"/>
              </w:rPr>
              <w:t>:</w:t>
            </w:r>
          </w:p>
          <w:p w14:paraId="687576D7" w14:textId="288E4F6D" w:rsidR="0037325D" w:rsidRDefault="0037325D" w:rsidP="00E327E4">
            <w:pPr>
              <w:rPr>
                <w:sz w:val="22"/>
                <w:szCs w:val="22"/>
              </w:rPr>
            </w:pPr>
          </w:p>
          <w:p w14:paraId="7689CE81" w14:textId="08638FFA" w:rsidR="0037325D" w:rsidRPr="0037325D" w:rsidRDefault="0037325D" w:rsidP="00597145">
            <w:pPr>
              <w:pStyle w:val="ListParagraph"/>
              <w:numPr>
                <w:ilvl w:val="0"/>
                <w:numId w:val="40"/>
              </w:numPr>
              <w:rPr>
                <w:sz w:val="22"/>
              </w:rPr>
            </w:pPr>
            <w:r w:rsidRPr="0037325D">
              <w:rPr>
                <w:sz w:val="22"/>
              </w:rPr>
              <w:t xml:space="preserve">We talked about the SECURe Rubric in Module 1.  </w:t>
            </w:r>
          </w:p>
          <w:p w14:paraId="6E972B3B" w14:textId="120AE7CE" w:rsidR="0037325D" w:rsidRDefault="0037325D" w:rsidP="00597145">
            <w:pPr>
              <w:pStyle w:val="ListParagraph"/>
              <w:numPr>
                <w:ilvl w:val="0"/>
                <w:numId w:val="40"/>
              </w:numPr>
              <w:rPr>
                <w:sz w:val="22"/>
              </w:rPr>
            </w:pPr>
            <w:r w:rsidRPr="0037325D">
              <w:rPr>
                <w:sz w:val="22"/>
              </w:rPr>
              <w:t xml:space="preserve">It is from the U.S. Departments of Justice and Education and </w:t>
            </w:r>
            <w:r>
              <w:rPr>
                <w:sz w:val="22"/>
              </w:rPr>
              <w:t xml:space="preserve">lists certain policy recommendations and </w:t>
            </w:r>
            <w:r w:rsidRPr="0037325D">
              <w:rPr>
                <w:sz w:val="22"/>
              </w:rPr>
              <w:t>action steps to ensure that SROs are incorporated effectively into schools.</w:t>
            </w:r>
          </w:p>
          <w:p w14:paraId="2251BD18" w14:textId="77777777" w:rsidR="0037325D" w:rsidRDefault="0037325D" w:rsidP="00597145">
            <w:pPr>
              <w:pStyle w:val="ListParagraph"/>
              <w:numPr>
                <w:ilvl w:val="0"/>
                <w:numId w:val="40"/>
              </w:numPr>
              <w:rPr>
                <w:sz w:val="22"/>
              </w:rPr>
            </w:pPr>
            <w:r>
              <w:rPr>
                <w:sz w:val="22"/>
              </w:rPr>
              <w:t xml:space="preserve">The Implementation Rubric contains detailed checklists for either developing new partnerships or reviewing existing partnerships.  </w:t>
            </w:r>
          </w:p>
          <w:p w14:paraId="64747E84" w14:textId="6DD155CA" w:rsidR="0037325D" w:rsidRPr="0037325D" w:rsidRDefault="0037325D" w:rsidP="00597145">
            <w:pPr>
              <w:pStyle w:val="ListParagraph"/>
              <w:numPr>
                <w:ilvl w:val="0"/>
                <w:numId w:val="40"/>
              </w:numPr>
              <w:rPr>
                <w:sz w:val="22"/>
              </w:rPr>
            </w:pPr>
            <w:r>
              <w:rPr>
                <w:sz w:val="22"/>
              </w:rPr>
              <w:t xml:space="preserve">Much of what is there reflects the very best practices in SRO programs and it is worth you time to read and consider what is listed.  </w:t>
            </w:r>
          </w:p>
        </w:tc>
      </w:tr>
      <w:tr w:rsidR="00E327E4" w:rsidRPr="005B0C31" w14:paraId="59088A5C" w14:textId="77777777" w:rsidTr="00BF48D4">
        <w:tc>
          <w:tcPr>
            <w:tcW w:w="3171" w:type="dxa"/>
          </w:tcPr>
          <w:p w14:paraId="3065C88C" w14:textId="58BC0691" w:rsidR="00E327E4" w:rsidRPr="00F9789D" w:rsidRDefault="00E327E4" w:rsidP="00E327E4">
            <w:pPr>
              <w:pStyle w:val="ListParagraph"/>
              <w:ind w:left="0"/>
              <w:rPr>
                <w:sz w:val="24"/>
                <w:szCs w:val="24"/>
              </w:rPr>
            </w:pPr>
          </w:p>
        </w:tc>
        <w:tc>
          <w:tcPr>
            <w:tcW w:w="6974" w:type="dxa"/>
          </w:tcPr>
          <w:p w14:paraId="4BCB805F" w14:textId="0F194D6D" w:rsidR="00E327E4" w:rsidRPr="00CD4940" w:rsidRDefault="00E327E4" w:rsidP="00E327E4">
            <w:pPr>
              <w:rPr>
                <w:sz w:val="22"/>
                <w:szCs w:val="22"/>
              </w:rPr>
            </w:pPr>
          </w:p>
        </w:tc>
      </w:tr>
      <w:tr w:rsidR="00E327E4" w:rsidRPr="0071758B" w14:paraId="65D5E1E6" w14:textId="77777777" w:rsidTr="00BF48D4">
        <w:tc>
          <w:tcPr>
            <w:tcW w:w="3171" w:type="dxa"/>
          </w:tcPr>
          <w:p w14:paraId="37B0E10F" w14:textId="61B5DABD" w:rsidR="00E327E4" w:rsidRPr="00F9789D" w:rsidRDefault="0071758B" w:rsidP="00E327E4">
            <w:pPr>
              <w:rPr>
                <w:sz w:val="24"/>
                <w:szCs w:val="24"/>
              </w:rPr>
            </w:pPr>
            <w:r w:rsidRPr="0071758B">
              <w:rPr>
                <w:noProof/>
                <w:sz w:val="24"/>
                <w:szCs w:val="24"/>
              </w:rPr>
              <w:drawing>
                <wp:inline distT="0" distB="0" distL="0" distR="0" wp14:anchorId="1895688B" wp14:editId="36D854D8">
                  <wp:extent cx="1876425" cy="105537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76425" cy="1055370"/>
                          </a:xfrm>
                          <a:prstGeom prst="rect">
                            <a:avLst/>
                          </a:prstGeom>
                        </pic:spPr>
                      </pic:pic>
                    </a:graphicData>
                  </a:graphic>
                </wp:inline>
              </w:drawing>
            </w:r>
          </w:p>
        </w:tc>
        <w:tc>
          <w:tcPr>
            <w:tcW w:w="6974" w:type="dxa"/>
          </w:tcPr>
          <w:p w14:paraId="504F0BA0" w14:textId="0B2AD9D8" w:rsidR="00E327E4" w:rsidRPr="0071758B" w:rsidRDefault="00E327E4" w:rsidP="00D21743">
            <w:pPr>
              <w:rPr>
                <w:b/>
                <w:sz w:val="22"/>
                <w:szCs w:val="22"/>
              </w:rPr>
            </w:pPr>
            <w:r w:rsidRPr="0071758B">
              <w:rPr>
                <w:b/>
                <w:sz w:val="22"/>
                <w:szCs w:val="22"/>
              </w:rPr>
              <w:t>Evaluating Partnership Effectiveness</w:t>
            </w:r>
          </w:p>
          <w:p w14:paraId="765ECC61" w14:textId="70BDC34E" w:rsidR="00D21743" w:rsidRPr="0071758B" w:rsidRDefault="006037C2" w:rsidP="00E327E4">
            <w:pPr>
              <w:rPr>
                <w:sz w:val="22"/>
                <w:szCs w:val="22"/>
              </w:rPr>
            </w:pPr>
            <w:r>
              <w:rPr>
                <w:sz w:val="22"/>
                <w:szCs w:val="22"/>
              </w:rPr>
              <w:t>Guide, pp. 80-85</w:t>
            </w:r>
          </w:p>
          <w:p w14:paraId="0D34FAB6" w14:textId="77777777" w:rsidR="006037C2" w:rsidRDefault="006037C2" w:rsidP="0071758B">
            <w:pPr>
              <w:tabs>
                <w:tab w:val="left" w:pos="7340"/>
              </w:tabs>
              <w:spacing w:line="237" w:lineRule="auto"/>
              <w:rPr>
                <w:i/>
                <w:sz w:val="22"/>
              </w:rPr>
            </w:pPr>
          </w:p>
          <w:p w14:paraId="0C2A6F1C" w14:textId="4CBD1755" w:rsidR="0071758B" w:rsidRDefault="0071758B" w:rsidP="0071758B">
            <w:pPr>
              <w:tabs>
                <w:tab w:val="left" w:pos="7340"/>
              </w:tabs>
              <w:spacing w:line="237" w:lineRule="auto"/>
            </w:pPr>
            <w:r w:rsidRPr="0071758B">
              <w:rPr>
                <w:i/>
                <w:sz w:val="22"/>
              </w:rPr>
              <w:t>Key Learning Points</w:t>
            </w:r>
            <w:r>
              <w:t>:</w:t>
            </w:r>
          </w:p>
          <w:p w14:paraId="4A90520F" w14:textId="77777777" w:rsidR="0071758B" w:rsidRPr="0071758B" w:rsidRDefault="0071758B" w:rsidP="0071758B">
            <w:pPr>
              <w:tabs>
                <w:tab w:val="left" w:pos="7340"/>
              </w:tabs>
              <w:spacing w:line="237" w:lineRule="auto"/>
            </w:pPr>
          </w:p>
          <w:p w14:paraId="3E6CD3FB" w14:textId="3C2B1EAF" w:rsidR="0071758B" w:rsidRDefault="0071758B" w:rsidP="00597145">
            <w:pPr>
              <w:pStyle w:val="ListParagraph"/>
              <w:numPr>
                <w:ilvl w:val="0"/>
                <w:numId w:val="41"/>
              </w:numPr>
              <w:tabs>
                <w:tab w:val="left" w:pos="7340"/>
              </w:tabs>
              <w:spacing w:line="237" w:lineRule="auto"/>
              <w:rPr>
                <w:sz w:val="22"/>
              </w:rPr>
            </w:pPr>
            <w:r>
              <w:rPr>
                <w:sz w:val="22"/>
              </w:rPr>
              <w:t xml:space="preserve">The Virginia Model MOU specifically calls for developing measurable objectives and using school discipline, crime, and violence data, school climate survey data and other relevant data to evaluate effectiveness of the partnership.  </w:t>
            </w:r>
          </w:p>
          <w:p w14:paraId="5D44F404" w14:textId="77777777" w:rsidR="0071758B" w:rsidRDefault="0071758B" w:rsidP="0071758B">
            <w:pPr>
              <w:pStyle w:val="ListParagraph"/>
              <w:tabs>
                <w:tab w:val="left" w:pos="7340"/>
              </w:tabs>
              <w:spacing w:line="237" w:lineRule="auto"/>
              <w:ind w:left="360"/>
              <w:rPr>
                <w:sz w:val="22"/>
              </w:rPr>
            </w:pPr>
          </w:p>
          <w:p w14:paraId="5B55B0B1" w14:textId="585D67D7" w:rsidR="0071758B" w:rsidRDefault="0071758B" w:rsidP="00597145">
            <w:pPr>
              <w:pStyle w:val="ListParagraph"/>
              <w:numPr>
                <w:ilvl w:val="0"/>
                <w:numId w:val="41"/>
              </w:numPr>
              <w:tabs>
                <w:tab w:val="left" w:pos="7340"/>
              </w:tabs>
              <w:spacing w:line="237" w:lineRule="auto"/>
              <w:rPr>
                <w:sz w:val="22"/>
              </w:rPr>
            </w:pPr>
            <w:r>
              <w:rPr>
                <w:sz w:val="22"/>
              </w:rPr>
              <w:t>This “tool” provides examples of how to write measurable goals and objectives using the DCV, school climate, and other appropriate data.</w:t>
            </w:r>
          </w:p>
          <w:p w14:paraId="2B283C34" w14:textId="77777777" w:rsidR="0071758B" w:rsidRDefault="0071758B" w:rsidP="0071758B">
            <w:pPr>
              <w:pStyle w:val="ListParagraph"/>
              <w:tabs>
                <w:tab w:val="left" w:pos="7340"/>
              </w:tabs>
              <w:spacing w:line="237" w:lineRule="auto"/>
              <w:ind w:left="360"/>
              <w:rPr>
                <w:sz w:val="22"/>
              </w:rPr>
            </w:pPr>
          </w:p>
          <w:p w14:paraId="43097EC2" w14:textId="2E77208B" w:rsidR="0071758B" w:rsidRDefault="0071758B" w:rsidP="00597145">
            <w:pPr>
              <w:pStyle w:val="ListParagraph"/>
              <w:numPr>
                <w:ilvl w:val="0"/>
                <w:numId w:val="41"/>
              </w:numPr>
              <w:tabs>
                <w:tab w:val="left" w:pos="7340"/>
              </w:tabs>
              <w:spacing w:line="237" w:lineRule="auto"/>
              <w:rPr>
                <w:sz w:val="22"/>
              </w:rPr>
            </w:pPr>
            <w:r>
              <w:rPr>
                <w:sz w:val="22"/>
              </w:rPr>
              <w:t>It also provides a rationale and tools for documenting activities and evaluating SRO program effectiveness.</w:t>
            </w:r>
          </w:p>
          <w:p w14:paraId="1ECB3BAA" w14:textId="77777777" w:rsidR="0071758B" w:rsidRDefault="0071758B" w:rsidP="0071758B">
            <w:pPr>
              <w:pStyle w:val="ListParagraph"/>
              <w:tabs>
                <w:tab w:val="left" w:pos="7340"/>
              </w:tabs>
              <w:spacing w:line="237" w:lineRule="auto"/>
              <w:ind w:left="360"/>
              <w:rPr>
                <w:sz w:val="22"/>
              </w:rPr>
            </w:pPr>
          </w:p>
          <w:p w14:paraId="6326E2C1" w14:textId="0A0FE4DA" w:rsidR="00E327E4" w:rsidRPr="0071758B" w:rsidRDefault="0071758B" w:rsidP="00597145">
            <w:pPr>
              <w:pStyle w:val="ListParagraph"/>
              <w:numPr>
                <w:ilvl w:val="0"/>
                <w:numId w:val="41"/>
              </w:numPr>
              <w:tabs>
                <w:tab w:val="left" w:pos="7340"/>
              </w:tabs>
              <w:spacing w:line="237" w:lineRule="auto"/>
              <w:rPr>
                <w:sz w:val="22"/>
              </w:rPr>
            </w:pPr>
            <w:r>
              <w:rPr>
                <w:sz w:val="22"/>
              </w:rPr>
              <w:t xml:space="preserve">Finally, there are guidelines and a sample form for SRO performance evaluation .    </w:t>
            </w:r>
          </w:p>
        </w:tc>
      </w:tr>
      <w:tr w:rsidR="00E327E4" w:rsidRPr="005B0C31" w14:paraId="55E1307E" w14:textId="77777777" w:rsidTr="00BF48D4">
        <w:tc>
          <w:tcPr>
            <w:tcW w:w="3171" w:type="dxa"/>
          </w:tcPr>
          <w:p w14:paraId="3F4B489C" w14:textId="4FB0E87D" w:rsidR="00E327E4" w:rsidRPr="00F9789D" w:rsidRDefault="00E327E4" w:rsidP="00E327E4">
            <w:pPr>
              <w:rPr>
                <w:sz w:val="24"/>
                <w:szCs w:val="24"/>
              </w:rPr>
            </w:pPr>
          </w:p>
        </w:tc>
        <w:tc>
          <w:tcPr>
            <w:tcW w:w="6974" w:type="dxa"/>
          </w:tcPr>
          <w:p w14:paraId="462D60A3" w14:textId="147460C4" w:rsidR="00E327E4" w:rsidRPr="00CD4940" w:rsidRDefault="00E327E4" w:rsidP="00E327E4">
            <w:pPr>
              <w:rPr>
                <w:sz w:val="22"/>
                <w:szCs w:val="22"/>
              </w:rPr>
            </w:pPr>
          </w:p>
        </w:tc>
      </w:tr>
      <w:tr w:rsidR="00E327E4" w:rsidRPr="005B0C31" w14:paraId="7354532D" w14:textId="77777777" w:rsidTr="00BF48D4">
        <w:tc>
          <w:tcPr>
            <w:tcW w:w="3171" w:type="dxa"/>
          </w:tcPr>
          <w:p w14:paraId="622F686C" w14:textId="4018DFA4" w:rsidR="00E327E4" w:rsidRPr="00F9789D" w:rsidRDefault="006B3B47" w:rsidP="00E327E4">
            <w:pPr>
              <w:rPr>
                <w:sz w:val="24"/>
                <w:szCs w:val="24"/>
              </w:rPr>
            </w:pPr>
            <w:r w:rsidRPr="006B3B47">
              <w:rPr>
                <w:noProof/>
                <w:sz w:val="24"/>
                <w:szCs w:val="24"/>
              </w:rPr>
              <w:drawing>
                <wp:inline distT="0" distB="0" distL="0" distR="0" wp14:anchorId="1548736B" wp14:editId="1780855F">
                  <wp:extent cx="1876425" cy="105537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76425" cy="1055370"/>
                          </a:xfrm>
                          <a:prstGeom prst="rect">
                            <a:avLst/>
                          </a:prstGeom>
                        </pic:spPr>
                      </pic:pic>
                    </a:graphicData>
                  </a:graphic>
                </wp:inline>
              </w:drawing>
            </w:r>
          </w:p>
        </w:tc>
        <w:tc>
          <w:tcPr>
            <w:tcW w:w="6974" w:type="dxa"/>
          </w:tcPr>
          <w:p w14:paraId="146EEA67" w14:textId="77777777" w:rsidR="00E327E4" w:rsidRPr="0071758B" w:rsidRDefault="00E327E4" w:rsidP="0071758B">
            <w:pPr>
              <w:pStyle w:val="Heading2"/>
              <w:spacing w:before="0" w:after="0"/>
              <w:outlineLvl w:val="1"/>
              <w:rPr>
                <w:i w:val="0"/>
                <w:sz w:val="22"/>
                <w:szCs w:val="22"/>
              </w:rPr>
            </w:pPr>
            <w:bookmarkStart w:id="14" w:name="_Toc483334508"/>
            <w:r w:rsidRPr="0071758B">
              <w:rPr>
                <w:i w:val="0"/>
                <w:sz w:val="22"/>
                <w:szCs w:val="22"/>
              </w:rPr>
              <w:t>Recordkeeping and Reporting Basics for SROs</w:t>
            </w:r>
            <w:bookmarkEnd w:id="14"/>
            <w:r w:rsidRPr="0071758B">
              <w:rPr>
                <w:i w:val="0"/>
                <w:sz w:val="22"/>
                <w:szCs w:val="22"/>
              </w:rPr>
              <w:t xml:space="preserve"> </w:t>
            </w:r>
          </w:p>
          <w:p w14:paraId="7E233992" w14:textId="5086F117" w:rsidR="00E327E4" w:rsidRPr="00CD4940" w:rsidRDefault="006037C2" w:rsidP="00E327E4">
            <w:pPr>
              <w:rPr>
                <w:sz w:val="22"/>
                <w:szCs w:val="22"/>
              </w:rPr>
            </w:pPr>
            <w:r>
              <w:rPr>
                <w:sz w:val="22"/>
                <w:szCs w:val="22"/>
              </w:rPr>
              <w:t>Guide, pp. 85-87</w:t>
            </w:r>
          </w:p>
          <w:p w14:paraId="7BF63002" w14:textId="77777777" w:rsidR="006037C2" w:rsidRDefault="006037C2" w:rsidP="00E327E4">
            <w:pPr>
              <w:rPr>
                <w:i/>
                <w:sz w:val="22"/>
                <w:szCs w:val="22"/>
              </w:rPr>
            </w:pPr>
          </w:p>
          <w:p w14:paraId="228381BC" w14:textId="3BD881BE" w:rsidR="0071758B" w:rsidRDefault="0071758B" w:rsidP="00E327E4">
            <w:pPr>
              <w:rPr>
                <w:sz w:val="22"/>
                <w:szCs w:val="22"/>
              </w:rPr>
            </w:pPr>
            <w:r w:rsidRPr="00EC35D0">
              <w:rPr>
                <w:i/>
                <w:sz w:val="22"/>
                <w:szCs w:val="22"/>
              </w:rPr>
              <w:t>Key Learning Points</w:t>
            </w:r>
            <w:r>
              <w:rPr>
                <w:sz w:val="22"/>
                <w:szCs w:val="22"/>
              </w:rPr>
              <w:t>:</w:t>
            </w:r>
          </w:p>
          <w:p w14:paraId="1770301B" w14:textId="77777777" w:rsidR="0071758B" w:rsidRDefault="0071758B" w:rsidP="00E327E4">
            <w:pPr>
              <w:rPr>
                <w:sz w:val="22"/>
                <w:szCs w:val="22"/>
              </w:rPr>
            </w:pPr>
          </w:p>
          <w:p w14:paraId="0CF01A3E" w14:textId="10215B5B" w:rsidR="00EC35D0" w:rsidRPr="00EC35D0" w:rsidRDefault="00E327E4" w:rsidP="00597145">
            <w:pPr>
              <w:pStyle w:val="ListParagraph"/>
              <w:numPr>
                <w:ilvl w:val="0"/>
                <w:numId w:val="42"/>
              </w:numPr>
              <w:rPr>
                <w:sz w:val="22"/>
                <w:szCs w:val="22"/>
              </w:rPr>
            </w:pPr>
            <w:r w:rsidRPr="00EC35D0">
              <w:rPr>
                <w:sz w:val="22"/>
              </w:rPr>
              <w:t>Serving as SRO is a challenging law enforcement assignment</w:t>
            </w:r>
            <w:r w:rsidR="00EC35D0">
              <w:rPr>
                <w:sz w:val="22"/>
              </w:rPr>
              <w:t xml:space="preserve"> and it requires excellent recordkeeping.  However, standard law enforcement agency forms may need a great deal of adaptation to adequately retain and report SRO program data.</w:t>
            </w:r>
            <w:r w:rsidR="00EC35D0" w:rsidRPr="00EC35D0">
              <w:rPr>
                <w:sz w:val="22"/>
              </w:rPr>
              <w:t xml:space="preserve"> </w:t>
            </w:r>
            <w:r w:rsidRPr="00EC35D0">
              <w:rPr>
                <w:sz w:val="22"/>
              </w:rPr>
              <w:t xml:space="preserve">  </w:t>
            </w:r>
          </w:p>
          <w:p w14:paraId="6ABA636F" w14:textId="77777777" w:rsidR="00EC35D0" w:rsidRPr="00EC35D0" w:rsidRDefault="00EC35D0" w:rsidP="00EC35D0">
            <w:pPr>
              <w:pStyle w:val="ListParagraph"/>
              <w:ind w:left="360"/>
              <w:rPr>
                <w:sz w:val="22"/>
                <w:szCs w:val="22"/>
              </w:rPr>
            </w:pPr>
          </w:p>
          <w:p w14:paraId="1566CD09" w14:textId="77777777" w:rsidR="00EC35D0" w:rsidRDefault="00E327E4" w:rsidP="00597145">
            <w:pPr>
              <w:pStyle w:val="ListParagraph"/>
              <w:numPr>
                <w:ilvl w:val="0"/>
                <w:numId w:val="42"/>
              </w:numPr>
              <w:rPr>
                <w:sz w:val="22"/>
                <w:szCs w:val="22"/>
              </w:rPr>
            </w:pPr>
            <w:r w:rsidRPr="00CD4940">
              <w:rPr>
                <w:sz w:val="22"/>
                <w:szCs w:val="22"/>
              </w:rPr>
              <w:t xml:space="preserve">Basic field notes and sound reports are critical.  </w:t>
            </w:r>
            <w:r w:rsidR="00EC35D0">
              <w:rPr>
                <w:sz w:val="22"/>
                <w:szCs w:val="22"/>
              </w:rPr>
              <w:t>The toolkit contains tops on effective field notes and report writing.</w:t>
            </w:r>
          </w:p>
          <w:p w14:paraId="3B85DF1E" w14:textId="77777777" w:rsidR="00EC35D0" w:rsidRPr="00EC35D0" w:rsidRDefault="00EC35D0" w:rsidP="00EC35D0">
            <w:pPr>
              <w:pStyle w:val="ListParagraph"/>
            </w:pPr>
          </w:p>
          <w:p w14:paraId="3DEF1E53" w14:textId="77777777" w:rsidR="00EC35D0" w:rsidRDefault="00EC35D0" w:rsidP="00597145">
            <w:pPr>
              <w:pStyle w:val="ListParagraph"/>
              <w:numPr>
                <w:ilvl w:val="0"/>
                <w:numId w:val="42"/>
              </w:numPr>
              <w:rPr>
                <w:sz w:val="22"/>
                <w:szCs w:val="22"/>
              </w:rPr>
            </w:pPr>
            <w:r w:rsidRPr="00CD4940">
              <w:rPr>
                <w:sz w:val="22"/>
                <w:szCs w:val="22"/>
              </w:rPr>
              <w:t xml:space="preserve">Some schools and law enforcement agencies have well-developed </w:t>
            </w:r>
            <w:r w:rsidRPr="00CD4940">
              <w:rPr>
                <w:sz w:val="22"/>
                <w:szCs w:val="22"/>
              </w:rPr>
              <w:lastRenderedPageBreak/>
              <w:t xml:space="preserve">systems of data collection, often allowing data to be entered into a computer or online. </w:t>
            </w:r>
            <w:r>
              <w:rPr>
                <w:sz w:val="22"/>
                <w:szCs w:val="22"/>
              </w:rPr>
              <w:t>However, systems vary widely and, if your system is a problem you may want to look at School COP software that is available as a free package through the Department of Justice</w:t>
            </w:r>
            <w:r w:rsidR="00E327E4" w:rsidRPr="00CD4940">
              <w:rPr>
                <w:sz w:val="22"/>
                <w:szCs w:val="22"/>
              </w:rPr>
              <w:t>.</w:t>
            </w:r>
          </w:p>
          <w:p w14:paraId="6BDE674F" w14:textId="77777777" w:rsidR="00EC35D0" w:rsidRPr="00EC35D0" w:rsidRDefault="00EC35D0" w:rsidP="00EC35D0">
            <w:pPr>
              <w:pStyle w:val="ListParagraph"/>
            </w:pPr>
          </w:p>
          <w:p w14:paraId="2864932C" w14:textId="5AA00533" w:rsidR="00E327E4" w:rsidRPr="00CD4940" w:rsidRDefault="00EC35D0" w:rsidP="00597145">
            <w:pPr>
              <w:pStyle w:val="ListParagraph"/>
              <w:numPr>
                <w:ilvl w:val="0"/>
                <w:numId w:val="42"/>
              </w:numPr>
              <w:rPr>
                <w:sz w:val="22"/>
                <w:szCs w:val="22"/>
              </w:rPr>
            </w:pPr>
            <w:r>
              <w:rPr>
                <w:sz w:val="22"/>
                <w:szCs w:val="22"/>
              </w:rPr>
              <w:t xml:space="preserve">Incidents can be entered, analyzed, and mapped and there are multiple automated reporting features.  Information to learn more is in the </w:t>
            </w:r>
            <w:r w:rsidRPr="00EC35D0">
              <w:rPr>
                <w:i/>
                <w:sz w:val="22"/>
                <w:szCs w:val="22"/>
              </w:rPr>
              <w:t>SLEP Guide</w:t>
            </w:r>
            <w:r>
              <w:rPr>
                <w:sz w:val="22"/>
                <w:szCs w:val="22"/>
              </w:rPr>
              <w:t xml:space="preserve">. </w:t>
            </w:r>
            <w:r w:rsidR="00E327E4" w:rsidRPr="00CD4940">
              <w:rPr>
                <w:sz w:val="22"/>
                <w:szCs w:val="22"/>
              </w:rPr>
              <w:t xml:space="preserve"> </w:t>
            </w:r>
          </w:p>
          <w:p w14:paraId="74BB13C6" w14:textId="687FF852" w:rsidR="00E327E4" w:rsidRPr="00CD4940" w:rsidRDefault="00E327E4" w:rsidP="00E327E4">
            <w:pPr>
              <w:pStyle w:val="Heading3"/>
              <w:spacing w:before="0"/>
              <w:outlineLvl w:val="2"/>
              <w:rPr>
                <w:sz w:val="22"/>
                <w:szCs w:val="22"/>
              </w:rPr>
            </w:pPr>
            <w:bookmarkStart w:id="15" w:name="_Toc483334509"/>
            <w:bookmarkEnd w:id="15"/>
          </w:p>
          <w:p w14:paraId="4FC5D39F" w14:textId="3A51EA11" w:rsidR="00E327E4" w:rsidRPr="00CD4940" w:rsidRDefault="00E327E4" w:rsidP="00E327E4">
            <w:pPr>
              <w:rPr>
                <w:sz w:val="22"/>
                <w:szCs w:val="22"/>
              </w:rPr>
            </w:pPr>
          </w:p>
        </w:tc>
      </w:tr>
      <w:tr w:rsidR="00E327E4" w:rsidRPr="005B0C31" w14:paraId="2D321EA1" w14:textId="77777777" w:rsidTr="00BF48D4">
        <w:tc>
          <w:tcPr>
            <w:tcW w:w="3171" w:type="dxa"/>
          </w:tcPr>
          <w:p w14:paraId="0507CC14" w14:textId="7409E2E2" w:rsidR="00E327E4" w:rsidRPr="00F9789D" w:rsidRDefault="00E327E4" w:rsidP="00E327E4">
            <w:pPr>
              <w:rPr>
                <w:sz w:val="24"/>
                <w:szCs w:val="24"/>
              </w:rPr>
            </w:pPr>
          </w:p>
        </w:tc>
        <w:tc>
          <w:tcPr>
            <w:tcW w:w="6974" w:type="dxa"/>
          </w:tcPr>
          <w:p w14:paraId="172CCFF1" w14:textId="523FC8DF" w:rsidR="00E327E4" w:rsidRPr="00CD4940" w:rsidRDefault="00E327E4" w:rsidP="00E327E4">
            <w:pPr>
              <w:rPr>
                <w:sz w:val="22"/>
                <w:szCs w:val="22"/>
              </w:rPr>
            </w:pPr>
          </w:p>
        </w:tc>
      </w:tr>
      <w:tr w:rsidR="00EC35D0" w:rsidRPr="005B0C31" w14:paraId="58AA940A" w14:textId="77777777" w:rsidTr="00BF48D4">
        <w:tc>
          <w:tcPr>
            <w:tcW w:w="3171" w:type="dxa"/>
          </w:tcPr>
          <w:p w14:paraId="76CDC44D" w14:textId="1D1BF9ED" w:rsidR="00EC35D0" w:rsidRPr="00F9789D" w:rsidRDefault="006B3B47" w:rsidP="00EC35D0">
            <w:pPr>
              <w:rPr>
                <w:sz w:val="24"/>
                <w:szCs w:val="24"/>
              </w:rPr>
            </w:pPr>
            <w:r w:rsidRPr="006B3B47">
              <w:rPr>
                <w:noProof/>
                <w:sz w:val="24"/>
                <w:szCs w:val="24"/>
              </w:rPr>
              <w:drawing>
                <wp:inline distT="0" distB="0" distL="0" distR="0" wp14:anchorId="554FC7FF" wp14:editId="70B865BD">
                  <wp:extent cx="1876425" cy="105537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876425" cy="1055370"/>
                          </a:xfrm>
                          <a:prstGeom prst="rect">
                            <a:avLst/>
                          </a:prstGeom>
                        </pic:spPr>
                      </pic:pic>
                    </a:graphicData>
                  </a:graphic>
                </wp:inline>
              </w:drawing>
            </w:r>
          </w:p>
        </w:tc>
        <w:tc>
          <w:tcPr>
            <w:tcW w:w="6974" w:type="dxa"/>
          </w:tcPr>
          <w:p w14:paraId="6D9CC032" w14:textId="1DFB3FC9" w:rsidR="00EC35D0" w:rsidRPr="00CD4940" w:rsidRDefault="00EC35D0" w:rsidP="00EC35D0">
            <w:pPr>
              <w:pStyle w:val="Heading2"/>
              <w:spacing w:before="0" w:after="0"/>
              <w:outlineLvl w:val="1"/>
              <w:rPr>
                <w:color w:val="000000" w:themeColor="text1"/>
                <w:sz w:val="22"/>
                <w:szCs w:val="22"/>
              </w:rPr>
            </w:pPr>
            <w:bookmarkStart w:id="16" w:name="_Toc483334512"/>
            <w:r w:rsidRPr="00CD4940">
              <w:rPr>
                <w:color w:val="000000" w:themeColor="text1"/>
                <w:sz w:val="22"/>
                <w:szCs w:val="22"/>
              </w:rPr>
              <w:t>School Safety Inspection Checklist: An Important Tool and Resource</w:t>
            </w:r>
            <w:bookmarkEnd w:id="16"/>
          </w:p>
          <w:p w14:paraId="31863EBE" w14:textId="0CB80300" w:rsidR="00EC35D0" w:rsidRPr="006037C2" w:rsidRDefault="006037C2" w:rsidP="00EC35D0">
            <w:pPr>
              <w:pStyle w:val="Heading2"/>
              <w:spacing w:before="0" w:after="0"/>
              <w:outlineLvl w:val="1"/>
              <w:rPr>
                <w:b w:val="0"/>
                <w:i w:val="0"/>
                <w:color w:val="000000" w:themeColor="text1"/>
                <w:sz w:val="22"/>
                <w:szCs w:val="22"/>
              </w:rPr>
            </w:pPr>
            <w:r w:rsidRPr="006037C2">
              <w:rPr>
                <w:b w:val="0"/>
                <w:i w:val="0"/>
                <w:color w:val="000000" w:themeColor="text1"/>
                <w:sz w:val="22"/>
                <w:szCs w:val="22"/>
              </w:rPr>
              <w:t>Guide, p. 87</w:t>
            </w:r>
          </w:p>
          <w:p w14:paraId="5D9B3DC7" w14:textId="77777777" w:rsidR="006037C2" w:rsidRDefault="006037C2" w:rsidP="00EC35D0">
            <w:pPr>
              <w:pStyle w:val="NormalWeb"/>
              <w:spacing w:before="0" w:after="0" w:line="240" w:lineRule="auto"/>
              <w:rPr>
                <w:i/>
                <w:color w:val="000000" w:themeColor="text1"/>
                <w:sz w:val="22"/>
                <w:szCs w:val="22"/>
              </w:rPr>
            </w:pPr>
          </w:p>
          <w:p w14:paraId="6BBC0B30" w14:textId="6B880E58" w:rsidR="00EC35D0" w:rsidRPr="00EC35D0" w:rsidRDefault="00EC35D0" w:rsidP="00EC35D0">
            <w:pPr>
              <w:pStyle w:val="NormalWeb"/>
              <w:spacing w:before="0" w:after="0" w:line="240" w:lineRule="auto"/>
              <w:rPr>
                <w:i/>
                <w:color w:val="000000" w:themeColor="text1"/>
                <w:sz w:val="22"/>
                <w:szCs w:val="22"/>
              </w:rPr>
            </w:pPr>
            <w:r w:rsidRPr="00EC35D0">
              <w:rPr>
                <w:i/>
                <w:color w:val="000000" w:themeColor="text1"/>
                <w:sz w:val="22"/>
                <w:szCs w:val="22"/>
              </w:rPr>
              <w:t>Key Learning Points:</w:t>
            </w:r>
          </w:p>
          <w:p w14:paraId="76DE9FD0" w14:textId="77777777" w:rsidR="00EC35D0" w:rsidRDefault="00EC35D0" w:rsidP="00EC35D0">
            <w:pPr>
              <w:pStyle w:val="NormalWeb"/>
              <w:spacing w:before="0" w:after="0" w:line="240" w:lineRule="auto"/>
              <w:rPr>
                <w:color w:val="000000" w:themeColor="text1"/>
                <w:sz w:val="22"/>
                <w:szCs w:val="22"/>
              </w:rPr>
            </w:pPr>
          </w:p>
          <w:p w14:paraId="0621CD2D" w14:textId="1F861BA1" w:rsidR="00EC35D0" w:rsidRPr="00EC35D0" w:rsidRDefault="00EC35D0" w:rsidP="00597145">
            <w:pPr>
              <w:pStyle w:val="NormalWeb"/>
              <w:numPr>
                <w:ilvl w:val="0"/>
                <w:numId w:val="43"/>
              </w:numPr>
              <w:spacing w:before="0" w:after="0" w:line="240" w:lineRule="auto"/>
              <w:ind w:left="360"/>
              <w:rPr>
                <w:color w:val="000000" w:themeColor="text1"/>
                <w:sz w:val="22"/>
                <w:szCs w:val="22"/>
              </w:rPr>
            </w:pPr>
            <w:r w:rsidRPr="00EC35D0">
              <w:rPr>
                <w:color w:val="000000" w:themeColor="text1"/>
                <w:sz w:val="22"/>
                <w:szCs w:val="22"/>
              </w:rPr>
              <w:t xml:space="preserve">The </w:t>
            </w:r>
            <w:r w:rsidRPr="00EC35D0">
              <w:rPr>
                <w:i/>
                <w:color w:val="000000" w:themeColor="text1"/>
                <w:sz w:val="22"/>
                <w:szCs w:val="22"/>
              </w:rPr>
              <w:t>Code of Virginia</w:t>
            </w:r>
            <w:r w:rsidRPr="00EC35D0">
              <w:rPr>
                <w:color w:val="000000" w:themeColor="text1"/>
                <w:sz w:val="22"/>
                <w:szCs w:val="22"/>
              </w:rPr>
              <w:t xml:space="preserve"> requires all public schools in the Commonwealth to conduct a school inspection walkthrough using a checklist provided by the Virginia Department of Criminal Justice Services, Center for School and Campus Safety.  </w:t>
            </w:r>
          </w:p>
          <w:p w14:paraId="59C8FC21" w14:textId="77777777" w:rsidR="00EC35D0" w:rsidRPr="00EC35D0" w:rsidRDefault="00EC35D0" w:rsidP="00EC35D0">
            <w:pPr>
              <w:rPr>
                <w:color w:val="000000" w:themeColor="text1"/>
                <w:sz w:val="22"/>
                <w:szCs w:val="22"/>
              </w:rPr>
            </w:pPr>
          </w:p>
          <w:p w14:paraId="0E7D7474" w14:textId="6A3E64A7" w:rsidR="00EC35D0" w:rsidRPr="00EC35D0" w:rsidRDefault="00EC35D0" w:rsidP="00597145">
            <w:pPr>
              <w:pStyle w:val="ListParagraph"/>
              <w:numPr>
                <w:ilvl w:val="0"/>
                <w:numId w:val="43"/>
              </w:numPr>
              <w:ind w:left="360"/>
              <w:rPr>
                <w:color w:val="000000" w:themeColor="text1"/>
                <w:sz w:val="22"/>
                <w:szCs w:val="22"/>
              </w:rPr>
            </w:pPr>
            <w:r w:rsidRPr="00EC35D0">
              <w:rPr>
                <w:color w:val="000000" w:themeColor="text1"/>
                <w:sz w:val="22"/>
                <w:szCs w:val="22"/>
              </w:rPr>
              <w:t>The standardized walk</w:t>
            </w:r>
            <w:r w:rsidRPr="00EC35D0">
              <w:rPr>
                <w:rFonts w:ascii="Cambria Math" w:hAnsi="Cambria Math" w:cs="Cambria Math"/>
                <w:color w:val="000000" w:themeColor="text1"/>
                <w:sz w:val="22"/>
                <w:szCs w:val="22"/>
              </w:rPr>
              <w:t>‐</w:t>
            </w:r>
            <w:r w:rsidRPr="00EC35D0">
              <w:rPr>
                <w:color w:val="000000" w:themeColor="text1"/>
                <w:sz w:val="22"/>
                <w:szCs w:val="22"/>
              </w:rPr>
              <w:t>through checklist is an important element of a comprehensive school safety audit</w:t>
            </w:r>
            <w:r w:rsidR="006B3B47">
              <w:rPr>
                <w:color w:val="000000" w:themeColor="text1"/>
                <w:sz w:val="22"/>
                <w:szCs w:val="22"/>
              </w:rPr>
              <w:t xml:space="preserve"> and is </w:t>
            </w:r>
            <w:r w:rsidRPr="00EC35D0">
              <w:rPr>
                <w:color w:val="000000" w:themeColor="text1"/>
                <w:sz w:val="22"/>
                <w:szCs w:val="22"/>
              </w:rPr>
              <w:t xml:space="preserve">built upon the knowledge and training of crime prevention experts using criminal behaviors and fields of science included in the philosophy of Crime Prevention Through Environmental Design (CPTED).  </w:t>
            </w:r>
          </w:p>
          <w:p w14:paraId="7DE94048" w14:textId="77777777" w:rsidR="00EC35D0" w:rsidRPr="00EC35D0" w:rsidRDefault="00EC35D0" w:rsidP="00EC35D0">
            <w:pPr>
              <w:rPr>
                <w:color w:val="000000" w:themeColor="text1"/>
                <w:sz w:val="22"/>
                <w:szCs w:val="22"/>
              </w:rPr>
            </w:pPr>
          </w:p>
          <w:p w14:paraId="66D53245" w14:textId="77777777" w:rsidR="006B3B47" w:rsidRDefault="00EC35D0" w:rsidP="00597145">
            <w:pPr>
              <w:pStyle w:val="ListParagraph"/>
              <w:numPr>
                <w:ilvl w:val="0"/>
                <w:numId w:val="43"/>
              </w:numPr>
              <w:ind w:left="360"/>
              <w:rPr>
                <w:color w:val="000000" w:themeColor="text1"/>
                <w:sz w:val="22"/>
                <w:szCs w:val="22"/>
              </w:rPr>
            </w:pPr>
            <w:r w:rsidRPr="00EC35D0">
              <w:rPr>
                <w:color w:val="000000" w:themeColor="text1"/>
                <w:sz w:val="22"/>
                <w:szCs w:val="22"/>
              </w:rPr>
              <w:t xml:space="preserve">The purpose of this checklist is to identify vulnerabilities and offer a foundation upon which to build a safer learning environment. </w:t>
            </w:r>
          </w:p>
          <w:p w14:paraId="3D762F51" w14:textId="77777777" w:rsidR="006B3B47" w:rsidRPr="006B3B47" w:rsidRDefault="006B3B47" w:rsidP="006B3B47">
            <w:pPr>
              <w:pStyle w:val="ListParagraph"/>
              <w:rPr>
                <w:color w:val="000000" w:themeColor="text1"/>
              </w:rPr>
            </w:pPr>
          </w:p>
          <w:p w14:paraId="64B0C967" w14:textId="4C0767F0" w:rsidR="006B3B47" w:rsidRDefault="006B3B47" w:rsidP="00597145">
            <w:pPr>
              <w:pStyle w:val="ListParagraph"/>
              <w:numPr>
                <w:ilvl w:val="0"/>
                <w:numId w:val="43"/>
              </w:numPr>
              <w:ind w:left="360"/>
              <w:rPr>
                <w:color w:val="000000" w:themeColor="text1"/>
                <w:sz w:val="22"/>
                <w:szCs w:val="22"/>
              </w:rPr>
            </w:pPr>
            <w:r w:rsidRPr="006B3B47">
              <w:rPr>
                <w:color w:val="000000" w:themeColor="text1"/>
                <w:sz w:val="22"/>
                <w:szCs w:val="22"/>
              </w:rPr>
              <w:t xml:space="preserve">Numerous </w:t>
            </w:r>
            <w:r w:rsidR="00EC35D0" w:rsidRPr="006B3B47">
              <w:rPr>
                <w:color w:val="000000" w:themeColor="text1"/>
                <w:sz w:val="22"/>
                <w:szCs w:val="22"/>
              </w:rPr>
              <w:t xml:space="preserve">areas of inspection are listed with best practices offered for each.  Thus, the checklist serves not only as a tool for inspections but a valuable resource to identify best practices. </w:t>
            </w:r>
            <w:r w:rsidR="00EC35D0" w:rsidRPr="00EC35D0">
              <w:rPr>
                <w:color w:val="000000" w:themeColor="text1"/>
                <w:sz w:val="22"/>
                <w:szCs w:val="22"/>
              </w:rPr>
              <w:t xml:space="preserve"> </w:t>
            </w:r>
          </w:p>
          <w:p w14:paraId="7228F659" w14:textId="77777777" w:rsidR="006B3B47" w:rsidRPr="006B3B47" w:rsidRDefault="006B3B47" w:rsidP="006B3B47">
            <w:pPr>
              <w:pStyle w:val="ListParagraph"/>
              <w:rPr>
                <w:color w:val="000000" w:themeColor="text1"/>
              </w:rPr>
            </w:pPr>
          </w:p>
          <w:p w14:paraId="5D8959CC" w14:textId="77777777" w:rsidR="006B3B47" w:rsidRDefault="006B3B47" w:rsidP="00597145">
            <w:pPr>
              <w:pStyle w:val="ListParagraph"/>
              <w:numPr>
                <w:ilvl w:val="0"/>
                <w:numId w:val="43"/>
              </w:numPr>
              <w:ind w:left="360"/>
              <w:rPr>
                <w:color w:val="000000" w:themeColor="text1"/>
                <w:sz w:val="22"/>
                <w:szCs w:val="22"/>
              </w:rPr>
            </w:pPr>
            <w:r w:rsidRPr="006B3B47">
              <w:rPr>
                <w:color w:val="000000" w:themeColor="text1"/>
                <w:sz w:val="22"/>
                <w:szCs w:val="22"/>
              </w:rPr>
              <w:t>All information is posted</w:t>
            </w:r>
            <w:r>
              <w:rPr>
                <w:color w:val="000000" w:themeColor="text1"/>
                <w:sz w:val="22"/>
                <w:szCs w:val="22"/>
              </w:rPr>
              <w:t xml:space="preserve"> on the DCJS website</w:t>
            </w:r>
          </w:p>
          <w:p w14:paraId="52992844" w14:textId="62D966A1" w:rsidR="00EC35D0" w:rsidRPr="00CD4940" w:rsidRDefault="00EC35D0" w:rsidP="006B3B47">
            <w:pPr>
              <w:rPr>
                <w:sz w:val="22"/>
                <w:szCs w:val="22"/>
              </w:rPr>
            </w:pPr>
          </w:p>
        </w:tc>
      </w:tr>
      <w:tr w:rsidR="00EC35D0" w:rsidRPr="005B0C31" w14:paraId="103DC5A1" w14:textId="77777777" w:rsidTr="00BF48D4">
        <w:tc>
          <w:tcPr>
            <w:tcW w:w="3171" w:type="dxa"/>
          </w:tcPr>
          <w:p w14:paraId="261ADF8A" w14:textId="429A4F1D" w:rsidR="00EC35D0" w:rsidRPr="00F9789D" w:rsidRDefault="00EC35D0" w:rsidP="00EC35D0">
            <w:pPr>
              <w:rPr>
                <w:sz w:val="24"/>
                <w:szCs w:val="24"/>
              </w:rPr>
            </w:pPr>
          </w:p>
        </w:tc>
        <w:tc>
          <w:tcPr>
            <w:tcW w:w="6974" w:type="dxa"/>
          </w:tcPr>
          <w:p w14:paraId="6FFE7790" w14:textId="73BD5CB4" w:rsidR="00EC35D0" w:rsidRPr="00CD4940" w:rsidRDefault="00EC35D0" w:rsidP="00EC35D0">
            <w:pPr>
              <w:pStyle w:val="Heading2"/>
              <w:spacing w:before="0" w:after="0"/>
              <w:outlineLvl w:val="1"/>
              <w:rPr>
                <w:sz w:val="22"/>
                <w:szCs w:val="22"/>
              </w:rPr>
            </w:pPr>
          </w:p>
        </w:tc>
      </w:tr>
      <w:tr w:rsidR="00EC35D0" w:rsidRPr="005B0C31" w14:paraId="4D985089" w14:textId="77777777" w:rsidTr="00BF48D4">
        <w:tc>
          <w:tcPr>
            <w:tcW w:w="3171" w:type="dxa"/>
          </w:tcPr>
          <w:p w14:paraId="54BAF210" w14:textId="71437D30" w:rsidR="00EC35D0" w:rsidRPr="00F9789D" w:rsidRDefault="00AE3372" w:rsidP="00EC35D0">
            <w:pPr>
              <w:rPr>
                <w:sz w:val="24"/>
                <w:szCs w:val="24"/>
              </w:rPr>
            </w:pPr>
            <w:r w:rsidRPr="00AE3372">
              <w:rPr>
                <w:noProof/>
                <w:sz w:val="24"/>
                <w:szCs w:val="24"/>
              </w:rPr>
              <w:drawing>
                <wp:inline distT="0" distB="0" distL="0" distR="0" wp14:anchorId="45269CD0" wp14:editId="755AB37F">
                  <wp:extent cx="1876425" cy="105537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876425" cy="1055370"/>
                          </a:xfrm>
                          <a:prstGeom prst="rect">
                            <a:avLst/>
                          </a:prstGeom>
                        </pic:spPr>
                      </pic:pic>
                    </a:graphicData>
                  </a:graphic>
                </wp:inline>
              </w:drawing>
            </w:r>
          </w:p>
        </w:tc>
        <w:tc>
          <w:tcPr>
            <w:tcW w:w="6974" w:type="dxa"/>
          </w:tcPr>
          <w:p w14:paraId="27BB253A" w14:textId="77777777" w:rsidR="006037C2" w:rsidRDefault="006037C2" w:rsidP="00EC35D0">
            <w:pPr>
              <w:pStyle w:val="Heading2"/>
              <w:spacing w:before="0" w:after="0"/>
              <w:outlineLvl w:val="1"/>
              <w:rPr>
                <w:b w:val="0"/>
                <w:sz w:val="22"/>
                <w:szCs w:val="22"/>
              </w:rPr>
            </w:pPr>
          </w:p>
          <w:p w14:paraId="461EE777" w14:textId="01EACCB0" w:rsidR="006B3B47" w:rsidRDefault="006B3B47" w:rsidP="00EC35D0">
            <w:pPr>
              <w:pStyle w:val="Heading2"/>
              <w:spacing w:before="0" w:after="0"/>
              <w:outlineLvl w:val="1"/>
              <w:rPr>
                <w:b w:val="0"/>
                <w:sz w:val="22"/>
                <w:szCs w:val="22"/>
              </w:rPr>
            </w:pPr>
            <w:r w:rsidRPr="00CD4940">
              <w:rPr>
                <w:i w:val="0"/>
                <w:noProof/>
              </w:rPr>
              <w:drawing>
                <wp:anchor distT="0" distB="0" distL="114300" distR="114300" simplePos="0" relativeHeight="251678720" behindDoc="1" locked="0" layoutInCell="1" allowOverlap="1" wp14:anchorId="24BBD6CD" wp14:editId="3B9E80DC">
                  <wp:simplePos x="0" y="0"/>
                  <wp:positionH relativeFrom="column">
                    <wp:posOffset>-14517</wp:posOffset>
                  </wp:positionH>
                  <wp:positionV relativeFrom="paragraph">
                    <wp:posOffset>140970</wp:posOffset>
                  </wp:positionV>
                  <wp:extent cx="339725" cy="339725"/>
                  <wp:effectExtent l="0" t="0" r="3175" b="0"/>
                  <wp:wrapTight wrapText="bothSides">
                    <wp:wrapPolygon edited="0">
                      <wp:start x="13323" y="0"/>
                      <wp:lineTo x="0" y="0"/>
                      <wp:lineTo x="0" y="12112"/>
                      <wp:lineTo x="10901" y="19379"/>
                      <wp:lineTo x="12112" y="20591"/>
                      <wp:lineTo x="19379" y="20591"/>
                      <wp:lineTo x="20591" y="19379"/>
                      <wp:lineTo x="20591" y="3634"/>
                      <wp:lineTo x="18168" y="0"/>
                      <wp:lineTo x="13323" y="0"/>
                    </wp:wrapPolygon>
                  </wp:wrapTight>
                  <wp:docPr id="42" name="Picture 42" descr="https://d30y9cdsu7xlg0.cloudfront.net/png/44224-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0y9cdsu7xlg0.cloudfront.net/png/44224-20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9725" cy="33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48AF7" w14:textId="07FDDEBA" w:rsidR="00AE3372" w:rsidRDefault="006B3B47" w:rsidP="00EC35D0">
            <w:pPr>
              <w:pStyle w:val="Heading2"/>
              <w:spacing w:before="0" w:after="0"/>
              <w:outlineLvl w:val="1"/>
              <w:rPr>
                <w:b w:val="0"/>
                <w:sz w:val="22"/>
                <w:szCs w:val="22"/>
              </w:rPr>
            </w:pPr>
            <w:r>
              <w:rPr>
                <w:b w:val="0"/>
                <w:sz w:val="22"/>
                <w:szCs w:val="22"/>
              </w:rPr>
              <w:t>Explain</w:t>
            </w:r>
            <w:r w:rsidR="00AE3372">
              <w:rPr>
                <w:b w:val="0"/>
                <w:sz w:val="22"/>
                <w:szCs w:val="22"/>
              </w:rPr>
              <w:t>:</w:t>
            </w:r>
            <w:r>
              <w:rPr>
                <w:b w:val="0"/>
                <w:sz w:val="22"/>
                <w:szCs w:val="22"/>
              </w:rPr>
              <w:t xml:space="preserve"> </w:t>
            </w:r>
          </w:p>
          <w:p w14:paraId="0EFC2A58" w14:textId="35818BBC" w:rsidR="00AE3372" w:rsidRDefault="00AE3372" w:rsidP="00EC35D0">
            <w:pPr>
              <w:pStyle w:val="Heading2"/>
              <w:spacing w:before="0" w:after="0"/>
              <w:outlineLvl w:val="1"/>
              <w:rPr>
                <w:b w:val="0"/>
                <w:sz w:val="22"/>
                <w:szCs w:val="22"/>
              </w:rPr>
            </w:pPr>
            <w:r>
              <w:rPr>
                <w:b w:val="0"/>
                <w:sz w:val="22"/>
                <w:szCs w:val="22"/>
              </w:rPr>
              <w:t>T</w:t>
            </w:r>
            <w:r w:rsidR="006B3B47">
              <w:rPr>
                <w:b w:val="0"/>
                <w:sz w:val="22"/>
                <w:szCs w:val="22"/>
              </w:rPr>
              <w:t>he final tools in the SLEP Toolkit were reviewed earlier in the training</w:t>
            </w:r>
            <w:r>
              <w:rPr>
                <w:b w:val="0"/>
                <w:sz w:val="22"/>
                <w:szCs w:val="22"/>
              </w:rPr>
              <w:t xml:space="preserve"> in relationship to interviewing students and the SRO law-related educator role.</w:t>
            </w:r>
          </w:p>
          <w:p w14:paraId="45DA7E05" w14:textId="706331DA" w:rsidR="006037C2" w:rsidRDefault="006037C2" w:rsidP="006037C2"/>
          <w:p w14:paraId="287C7268" w14:textId="77777777" w:rsidR="006037C2" w:rsidRPr="006037C2" w:rsidRDefault="006037C2" w:rsidP="006037C2"/>
          <w:p w14:paraId="3B00949A" w14:textId="77777777" w:rsidR="006037C2" w:rsidRPr="006037C2" w:rsidRDefault="006037C2" w:rsidP="006037C2">
            <w:pPr>
              <w:pStyle w:val="Heading2"/>
              <w:spacing w:before="0" w:after="0"/>
              <w:outlineLvl w:val="1"/>
              <w:rPr>
                <w:i w:val="0"/>
                <w:sz w:val="22"/>
                <w:szCs w:val="22"/>
              </w:rPr>
            </w:pPr>
            <w:r w:rsidRPr="006037C2">
              <w:rPr>
                <w:i w:val="0"/>
                <w:sz w:val="22"/>
                <w:szCs w:val="22"/>
              </w:rPr>
              <w:t>Key Partnership Resources</w:t>
            </w:r>
          </w:p>
          <w:p w14:paraId="39A9E7DB" w14:textId="77777777" w:rsidR="00AE3372" w:rsidRDefault="00AE3372" w:rsidP="00EC35D0">
            <w:pPr>
              <w:pStyle w:val="Heading2"/>
              <w:spacing w:before="0" w:after="0"/>
              <w:outlineLvl w:val="1"/>
              <w:rPr>
                <w:b w:val="0"/>
                <w:sz w:val="22"/>
                <w:szCs w:val="22"/>
              </w:rPr>
            </w:pPr>
          </w:p>
          <w:p w14:paraId="6E506B08" w14:textId="7486B54A" w:rsidR="006037C2" w:rsidRDefault="00AE3372" w:rsidP="00EC35D0">
            <w:pPr>
              <w:pStyle w:val="Heading2"/>
              <w:spacing w:before="0" w:after="0"/>
              <w:outlineLvl w:val="1"/>
              <w:rPr>
                <w:b w:val="0"/>
                <w:sz w:val="22"/>
                <w:szCs w:val="22"/>
              </w:rPr>
            </w:pPr>
            <w:r>
              <w:rPr>
                <w:b w:val="0"/>
                <w:sz w:val="22"/>
                <w:szCs w:val="22"/>
              </w:rPr>
              <w:lastRenderedPageBreak/>
              <w:t>Refer participants to Supplement 3</w:t>
            </w:r>
            <w:r w:rsidR="006037C2">
              <w:rPr>
                <w:b w:val="0"/>
                <w:sz w:val="22"/>
                <w:szCs w:val="22"/>
              </w:rPr>
              <w:t xml:space="preserve">, </w:t>
            </w:r>
            <w:r>
              <w:rPr>
                <w:b w:val="0"/>
                <w:sz w:val="22"/>
                <w:szCs w:val="22"/>
              </w:rPr>
              <w:t>Key Partnership Resources</w:t>
            </w:r>
            <w:r w:rsidR="006037C2">
              <w:rPr>
                <w:b w:val="0"/>
                <w:sz w:val="22"/>
                <w:szCs w:val="22"/>
              </w:rPr>
              <w:t>, beginning on p. 100.</w:t>
            </w:r>
          </w:p>
          <w:p w14:paraId="11AC06F1" w14:textId="77777777" w:rsidR="006037C2" w:rsidRDefault="006037C2" w:rsidP="00EC35D0">
            <w:pPr>
              <w:pStyle w:val="Heading2"/>
              <w:spacing w:before="0" w:after="0"/>
              <w:outlineLvl w:val="1"/>
              <w:rPr>
                <w:b w:val="0"/>
                <w:sz w:val="22"/>
                <w:szCs w:val="22"/>
              </w:rPr>
            </w:pPr>
          </w:p>
          <w:p w14:paraId="431CDC34" w14:textId="46F8F4AB" w:rsidR="00AE3372" w:rsidRDefault="00AE3372" w:rsidP="00EC35D0">
            <w:pPr>
              <w:pStyle w:val="Heading2"/>
              <w:spacing w:before="0" w:after="0"/>
              <w:outlineLvl w:val="1"/>
              <w:rPr>
                <w:b w:val="0"/>
                <w:sz w:val="22"/>
                <w:szCs w:val="22"/>
              </w:rPr>
            </w:pPr>
            <w:r>
              <w:rPr>
                <w:b w:val="0"/>
                <w:sz w:val="22"/>
                <w:szCs w:val="22"/>
              </w:rPr>
              <w:t>Ask them to not</w:t>
            </w:r>
            <w:r w:rsidR="006037C2">
              <w:rPr>
                <w:b w:val="0"/>
                <w:sz w:val="22"/>
                <w:szCs w:val="22"/>
              </w:rPr>
              <w:t>e</w:t>
            </w:r>
            <w:r>
              <w:rPr>
                <w:b w:val="0"/>
                <w:sz w:val="22"/>
                <w:szCs w:val="22"/>
              </w:rPr>
              <w:t xml:space="preserve"> the following:</w:t>
            </w:r>
          </w:p>
          <w:p w14:paraId="1B1D7ED4" w14:textId="77777777" w:rsidR="00AE3372" w:rsidRDefault="00AE3372" w:rsidP="00EC35D0">
            <w:pPr>
              <w:pStyle w:val="Heading2"/>
              <w:spacing w:before="0" w:after="0"/>
              <w:outlineLvl w:val="1"/>
              <w:rPr>
                <w:b w:val="0"/>
                <w:sz w:val="22"/>
                <w:szCs w:val="22"/>
              </w:rPr>
            </w:pPr>
          </w:p>
          <w:p w14:paraId="0F8E3F4E" w14:textId="77777777" w:rsidR="00AE3372" w:rsidRDefault="00AE3372" w:rsidP="00597145">
            <w:pPr>
              <w:pStyle w:val="Heading2"/>
              <w:numPr>
                <w:ilvl w:val="0"/>
                <w:numId w:val="43"/>
              </w:numPr>
              <w:spacing w:before="0" w:after="0"/>
              <w:ind w:left="360"/>
              <w:outlineLvl w:val="1"/>
              <w:rPr>
                <w:b w:val="0"/>
                <w:i w:val="0"/>
                <w:sz w:val="22"/>
                <w:szCs w:val="22"/>
              </w:rPr>
            </w:pPr>
            <w:r>
              <w:rPr>
                <w:b w:val="0"/>
                <w:i w:val="0"/>
                <w:sz w:val="22"/>
                <w:szCs w:val="22"/>
              </w:rPr>
              <w:t>The resources listed begin with Virginia resources of value to both law enforcement and to school administrators.</w:t>
            </w:r>
          </w:p>
          <w:p w14:paraId="17BE2474" w14:textId="77777777" w:rsidR="00AE3372" w:rsidRDefault="00AE3372" w:rsidP="00AE3372">
            <w:pPr>
              <w:pStyle w:val="Heading2"/>
              <w:spacing w:before="0" w:after="0"/>
              <w:outlineLvl w:val="1"/>
              <w:rPr>
                <w:b w:val="0"/>
                <w:i w:val="0"/>
                <w:sz w:val="22"/>
                <w:szCs w:val="22"/>
              </w:rPr>
            </w:pPr>
          </w:p>
          <w:p w14:paraId="15C15889" w14:textId="77777777" w:rsidR="00AE3372" w:rsidRDefault="00AE3372" w:rsidP="00597145">
            <w:pPr>
              <w:pStyle w:val="Heading2"/>
              <w:numPr>
                <w:ilvl w:val="0"/>
                <w:numId w:val="43"/>
              </w:numPr>
              <w:spacing w:before="0" w:after="0"/>
              <w:ind w:left="360"/>
              <w:outlineLvl w:val="1"/>
              <w:rPr>
                <w:b w:val="0"/>
                <w:i w:val="0"/>
                <w:sz w:val="22"/>
                <w:szCs w:val="22"/>
              </w:rPr>
            </w:pPr>
            <w:r>
              <w:rPr>
                <w:b w:val="0"/>
                <w:i w:val="0"/>
                <w:sz w:val="22"/>
                <w:szCs w:val="22"/>
              </w:rPr>
              <w:t>Then, national resources are listed, beginning with those most directly relevant to school-law enforcement partnerships.</w:t>
            </w:r>
          </w:p>
          <w:p w14:paraId="23985281" w14:textId="77777777" w:rsidR="00AE3372" w:rsidRDefault="00AE3372" w:rsidP="00AE3372">
            <w:pPr>
              <w:pStyle w:val="Heading2"/>
              <w:spacing w:before="0" w:after="0"/>
              <w:outlineLvl w:val="1"/>
              <w:rPr>
                <w:b w:val="0"/>
                <w:i w:val="0"/>
                <w:sz w:val="22"/>
                <w:szCs w:val="22"/>
              </w:rPr>
            </w:pPr>
          </w:p>
          <w:p w14:paraId="125C8054" w14:textId="6D5562ED" w:rsidR="00AE3372" w:rsidRDefault="00AE3372" w:rsidP="00597145">
            <w:pPr>
              <w:pStyle w:val="Heading2"/>
              <w:numPr>
                <w:ilvl w:val="0"/>
                <w:numId w:val="43"/>
              </w:numPr>
              <w:spacing w:before="0" w:after="0"/>
              <w:ind w:left="360"/>
              <w:outlineLvl w:val="1"/>
              <w:rPr>
                <w:b w:val="0"/>
                <w:i w:val="0"/>
                <w:sz w:val="22"/>
                <w:szCs w:val="22"/>
              </w:rPr>
            </w:pPr>
            <w:r>
              <w:rPr>
                <w:b w:val="0"/>
                <w:i w:val="0"/>
                <w:sz w:val="22"/>
                <w:szCs w:val="22"/>
              </w:rPr>
              <w:t xml:space="preserve">After these are both law enforcement, then education resources about topics and issues that are the most relevant for partnerships. </w:t>
            </w:r>
          </w:p>
          <w:p w14:paraId="7FC0FCF4" w14:textId="77777777" w:rsidR="00AE3372" w:rsidRPr="00AE3372" w:rsidRDefault="00AE3372" w:rsidP="00AE3372"/>
          <w:p w14:paraId="44B8D129" w14:textId="128AA60D" w:rsidR="00AE3372" w:rsidRPr="00AE3372" w:rsidRDefault="00AE3372" w:rsidP="00597145">
            <w:pPr>
              <w:pStyle w:val="ListParagraph"/>
              <w:numPr>
                <w:ilvl w:val="0"/>
                <w:numId w:val="43"/>
              </w:numPr>
              <w:ind w:left="360"/>
              <w:rPr>
                <w:sz w:val="22"/>
              </w:rPr>
            </w:pPr>
            <w:r w:rsidRPr="00AE3372">
              <w:rPr>
                <w:sz w:val="22"/>
              </w:rPr>
              <w:t xml:space="preserve">The SLEP Guide concludes with an Appendix that contains Virginia’s Model MOU.   </w:t>
            </w:r>
          </w:p>
          <w:p w14:paraId="22E53112" w14:textId="54CC4C45" w:rsidR="00EC35D0" w:rsidRPr="00CD4940" w:rsidRDefault="00AE3372" w:rsidP="00EC35D0">
            <w:pPr>
              <w:pStyle w:val="Heading2"/>
              <w:spacing w:before="0" w:after="0"/>
              <w:outlineLvl w:val="1"/>
              <w:rPr>
                <w:sz w:val="22"/>
                <w:szCs w:val="22"/>
              </w:rPr>
            </w:pPr>
            <w:r>
              <w:rPr>
                <w:b w:val="0"/>
                <w:sz w:val="22"/>
                <w:szCs w:val="22"/>
              </w:rPr>
              <w:t xml:space="preserve"> </w:t>
            </w:r>
            <w:r w:rsidR="006B3B47">
              <w:rPr>
                <w:b w:val="0"/>
                <w:sz w:val="22"/>
                <w:szCs w:val="22"/>
              </w:rPr>
              <w:t xml:space="preserve"> </w:t>
            </w:r>
          </w:p>
        </w:tc>
      </w:tr>
      <w:tr w:rsidR="00EC35D0" w:rsidRPr="005B0C31" w14:paraId="6285F45E" w14:textId="77777777" w:rsidTr="00BF48D4">
        <w:tc>
          <w:tcPr>
            <w:tcW w:w="3171" w:type="dxa"/>
          </w:tcPr>
          <w:p w14:paraId="22FE2D95" w14:textId="53F9EEB5" w:rsidR="00EC35D0" w:rsidRPr="00F9789D" w:rsidRDefault="00EC35D0" w:rsidP="00EC35D0">
            <w:pPr>
              <w:rPr>
                <w:sz w:val="24"/>
                <w:szCs w:val="24"/>
              </w:rPr>
            </w:pPr>
          </w:p>
        </w:tc>
        <w:tc>
          <w:tcPr>
            <w:tcW w:w="6974" w:type="dxa"/>
          </w:tcPr>
          <w:p w14:paraId="0C2780D4" w14:textId="470633B1" w:rsidR="00EC35D0" w:rsidRPr="00CD4940" w:rsidRDefault="00EC35D0" w:rsidP="00EC35D0">
            <w:pPr>
              <w:rPr>
                <w:sz w:val="22"/>
                <w:szCs w:val="22"/>
              </w:rPr>
            </w:pPr>
          </w:p>
        </w:tc>
      </w:tr>
      <w:tr w:rsidR="00EC35D0" w:rsidRPr="005B0C31" w14:paraId="1CE5A3E6" w14:textId="77777777" w:rsidTr="00BF48D4">
        <w:tc>
          <w:tcPr>
            <w:tcW w:w="3171" w:type="dxa"/>
          </w:tcPr>
          <w:p w14:paraId="47FCB28F" w14:textId="76F6FE5A" w:rsidR="00EC35D0" w:rsidRPr="00F9789D" w:rsidRDefault="00EB3857" w:rsidP="00EC35D0">
            <w:pPr>
              <w:pStyle w:val="ListParagraph"/>
              <w:ind w:left="0"/>
              <w:rPr>
                <w:sz w:val="24"/>
                <w:szCs w:val="24"/>
              </w:rPr>
            </w:pPr>
            <w:r w:rsidRPr="00EB3857">
              <w:rPr>
                <w:noProof/>
                <w:sz w:val="24"/>
                <w:szCs w:val="24"/>
              </w:rPr>
              <w:drawing>
                <wp:inline distT="0" distB="0" distL="0" distR="0" wp14:anchorId="7C88B6AE" wp14:editId="23D5384F">
                  <wp:extent cx="1876425" cy="105537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876425" cy="1055370"/>
                          </a:xfrm>
                          <a:prstGeom prst="rect">
                            <a:avLst/>
                          </a:prstGeom>
                        </pic:spPr>
                      </pic:pic>
                    </a:graphicData>
                  </a:graphic>
                </wp:inline>
              </w:drawing>
            </w:r>
          </w:p>
        </w:tc>
        <w:tc>
          <w:tcPr>
            <w:tcW w:w="6974" w:type="dxa"/>
          </w:tcPr>
          <w:p w14:paraId="3EE6681F" w14:textId="77777777" w:rsidR="00EC35D0" w:rsidRDefault="00D777A8" w:rsidP="00EC35D0">
            <w:pPr>
              <w:rPr>
                <w:b/>
                <w:sz w:val="22"/>
                <w:szCs w:val="22"/>
              </w:rPr>
            </w:pPr>
            <w:r w:rsidRPr="00D777A8">
              <w:rPr>
                <w:b/>
                <w:sz w:val="22"/>
                <w:szCs w:val="22"/>
              </w:rPr>
              <w:t>Review of Module IV</w:t>
            </w:r>
          </w:p>
          <w:p w14:paraId="473E5A5D" w14:textId="77431D94" w:rsidR="00AC50A5" w:rsidRDefault="00AC50A5" w:rsidP="00EC35D0">
            <w:pPr>
              <w:rPr>
                <w:b/>
                <w:sz w:val="22"/>
                <w:szCs w:val="22"/>
              </w:rPr>
            </w:pPr>
          </w:p>
          <w:p w14:paraId="64D2BC97" w14:textId="337660F1" w:rsidR="00AC50A5" w:rsidRPr="00AC50A5" w:rsidRDefault="00AC50A5" w:rsidP="00EC35D0">
            <w:pPr>
              <w:rPr>
                <w:sz w:val="22"/>
                <w:szCs w:val="22"/>
              </w:rPr>
            </w:pPr>
            <w:r w:rsidRPr="00AC50A5">
              <w:rPr>
                <w:i/>
                <w:sz w:val="22"/>
                <w:szCs w:val="22"/>
              </w:rPr>
              <w:t>Key Learning Points</w:t>
            </w:r>
            <w:r w:rsidRPr="00AC50A5">
              <w:rPr>
                <w:sz w:val="22"/>
                <w:szCs w:val="22"/>
              </w:rPr>
              <w:t>:</w:t>
            </w:r>
          </w:p>
          <w:p w14:paraId="5F71DAFC" w14:textId="6DAA3AFF" w:rsidR="00AC50A5" w:rsidRDefault="00AC50A5" w:rsidP="00EC35D0">
            <w:pPr>
              <w:rPr>
                <w:b/>
                <w:sz w:val="22"/>
                <w:szCs w:val="22"/>
              </w:rPr>
            </w:pPr>
          </w:p>
          <w:p w14:paraId="2B7D6D6A" w14:textId="77777777" w:rsidR="0013590F" w:rsidRPr="0013590F" w:rsidRDefault="00AC50A5" w:rsidP="0013590F">
            <w:pPr>
              <w:pStyle w:val="ListParagraph"/>
              <w:numPr>
                <w:ilvl w:val="0"/>
                <w:numId w:val="44"/>
              </w:numPr>
              <w:ind w:left="360"/>
              <w:rPr>
                <w:sz w:val="22"/>
              </w:rPr>
            </w:pPr>
            <w:r w:rsidRPr="0013590F">
              <w:rPr>
                <w:sz w:val="22"/>
              </w:rPr>
              <w:t xml:space="preserve">This module has focused on what the SRO will find in a school environment in the way of people and programs and tools that are available for effective </w:t>
            </w:r>
            <w:r w:rsidR="0013590F" w:rsidRPr="0013590F">
              <w:rPr>
                <w:sz w:val="22"/>
              </w:rPr>
              <w:t xml:space="preserve">partnership </w:t>
            </w:r>
            <w:r w:rsidRPr="0013590F">
              <w:rPr>
                <w:sz w:val="22"/>
              </w:rPr>
              <w:t xml:space="preserve">implementation </w:t>
            </w:r>
            <w:r w:rsidR="0013590F" w:rsidRPr="0013590F">
              <w:rPr>
                <w:sz w:val="22"/>
              </w:rPr>
              <w:t xml:space="preserve">at the school building level.  </w:t>
            </w:r>
          </w:p>
          <w:p w14:paraId="545FC1D5" w14:textId="77777777" w:rsidR="0013590F" w:rsidRPr="0013590F" w:rsidRDefault="0013590F" w:rsidP="0013590F">
            <w:pPr>
              <w:rPr>
                <w:sz w:val="24"/>
                <w:szCs w:val="22"/>
              </w:rPr>
            </w:pPr>
          </w:p>
          <w:p w14:paraId="5E0E7BDB" w14:textId="32E15CBD" w:rsidR="0013590F" w:rsidRPr="0013590F" w:rsidRDefault="0013590F" w:rsidP="0013590F">
            <w:pPr>
              <w:pStyle w:val="ListParagraph"/>
              <w:numPr>
                <w:ilvl w:val="0"/>
                <w:numId w:val="44"/>
              </w:numPr>
              <w:ind w:left="360"/>
              <w:rPr>
                <w:sz w:val="22"/>
              </w:rPr>
            </w:pPr>
            <w:r w:rsidRPr="0013590F">
              <w:rPr>
                <w:sz w:val="22"/>
              </w:rPr>
              <w:t>We</w:t>
            </w:r>
            <w:r w:rsidR="00AC50A5" w:rsidRPr="0013590F">
              <w:rPr>
                <w:sz w:val="22"/>
              </w:rPr>
              <w:t xml:space="preserve"> </w:t>
            </w:r>
            <w:r w:rsidRPr="0013590F">
              <w:rPr>
                <w:sz w:val="22"/>
              </w:rPr>
              <w:t>began by identifying who the SRO will typically find in the school and potential ways they can either be a resource or collaborate in school safety activities.</w:t>
            </w:r>
          </w:p>
          <w:p w14:paraId="2CB284F2" w14:textId="77777777" w:rsidR="0013590F" w:rsidRPr="0013590F" w:rsidRDefault="0013590F" w:rsidP="0013590F">
            <w:pPr>
              <w:rPr>
                <w:sz w:val="24"/>
                <w:szCs w:val="22"/>
              </w:rPr>
            </w:pPr>
          </w:p>
          <w:p w14:paraId="2FE9A3D2" w14:textId="77777777" w:rsidR="0013590F" w:rsidRPr="0013590F" w:rsidRDefault="0013590F" w:rsidP="0013590F">
            <w:pPr>
              <w:pStyle w:val="ListParagraph"/>
              <w:numPr>
                <w:ilvl w:val="0"/>
                <w:numId w:val="44"/>
              </w:numPr>
              <w:ind w:left="360"/>
              <w:rPr>
                <w:sz w:val="22"/>
              </w:rPr>
            </w:pPr>
            <w:r w:rsidRPr="0013590F">
              <w:rPr>
                <w:sz w:val="22"/>
              </w:rPr>
              <w:t>We then identified those in the broader community with whom the SRO needs to connect.</w:t>
            </w:r>
          </w:p>
          <w:p w14:paraId="5795D0A0" w14:textId="77777777" w:rsidR="0013590F" w:rsidRPr="0013590F" w:rsidRDefault="0013590F" w:rsidP="0013590F">
            <w:pPr>
              <w:rPr>
                <w:sz w:val="24"/>
                <w:szCs w:val="22"/>
              </w:rPr>
            </w:pPr>
          </w:p>
          <w:p w14:paraId="2E1B3B02" w14:textId="77777777" w:rsidR="0013590F" w:rsidRPr="0013590F" w:rsidRDefault="0013590F" w:rsidP="0013590F">
            <w:pPr>
              <w:pStyle w:val="ListParagraph"/>
              <w:numPr>
                <w:ilvl w:val="0"/>
                <w:numId w:val="44"/>
              </w:numPr>
              <w:ind w:left="360"/>
              <w:rPr>
                <w:sz w:val="22"/>
              </w:rPr>
            </w:pPr>
            <w:r w:rsidRPr="0013590F">
              <w:rPr>
                <w:sz w:val="22"/>
              </w:rPr>
              <w:t xml:space="preserve">Next we looked at programs the SRO needs to understand and work with effectively. </w:t>
            </w:r>
          </w:p>
          <w:p w14:paraId="1D9AD35B" w14:textId="77777777" w:rsidR="0013590F" w:rsidRPr="0013590F" w:rsidRDefault="0013590F" w:rsidP="0013590F">
            <w:pPr>
              <w:rPr>
                <w:sz w:val="24"/>
                <w:szCs w:val="22"/>
              </w:rPr>
            </w:pPr>
          </w:p>
          <w:p w14:paraId="512BEB10" w14:textId="2395FE37" w:rsidR="00AC50A5" w:rsidRPr="0013590F" w:rsidRDefault="0013590F" w:rsidP="0013590F">
            <w:pPr>
              <w:pStyle w:val="ListParagraph"/>
              <w:numPr>
                <w:ilvl w:val="0"/>
                <w:numId w:val="44"/>
              </w:numPr>
              <w:ind w:left="360"/>
            </w:pPr>
            <w:r w:rsidRPr="0013590F">
              <w:rPr>
                <w:sz w:val="22"/>
              </w:rPr>
              <w:t xml:space="preserve">Finally, we reviewed tools and information resources that in the </w:t>
            </w:r>
            <w:r w:rsidRPr="0013590F">
              <w:rPr>
                <w:i/>
                <w:sz w:val="22"/>
              </w:rPr>
              <w:t>SLEP Guide</w:t>
            </w:r>
            <w:r w:rsidRPr="0013590F">
              <w:rPr>
                <w:sz w:val="22"/>
              </w:rPr>
              <w:t xml:space="preserve"> that the SRO will likely find helpful in either a new or existing partnership.     </w:t>
            </w:r>
          </w:p>
        </w:tc>
      </w:tr>
    </w:tbl>
    <w:p w14:paraId="21CFB4D6" w14:textId="77777777" w:rsidR="00AF5366" w:rsidRDefault="00AF5366" w:rsidP="006037C2"/>
    <w:sectPr w:rsidR="00AF5366">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D77609" w14:textId="77777777" w:rsidR="007D35D0" w:rsidRDefault="007D35D0" w:rsidP="00AF5366">
      <w:pPr>
        <w:spacing w:after="0" w:line="240" w:lineRule="auto"/>
      </w:pPr>
      <w:r>
        <w:separator/>
      </w:r>
    </w:p>
  </w:endnote>
  <w:endnote w:type="continuationSeparator" w:id="0">
    <w:p w14:paraId="1E0CBCBE" w14:textId="77777777" w:rsidR="007D35D0" w:rsidRDefault="007D35D0" w:rsidP="00AF5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B180B" w14:textId="77777777" w:rsidR="00E66032" w:rsidRDefault="00E66032" w:rsidP="00AF5366"/>
  <w:p w14:paraId="24461EF6" w14:textId="0CEB90FD" w:rsidR="00E66032" w:rsidRPr="00D2691B" w:rsidRDefault="00E66032" w:rsidP="00AF5366">
    <w:pPr>
      <w:pStyle w:val="Footer"/>
      <w:framePr w:wrap="around" w:vAnchor="text" w:hAnchor="margin" w:xAlign="right" w:y="1"/>
      <w:rPr>
        <w:rStyle w:val="PageNumber"/>
        <w:rFonts w:ascii="Times New Roman" w:hAnsi="Times New Roman" w:cs="Times New Roman"/>
        <w:sz w:val="18"/>
      </w:rPr>
    </w:pPr>
    <w:r w:rsidRPr="00D2691B">
      <w:rPr>
        <w:rStyle w:val="PageNumber"/>
        <w:rFonts w:ascii="Times New Roman" w:hAnsi="Times New Roman" w:cs="Times New Roman"/>
        <w:sz w:val="20"/>
      </w:rPr>
      <w:fldChar w:fldCharType="begin"/>
    </w:r>
    <w:r w:rsidRPr="00D2691B">
      <w:rPr>
        <w:rStyle w:val="PageNumber"/>
        <w:rFonts w:ascii="Times New Roman" w:hAnsi="Times New Roman" w:cs="Times New Roman"/>
        <w:sz w:val="20"/>
      </w:rPr>
      <w:instrText xml:space="preserve">PAGE  </w:instrText>
    </w:r>
    <w:r w:rsidRPr="00D2691B">
      <w:rPr>
        <w:rStyle w:val="PageNumber"/>
        <w:rFonts w:ascii="Times New Roman" w:hAnsi="Times New Roman" w:cs="Times New Roman"/>
        <w:sz w:val="20"/>
      </w:rPr>
      <w:fldChar w:fldCharType="separate"/>
    </w:r>
    <w:r w:rsidR="00645FBD">
      <w:rPr>
        <w:rStyle w:val="PageNumber"/>
        <w:rFonts w:ascii="Times New Roman" w:hAnsi="Times New Roman" w:cs="Times New Roman"/>
        <w:noProof/>
        <w:sz w:val="20"/>
      </w:rPr>
      <w:t>1</w:t>
    </w:r>
    <w:r w:rsidRPr="00D2691B">
      <w:rPr>
        <w:rStyle w:val="PageNumber"/>
        <w:rFonts w:ascii="Times New Roman" w:hAnsi="Times New Roman" w:cs="Times New Roman"/>
        <w:sz w:val="20"/>
      </w:rPr>
      <w:fldChar w:fldCharType="end"/>
    </w:r>
  </w:p>
  <w:p w14:paraId="311E895A" w14:textId="77777777" w:rsidR="00E66032" w:rsidRDefault="00E66032" w:rsidP="00AF5366">
    <w:pPr>
      <w:pStyle w:val="Footer"/>
    </w:pPr>
    <w:r w:rsidRPr="00D2691B">
      <w:rPr>
        <w:rFonts w:ascii="Times New Roman" w:hAnsi="Times New Roman" w:cs="Times New Roman"/>
        <w:b/>
        <w:i/>
        <w:noProof/>
        <w:sz w:val="20"/>
        <w:szCs w:val="20"/>
      </w:rPr>
      <mc:AlternateContent>
        <mc:Choice Requires="wps">
          <w:drawing>
            <wp:anchor distT="0" distB="0" distL="114300" distR="114300" simplePos="0" relativeHeight="251659264" behindDoc="0" locked="0" layoutInCell="1" allowOverlap="1" wp14:anchorId="6834092E" wp14:editId="2F5128DE">
              <wp:simplePos x="0" y="0"/>
              <wp:positionH relativeFrom="column">
                <wp:posOffset>0</wp:posOffset>
              </wp:positionH>
              <wp:positionV relativeFrom="paragraph">
                <wp:posOffset>-82550</wp:posOffset>
              </wp:positionV>
              <wp:extent cx="6057900" cy="0"/>
              <wp:effectExtent l="9525" t="9525" r="9525"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9561CB"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5pt" to="47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"/>
          </w:pict>
        </mc:Fallback>
      </mc:AlternateContent>
    </w:r>
    <w:r w:rsidRPr="00D2691B">
      <w:rPr>
        <w:rFonts w:ascii="Times New Roman" w:hAnsi="Times New Roman" w:cs="Times New Roman"/>
        <w:b/>
        <w:i/>
        <w:sz w:val="20"/>
        <w:szCs w:val="20"/>
      </w:rPr>
      <w:t xml:space="preserve">Module </w:t>
    </w:r>
    <w:r>
      <w:rPr>
        <w:rFonts w:ascii="Times New Roman" w:hAnsi="Times New Roman" w:cs="Times New Roman"/>
        <w:b/>
        <w:i/>
        <w:sz w:val="20"/>
        <w:szCs w:val="20"/>
      </w:rPr>
      <w:t>IV</w:t>
    </w:r>
    <w:r w:rsidRPr="00D2691B">
      <w:rPr>
        <w:rFonts w:ascii="Times New Roman" w:hAnsi="Times New Roman" w:cs="Times New Roman"/>
        <w:b/>
        <w:i/>
        <w:sz w:val="20"/>
        <w:szCs w:val="20"/>
      </w:rPr>
      <w:t>.  SLEP Training</w:t>
    </w:r>
  </w:p>
  <w:p w14:paraId="7B880E32" w14:textId="77777777" w:rsidR="00E66032" w:rsidRDefault="00E660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DA4A3F" w14:textId="77777777" w:rsidR="007D35D0" w:rsidRDefault="007D35D0" w:rsidP="00AF5366">
      <w:pPr>
        <w:spacing w:after="0" w:line="240" w:lineRule="auto"/>
      </w:pPr>
      <w:r>
        <w:separator/>
      </w:r>
    </w:p>
  </w:footnote>
  <w:footnote w:type="continuationSeparator" w:id="0">
    <w:p w14:paraId="2FFBD07A" w14:textId="77777777" w:rsidR="007D35D0" w:rsidRDefault="007D35D0" w:rsidP="00AF53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10A98"/>
    <w:multiLevelType w:val="hybridMultilevel"/>
    <w:tmpl w:val="19BA3E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2D14C4"/>
    <w:multiLevelType w:val="hybridMultilevel"/>
    <w:tmpl w:val="9DB48690"/>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4089F"/>
    <w:multiLevelType w:val="hybridMultilevel"/>
    <w:tmpl w:val="C5A4DC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AB731B"/>
    <w:multiLevelType w:val="hybridMultilevel"/>
    <w:tmpl w:val="4F68A8D2"/>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0D16018"/>
    <w:multiLevelType w:val="hybridMultilevel"/>
    <w:tmpl w:val="696E3B62"/>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1BE5957"/>
    <w:multiLevelType w:val="hybridMultilevel"/>
    <w:tmpl w:val="7BA25356"/>
    <w:lvl w:ilvl="0" w:tplc="04090015">
      <w:start w:val="6"/>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21276E"/>
    <w:multiLevelType w:val="hybridMultilevel"/>
    <w:tmpl w:val="B99C2C20"/>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8C6A36"/>
    <w:multiLevelType w:val="hybridMultilevel"/>
    <w:tmpl w:val="CF6CD9F2"/>
    <w:lvl w:ilvl="0" w:tplc="172C4290">
      <w:start w:val="1"/>
      <w:numFmt w:val="bullet"/>
      <w:lvlText w:val=""/>
      <w:lvlJc w:val="left"/>
      <w:pPr>
        <w:tabs>
          <w:tab w:val="num" w:pos="288"/>
        </w:tabs>
        <w:ind w:left="288" w:hanging="216"/>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A113302"/>
    <w:multiLevelType w:val="hybridMultilevel"/>
    <w:tmpl w:val="73FCF118"/>
    <w:lvl w:ilvl="0" w:tplc="7CB6F19C">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nsid w:val="1A142899"/>
    <w:multiLevelType w:val="hybridMultilevel"/>
    <w:tmpl w:val="74043A26"/>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9B35B3"/>
    <w:multiLevelType w:val="hybridMultilevel"/>
    <w:tmpl w:val="B22610E2"/>
    <w:lvl w:ilvl="0" w:tplc="4888E6F6">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F9B27E8"/>
    <w:multiLevelType w:val="hybridMultilevel"/>
    <w:tmpl w:val="4D8C5236"/>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2D20204"/>
    <w:multiLevelType w:val="hybridMultilevel"/>
    <w:tmpl w:val="016E3386"/>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F40FCC"/>
    <w:multiLevelType w:val="hybridMultilevel"/>
    <w:tmpl w:val="1F7C4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835EB5"/>
    <w:multiLevelType w:val="hybridMultilevel"/>
    <w:tmpl w:val="16787F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D7367F"/>
    <w:multiLevelType w:val="hybridMultilevel"/>
    <w:tmpl w:val="766A46EC"/>
    <w:lvl w:ilvl="0" w:tplc="4888E6F6">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31E3864"/>
    <w:multiLevelType w:val="hybridMultilevel"/>
    <w:tmpl w:val="367EE150"/>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4BB24D1"/>
    <w:multiLevelType w:val="hybridMultilevel"/>
    <w:tmpl w:val="FA089972"/>
    <w:lvl w:ilvl="0" w:tplc="4888E6F6">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67B4A81"/>
    <w:multiLevelType w:val="hybridMultilevel"/>
    <w:tmpl w:val="18A0FAB6"/>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7E760BA"/>
    <w:multiLevelType w:val="hybridMultilevel"/>
    <w:tmpl w:val="F410B29E"/>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865317D"/>
    <w:multiLevelType w:val="hybridMultilevel"/>
    <w:tmpl w:val="FE60757C"/>
    <w:lvl w:ilvl="0" w:tplc="4888E6F6">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A41169B"/>
    <w:multiLevelType w:val="hybridMultilevel"/>
    <w:tmpl w:val="D37E45D6"/>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C926328"/>
    <w:multiLevelType w:val="hybridMultilevel"/>
    <w:tmpl w:val="63E0094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27319E"/>
    <w:multiLevelType w:val="hybridMultilevel"/>
    <w:tmpl w:val="1B609A3C"/>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2101C0B"/>
    <w:multiLevelType w:val="hybridMultilevel"/>
    <w:tmpl w:val="FC3AC8C4"/>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1964FB"/>
    <w:multiLevelType w:val="hybridMultilevel"/>
    <w:tmpl w:val="8E303D20"/>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443707D"/>
    <w:multiLevelType w:val="hybridMultilevel"/>
    <w:tmpl w:val="5EBE2882"/>
    <w:lvl w:ilvl="0" w:tplc="4888E6F6">
      <w:start w:val="1"/>
      <w:numFmt w:val="bullet"/>
      <w:lvlText w:val=""/>
      <w:lvlJc w:val="left"/>
      <w:pPr>
        <w:ind w:left="360" w:hanging="360"/>
      </w:pPr>
      <w:rPr>
        <w:rFonts w:ascii="Wingdings" w:hAnsi="Wingdings"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7153957"/>
    <w:multiLevelType w:val="hybridMultilevel"/>
    <w:tmpl w:val="9E9C4D30"/>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18138C"/>
    <w:multiLevelType w:val="hybridMultilevel"/>
    <w:tmpl w:val="12C46A18"/>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B2754B6"/>
    <w:multiLevelType w:val="hybridMultilevel"/>
    <w:tmpl w:val="CBCA98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B9318A6"/>
    <w:multiLevelType w:val="hybridMultilevel"/>
    <w:tmpl w:val="B2167726"/>
    <w:lvl w:ilvl="0" w:tplc="04090003">
      <w:start w:val="1"/>
      <w:numFmt w:val="bullet"/>
      <w:lvlText w:val="o"/>
      <w:lvlJc w:val="left"/>
      <w:pPr>
        <w:ind w:left="720" w:hanging="360"/>
      </w:pPr>
      <w:rPr>
        <w:rFonts w:ascii="Courier New" w:hAnsi="Courier New" w:cs="Courier New"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063AB2"/>
    <w:multiLevelType w:val="hybridMultilevel"/>
    <w:tmpl w:val="83D27D6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C5B0E32"/>
    <w:multiLevelType w:val="hybridMultilevel"/>
    <w:tmpl w:val="7A9E99C6"/>
    <w:lvl w:ilvl="0" w:tplc="94924AB6">
      <w:start w:val="3"/>
      <w:numFmt w:val="decimal"/>
      <w:lvlText w:val="%1."/>
      <w:lvlJc w:val="left"/>
      <w:pPr>
        <w:ind w:left="360" w:hanging="360"/>
      </w:pPr>
      <w:rPr>
        <w:rFonts w:ascii="Times New Roman" w:hAnsi="Times New Roman"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E7E7EE7"/>
    <w:multiLevelType w:val="hybridMultilevel"/>
    <w:tmpl w:val="7DDA9F00"/>
    <w:lvl w:ilvl="0" w:tplc="4888E6F6">
      <w:start w:val="1"/>
      <w:numFmt w:val="bullet"/>
      <w:lvlText w:val=""/>
      <w:lvlJc w:val="left"/>
      <w:pPr>
        <w:ind w:left="720" w:hanging="360"/>
      </w:pPr>
      <w:rPr>
        <w:rFonts w:ascii="Wingdings" w:hAnsi="Wingdings" w:hint="default"/>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F901CF3"/>
    <w:multiLevelType w:val="hybridMultilevel"/>
    <w:tmpl w:val="94A271BA"/>
    <w:lvl w:ilvl="0" w:tplc="2B6AFFE4">
      <w:start w:val="1"/>
      <w:numFmt w:val="bullet"/>
      <w:lvlText w:val=""/>
      <w:lvlJc w:val="left"/>
      <w:pPr>
        <w:tabs>
          <w:tab w:val="num" w:pos="576"/>
        </w:tabs>
        <w:ind w:left="576" w:hanging="288"/>
      </w:pPr>
      <w:rPr>
        <w:rFonts w:ascii="Wingdings" w:hAnsi="Wingdings" w:hint="default"/>
        <w:sz w:val="20"/>
        <w:szCs w:val="20"/>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35">
    <w:nsid w:val="4FC45D57"/>
    <w:multiLevelType w:val="hybridMultilevel"/>
    <w:tmpl w:val="D234B644"/>
    <w:lvl w:ilvl="0" w:tplc="E0B05EB6">
      <w:start w:val="1"/>
      <w:numFmt w:val="decimal"/>
      <w:lvlText w:val="%1."/>
      <w:lvlJc w:val="left"/>
      <w:pPr>
        <w:ind w:left="720" w:hanging="360"/>
      </w:pPr>
      <w:rPr>
        <w:rFonts w:ascii="Times New Roman" w:hAnsi="Times New Roman" w:hint="default"/>
        <w:b w:val="0"/>
        <w:i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557B90"/>
    <w:multiLevelType w:val="hybridMultilevel"/>
    <w:tmpl w:val="11BA6D44"/>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7342F38"/>
    <w:multiLevelType w:val="hybridMultilevel"/>
    <w:tmpl w:val="63E0094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5163D56"/>
    <w:multiLevelType w:val="hybridMultilevel"/>
    <w:tmpl w:val="73D66A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8A24A9"/>
    <w:multiLevelType w:val="hybridMultilevel"/>
    <w:tmpl w:val="784C7B20"/>
    <w:lvl w:ilvl="0" w:tplc="4888E6F6">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FA23BA"/>
    <w:multiLevelType w:val="hybridMultilevel"/>
    <w:tmpl w:val="812863F2"/>
    <w:lvl w:ilvl="0" w:tplc="D61C854E">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BF23C76"/>
    <w:multiLevelType w:val="hybridMultilevel"/>
    <w:tmpl w:val="00D2F77A"/>
    <w:lvl w:ilvl="0" w:tplc="4888E6F6">
      <w:start w:val="1"/>
      <w:numFmt w:val="bullet"/>
      <w:lvlText w:val=""/>
      <w:lvlJc w:val="left"/>
      <w:pPr>
        <w:ind w:left="360" w:hanging="360"/>
      </w:pPr>
      <w:rPr>
        <w:rFonts w:ascii="Wingdings" w:hAnsi="Wingdings" w:hint="default"/>
        <w:sz w:val="24"/>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C9D611C"/>
    <w:multiLevelType w:val="hybridMultilevel"/>
    <w:tmpl w:val="9AD2DB0E"/>
    <w:lvl w:ilvl="0" w:tplc="04090003">
      <w:start w:val="1"/>
      <w:numFmt w:val="bullet"/>
      <w:lvlText w:val="o"/>
      <w:lvlJc w:val="left"/>
      <w:pPr>
        <w:ind w:left="360" w:hanging="360"/>
      </w:pPr>
      <w:rPr>
        <w:rFonts w:ascii="Courier New" w:hAnsi="Courier New" w:cs="Courier New" w:hint="default"/>
        <w:sz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F275B6B"/>
    <w:multiLevelType w:val="hybridMultilevel"/>
    <w:tmpl w:val="E572E4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0"/>
  </w:num>
  <w:num w:numId="3">
    <w:abstractNumId w:val="8"/>
  </w:num>
  <w:num w:numId="4">
    <w:abstractNumId w:val="29"/>
  </w:num>
  <w:num w:numId="5">
    <w:abstractNumId w:val="5"/>
  </w:num>
  <w:num w:numId="6">
    <w:abstractNumId w:val="34"/>
  </w:num>
  <w:num w:numId="7">
    <w:abstractNumId w:val="32"/>
  </w:num>
  <w:num w:numId="8">
    <w:abstractNumId w:val="14"/>
  </w:num>
  <w:num w:numId="9">
    <w:abstractNumId w:val="2"/>
  </w:num>
  <w:num w:numId="10">
    <w:abstractNumId w:val="38"/>
  </w:num>
  <w:num w:numId="11">
    <w:abstractNumId w:val="17"/>
  </w:num>
  <w:num w:numId="12">
    <w:abstractNumId w:val="22"/>
  </w:num>
  <w:num w:numId="13">
    <w:abstractNumId w:val="3"/>
  </w:num>
  <w:num w:numId="14">
    <w:abstractNumId w:val="23"/>
  </w:num>
  <w:num w:numId="15">
    <w:abstractNumId w:val="11"/>
  </w:num>
  <w:num w:numId="16">
    <w:abstractNumId w:val="15"/>
  </w:num>
  <w:num w:numId="17">
    <w:abstractNumId w:val="37"/>
  </w:num>
  <w:num w:numId="18">
    <w:abstractNumId w:val="41"/>
  </w:num>
  <w:num w:numId="19">
    <w:abstractNumId w:val="39"/>
  </w:num>
  <w:num w:numId="20">
    <w:abstractNumId w:val="24"/>
  </w:num>
  <w:num w:numId="21">
    <w:abstractNumId w:val="16"/>
  </w:num>
  <w:num w:numId="22">
    <w:abstractNumId w:val="10"/>
  </w:num>
  <w:num w:numId="23">
    <w:abstractNumId w:val="31"/>
  </w:num>
  <w:num w:numId="24">
    <w:abstractNumId w:val="12"/>
  </w:num>
  <w:num w:numId="25">
    <w:abstractNumId w:val="13"/>
  </w:num>
  <w:num w:numId="26">
    <w:abstractNumId w:val="9"/>
  </w:num>
  <w:num w:numId="27">
    <w:abstractNumId w:val="33"/>
  </w:num>
  <w:num w:numId="28">
    <w:abstractNumId w:val="19"/>
  </w:num>
  <w:num w:numId="29">
    <w:abstractNumId w:val="42"/>
  </w:num>
  <w:num w:numId="30">
    <w:abstractNumId w:val="21"/>
  </w:num>
  <w:num w:numId="31">
    <w:abstractNumId w:val="43"/>
  </w:num>
  <w:num w:numId="32">
    <w:abstractNumId w:val="0"/>
  </w:num>
  <w:num w:numId="33">
    <w:abstractNumId w:val="25"/>
  </w:num>
  <w:num w:numId="34">
    <w:abstractNumId w:val="30"/>
  </w:num>
  <w:num w:numId="35">
    <w:abstractNumId w:val="1"/>
  </w:num>
  <w:num w:numId="36">
    <w:abstractNumId w:val="20"/>
  </w:num>
  <w:num w:numId="37">
    <w:abstractNumId w:val="36"/>
  </w:num>
  <w:num w:numId="38">
    <w:abstractNumId w:val="35"/>
  </w:num>
  <w:num w:numId="39">
    <w:abstractNumId w:val="28"/>
  </w:num>
  <w:num w:numId="40">
    <w:abstractNumId w:val="4"/>
  </w:num>
  <w:num w:numId="41">
    <w:abstractNumId w:val="26"/>
  </w:num>
  <w:num w:numId="42">
    <w:abstractNumId w:val="18"/>
  </w:num>
  <w:num w:numId="43">
    <w:abstractNumId w:val="27"/>
  </w:num>
  <w:num w:numId="44">
    <w:abstractNumId w:val="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3"/>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5366"/>
    <w:rsid w:val="000059DC"/>
    <w:rsid w:val="000272BD"/>
    <w:rsid w:val="0004365D"/>
    <w:rsid w:val="00087820"/>
    <w:rsid w:val="000A21BA"/>
    <w:rsid w:val="000A55F0"/>
    <w:rsid w:val="0010324B"/>
    <w:rsid w:val="001249E3"/>
    <w:rsid w:val="0013590F"/>
    <w:rsid w:val="00161F04"/>
    <w:rsid w:val="00176711"/>
    <w:rsid w:val="001912CD"/>
    <w:rsid w:val="001B08B5"/>
    <w:rsid w:val="001D2944"/>
    <w:rsid w:val="002955D7"/>
    <w:rsid w:val="002E6E6F"/>
    <w:rsid w:val="0037325D"/>
    <w:rsid w:val="003B07F0"/>
    <w:rsid w:val="003B1706"/>
    <w:rsid w:val="003F5B21"/>
    <w:rsid w:val="004039CE"/>
    <w:rsid w:val="00531E01"/>
    <w:rsid w:val="00597145"/>
    <w:rsid w:val="005A7336"/>
    <w:rsid w:val="006037C2"/>
    <w:rsid w:val="006424B6"/>
    <w:rsid w:val="00645FBD"/>
    <w:rsid w:val="00650FD3"/>
    <w:rsid w:val="006B3B47"/>
    <w:rsid w:val="006E57DB"/>
    <w:rsid w:val="0071758B"/>
    <w:rsid w:val="007835B4"/>
    <w:rsid w:val="007A0E9F"/>
    <w:rsid w:val="007B7C02"/>
    <w:rsid w:val="007C5871"/>
    <w:rsid w:val="007D35D0"/>
    <w:rsid w:val="007D3747"/>
    <w:rsid w:val="00843CC1"/>
    <w:rsid w:val="00880AE4"/>
    <w:rsid w:val="008B0ED3"/>
    <w:rsid w:val="0098228B"/>
    <w:rsid w:val="00AB417E"/>
    <w:rsid w:val="00AC50A5"/>
    <w:rsid w:val="00AD7939"/>
    <w:rsid w:val="00AE3372"/>
    <w:rsid w:val="00AF5366"/>
    <w:rsid w:val="00B16987"/>
    <w:rsid w:val="00B9471B"/>
    <w:rsid w:val="00BF48D4"/>
    <w:rsid w:val="00BF7C00"/>
    <w:rsid w:val="00CC0525"/>
    <w:rsid w:val="00CD4940"/>
    <w:rsid w:val="00D21743"/>
    <w:rsid w:val="00D7252A"/>
    <w:rsid w:val="00D777A8"/>
    <w:rsid w:val="00D85357"/>
    <w:rsid w:val="00D866AF"/>
    <w:rsid w:val="00E2213D"/>
    <w:rsid w:val="00E23761"/>
    <w:rsid w:val="00E2477F"/>
    <w:rsid w:val="00E327E4"/>
    <w:rsid w:val="00E66032"/>
    <w:rsid w:val="00EB3857"/>
    <w:rsid w:val="00EC35D0"/>
    <w:rsid w:val="00F26761"/>
    <w:rsid w:val="00F732C0"/>
    <w:rsid w:val="00F8460B"/>
    <w:rsid w:val="00F9789D"/>
    <w:rsid w:val="00FA1505"/>
    <w:rsid w:val="00FA4DC7"/>
    <w:rsid w:val="00FD0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3C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366"/>
  </w:style>
  <w:style w:type="paragraph" w:styleId="Heading1">
    <w:name w:val="heading 1"/>
    <w:basedOn w:val="Normal"/>
    <w:next w:val="Normal"/>
    <w:link w:val="Heading1Char"/>
    <w:qFormat/>
    <w:rsid w:val="007C5871"/>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AF5366"/>
    <w:pPr>
      <w:keepNext/>
      <w:spacing w:before="240" w:after="60" w:line="240" w:lineRule="auto"/>
      <w:outlineLvl w:val="1"/>
    </w:pPr>
    <w:rPr>
      <w:rFonts w:ascii="Times New Roman" w:eastAsia="Times New Roman" w:hAnsi="Times New Roman" w:cs="Times New Roman"/>
      <w:b/>
      <w:bCs/>
      <w:i/>
      <w:iCs/>
      <w:sz w:val="28"/>
      <w:szCs w:val="28"/>
    </w:rPr>
  </w:style>
  <w:style w:type="paragraph" w:styleId="Heading3">
    <w:name w:val="heading 3"/>
    <w:basedOn w:val="Normal"/>
    <w:next w:val="Normal"/>
    <w:link w:val="Heading3Char"/>
    <w:uiPriority w:val="9"/>
    <w:unhideWhenUsed/>
    <w:qFormat/>
    <w:rsid w:val="00AF5366"/>
    <w:pPr>
      <w:keepNext/>
      <w:keepLines/>
      <w:spacing w:before="40" w:after="0" w:line="240" w:lineRule="auto"/>
      <w:outlineLvl w:val="2"/>
    </w:pPr>
    <w:rPr>
      <w:rFonts w:ascii="Times New Roman" w:eastAsiaTheme="majorEastAsia" w:hAnsi="Times New Roman" w:cs="Times New Roman"/>
      <w:b/>
      <w:color w:val="000000" w:themeColor="text1"/>
      <w:sz w:val="24"/>
      <w:szCs w:val="24"/>
    </w:rPr>
  </w:style>
  <w:style w:type="paragraph" w:styleId="Heading4">
    <w:name w:val="heading 4"/>
    <w:basedOn w:val="Normal"/>
    <w:next w:val="Normal"/>
    <w:link w:val="Heading4Char"/>
    <w:qFormat/>
    <w:rsid w:val="00AF5366"/>
    <w:pPr>
      <w:keepNext/>
      <w:spacing w:before="240" w:after="60" w:line="240" w:lineRule="auto"/>
      <w:outlineLvl w:val="3"/>
    </w:pPr>
    <w:rPr>
      <w:rFonts w:ascii="Times New Roman" w:eastAsia="Times New Roman" w:hAnsi="Times New Roman" w:cs="Times New Roman"/>
      <w:b/>
      <w:bCs/>
      <w:i/>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53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5366"/>
    <w:pPr>
      <w:ind w:left="720"/>
      <w:contextualSpacing/>
    </w:pPr>
  </w:style>
  <w:style w:type="paragraph" w:styleId="Header">
    <w:name w:val="header"/>
    <w:basedOn w:val="Normal"/>
    <w:link w:val="HeaderChar"/>
    <w:uiPriority w:val="99"/>
    <w:unhideWhenUsed/>
    <w:rsid w:val="00AF53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66"/>
  </w:style>
  <w:style w:type="paragraph" w:styleId="Footer">
    <w:name w:val="footer"/>
    <w:basedOn w:val="Normal"/>
    <w:link w:val="FooterChar"/>
    <w:uiPriority w:val="99"/>
    <w:unhideWhenUsed/>
    <w:rsid w:val="00AF53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66"/>
  </w:style>
  <w:style w:type="character" w:styleId="PageNumber">
    <w:name w:val="page number"/>
    <w:basedOn w:val="DefaultParagraphFont"/>
    <w:rsid w:val="00AF5366"/>
  </w:style>
  <w:style w:type="character" w:customStyle="1" w:styleId="Heading2Char">
    <w:name w:val="Heading 2 Char"/>
    <w:basedOn w:val="DefaultParagraphFont"/>
    <w:link w:val="Heading2"/>
    <w:uiPriority w:val="1"/>
    <w:rsid w:val="00AF5366"/>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uiPriority w:val="9"/>
    <w:rsid w:val="00AF5366"/>
    <w:rPr>
      <w:rFonts w:ascii="Times New Roman" w:eastAsiaTheme="majorEastAsia" w:hAnsi="Times New Roman" w:cs="Times New Roman"/>
      <w:b/>
      <w:color w:val="000000" w:themeColor="text1"/>
      <w:sz w:val="24"/>
      <w:szCs w:val="24"/>
    </w:rPr>
  </w:style>
  <w:style w:type="character" w:customStyle="1" w:styleId="Heading4Char">
    <w:name w:val="Heading 4 Char"/>
    <w:basedOn w:val="DefaultParagraphFont"/>
    <w:link w:val="Heading4"/>
    <w:rsid w:val="00AF5366"/>
    <w:rPr>
      <w:rFonts w:ascii="Times New Roman" w:eastAsia="Times New Roman" w:hAnsi="Times New Roman" w:cs="Times New Roman"/>
      <w:b/>
      <w:bCs/>
      <w:i/>
      <w:sz w:val="24"/>
      <w:szCs w:val="28"/>
    </w:rPr>
  </w:style>
  <w:style w:type="character" w:styleId="Hyperlink">
    <w:name w:val="Hyperlink"/>
    <w:basedOn w:val="DefaultParagraphFont"/>
    <w:uiPriority w:val="99"/>
    <w:unhideWhenUsed/>
    <w:rsid w:val="00AF5366"/>
    <w:rPr>
      <w:color w:val="0563C1" w:themeColor="hyperlink"/>
      <w:u w:val="single"/>
    </w:rPr>
  </w:style>
  <w:style w:type="paragraph" w:styleId="BodyText">
    <w:name w:val="Body Text"/>
    <w:basedOn w:val="Normal"/>
    <w:link w:val="BodyTextChar"/>
    <w:uiPriority w:val="1"/>
    <w:qFormat/>
    <w:rsid w:val="00AF5366"/>
    <w:pPr>
      <w:widowControl w:val="0"/>
      <w:spacing w:after="0" w:line="240" w:lineRule="auto"/>
      <w:ind w:left="1500"/>
    </w:pPr>
    <w:rPr>
      <w:rFonts w:ascii="Cambria" w:eastAsia="Cambria" w:hAnsi="Cambria" w:cs="Times New Roman"/>
      <w:sz w:val="23"/>
      <w:szCs w:val="23"/>
    </w:rPr>
  </w:style>
  <w:style w:type="character" w:customStyle="1" w:styleId="BodyTextChar">
    <w:name w:val="Body Text Char"/>
    <w:basedOn w:val="DefaultParagraphFont"/>
    <w:link w:val="BodyText"/>
    <w:uiPriority w:val="1"/>
    <w:rsid w:val="00AF5366"/>
    <w:rPr>
      <w:rFonts w:ascii="Cambria" w:eastAsia="Cambria" w:hAnsi="Cambria" w:cs="Times New Roman"/>
      <w:sz w:val="23"/>
      <w:szCs w:val="23"/>
    </w:rPr>
  </w:style>
  <w:style w:type="paragraph" w:styleId="NormalWeb">
    <w:name w:val="Normal (Web)"/>
    <w:basedOn w:val="Normal"/>
    <w:uiPriority w:val="99"/>
    <w:unhideWhenUsed/>
    <w:rsid w:val="00AF5366"/>
    <w:pPr>
      <w:spacing w:before="45" w:after="150" w:line="312" w:lineRule="atLeast"/>
    </w:pPr>
    <w:rPr>
      <w:rFonts w:ascii="Times New Roman" w:eastAsia="Times New Roman" w:hAnsi="Times New Roman" w:cs="Times New Roman"/>
      <w:color w:val="484848"/>
      <w:sz w:val="20"/>
      <w:szCs w:val="24"/>
    </w:rPr>
  </w:style>
  <w:style w:type="character" w:customStyle="1" w:styleId="Heading1Char">
    <w:name w:val="Heading 1 Char"/>
    <w:basedOn w:val="DefaultParagraphFont"/>
    <w:link w:val="Heading1"/>
    <w:rsid w:val="007C5871"/>
    <w:rPr>
      <w:rFonts w:ascii="Arial" w:eastAsia="Times New Roman" w:hAnsi="Arial" w:cs="Arial"/>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366"/>
  </w:style>
  <w:style w:type="paragraph" w:styleId="Heading1">
    <w:name w:val="heading 1"/>
    <w:basedOn w:val="Normal"/>
    <w:next w:val="Normal"/>
    <w:link w:val="Heading1Char"/>
    <w:qFormat/>
    <w:rsid w:val="007C5871"/>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qFormat/>
    <w:rsid w:val="00AF5366"/>
    <w:pPr>
      <w:keepNext/>
      <w:spacing w:before="240" w:after="60" w:line="240" w:lineRule="auto"/>
      <w:outlineLvl w:val="1"/>
    </w:pPr>
    <w:rPr>
      <w:rFonts w:ascii="Times New Roman" w:eastAsia="Times New Roman" w:hAnsi="Times New Roman" w:cs="Times New Roman"/>
      <w:b/>
      <w:bCs/>
      <w:i/>
      <w:iCs/>
      <w:sz w:val="28"/>
      <w:szCs w:val="28"/>
    </w:rPr>
  </w:style>
  <w:style w:type="paragraph" w:styleId="Heading3">
    <w:name w:val="heading 3"/>
    <w:basedOn w:val="Normal"/>
    <w:next w:val="Normal"/>
    <w:link w:val="Heading3Char"/>
    <w:uiPriority w:val="9"/>
    <w:unhideWhenUsed/>
    <w:qFormat/>
    <w:rsid w:val="00AF5366"/>
    <w:pPr>
      <w:keepNext/>
      <w:keepLines/>
      <w:spacing w:before="40" w:after="0" w:line="240" w:lineRule="auto"/>
      <w:outlineLvl w:val="2"/>
    </w:pPr>
    <w:rPr>
      <w:rFonts w:ascii="Times New Roman" w:eastAsiaTheme="majorEastAsia" w:hAnsi="Times New Roman" w:cs="Times New Roman"/>
      <w:b/>
      <w:color w:val="000000" w:themeColor="text1"/>
      <w:sz w:val="24"/>
      <w:szCs w:val="24"/>
    </w:rPr>
  </w:style>
  <w:style w:type="paragraph" w:styleId="Heading4">
    <w:name w:val="heading 4"/>
    <w:basedOn w:val="Normal"/>
    <w:next w:val="Normal"/>
    <w:link w:val="Heading4Char"/>
    <w:qFormat/>
    <w:rsid w:val="00AF5366"/>
    <w:pPr>
      <w:keepNext/>
      <w:spacing w:before="240" w:after="60" w:line="240" w:lineRule="auto"/>
      <w:outlineLvl w:val="3"/>
    </w:pPr>
    <w:rPr>
      <w:rFonts w:ascii="Times New Roman" w:eastAsia="Times New Roman" w:hAnsi="Times New Roman" w:cs="Times New Roman"/>
      <w:b/>
      <w:bCs/>
      <w:i/>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F536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F5366"/>
    <w:pPr>
      <w:ind w:left="720"/>
      <w:contextualSpacing/>
    </w:pPr>
  </w:style>
  <w:style w:type="paragraph" w:styleId="Header">
    <w:name w:val="header"/>
    <w:basedOn w:val="Normal"/>
    <w:link w:val="HeaderChar"/>
    <w:uiPriority w:val="99"/>
    <w:unhideWhenUsed/>
    <w:rsid w:val="00AF53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366"/>
  </w:style>
  <w:style w:type="paragraph" w:styleId="Footer">
    <w:name w:val="footer"/>
    <w:basedOn w:val="Normal"/>
    <w:link w:val="FooterChar"/>
    <w:uiPriority w:val="99"/>
    <w:unhideWhenUsed/>
    <w:rsid w:val="00AF53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366"/>
  </w:style>
  <w:style w:type="character" w:styleId="PageNumber">
    <w:name w:val="page number"/>
    <w:basedOn w:val="DefaultParagraphFont"/>
    <w:rsid w:val="00AF5366"/>
  </w:style>
  <w:style w:type="character" w:customStyle="1" w:styleId="Heading2Char">
    <w:name w:val="Heading 2 Char"/>
    <w:basedOn w:val="DefaultParagraphFont"/>
    <w:link w:val="Heading2"/>
    <w:uiPriority w:val="1"/>
    <w:rsid w:val="00AF5366"/>
    <w:rPr>
      <w:rFonts w:ascii="Times New Roman" w:eastAsia="Times New Roman" w:hAnsi="Times New Roman" w:cs="Times New Roman"/>
      <w:b/>
      <w:bCs/>
      <w:i/>
      <w:iCs/>
      <w:sz w:val="28"/>
      <w:szCs w:val="28"/>
    </w:rPr>
  </w:style>
  <w:style w:type="character" w:customStyle="1" w:styleId="Heading3Char">
    <w:name w:val="Heading 3 Char"/>
    <w:basedOn w:val="DefaultParagraphFont"/>
    <w:link w:val="Heading3"/>
    <w:uiPriority w:val="9"/>
    <w:rsid w:val="00AF5366"/>
    <w:rPr>
      <w:rFonts w:ascii="Times New Roman" w:eastAsiaTheme="majorEastAsia" w:hAnsi="Times New Roman" w:cs="Times New Roman"/>
      <w:b/>
      <w:color w:val="000000" w:themeColor="text1"/>
      <w:sz w:val="24"/>
      <w:szCs w:val="24"/>
    </w:rPr>
  </w:style>
  <w:style w:type="character" w:customStyle="1" w:styleId="Heading4Char">
    <w:name w:val="Heading 4 Char"/>
    <w:basedOn w:val="DefaultParagraphFont"/>
    <w:link w:val="Heading4"/>
    <w:rsid w:val="00AF5366"/>
    <w:rPr>
      <w:rFonts w:ascii="Times New Roman" w:eastAsia="Times New Roman" w:hAnsi="Times New Roman" w:cs="Times New Roman"/>
      <w:b/>
      <w:bCs/>
      <w:i/>
      <w:sz w:val="24"/>
      <w:szCs w:val="28"/>
    </w:rPr>
  </w:style>
  <w:style w:type="character" w:styleId="Hyperlink">
    <w:name w:val="Hyperlink"/>
    <w:basedOn w:val="DefaultParagraphFont"/>
    <w:uiPriority w:val="99"/>
    <w:unhideWhenUsed/>
    <w:rsid w:val="00AF5366"/>
    <w:rPr>
      <w:color w:val="0563C1" w:themeColor="hyperlink"/>
      <w:u w:val="single"/>
    </w:rPr>
  </w:style>
  <w:style w:type="paragraph" w:styleId="BodyText">
    <w:name w:val="Body Text"/>
    <w:basedOn w:val="Normal"/>
    <w:link w:val="BodyTextChar"/>
    <w:uiPriority w:val="1"/>
    <w:qFormat/>
    <w:rsid w:val="00AF5366"/>
    <w:pPr>
      <w:widowControl w:val="0"/>
      <w:spacing w:after="0" w:line="240" w:lineRule="auto"/>
      <w:ind w:left="1500"/>
    </w:pPr>
    <w:rPr>
      <w:rFonts w:ascii="Cambria" w:eastAsia="Cambria" w:hAnsi="Cambria" w:cs="Times New Roman"/>
      <w:sz w:val="23"/>
      <w:szCs w:val="23"/>
    </w:rPr>
  </w:style>
  <w:style w:type="character" w:customStyle="1" w:styleId="BodyTextChar">
    <w:name w:val="Body Text Char"/>
    <w:basedOn w:val="DefaultParagraphFont"/>
    <w:link w:val="BodyText"/>
    <w:uiPriority w:val="1"/>
    <w:rsid w:val="00AF5366"/>
    <w:rPr>
      <w:rFonts w:ascii="Cambria" w:eastAsia="Cambria" w:hAnsi="Cambria" w:cs="Times New Roman"/>
      <w:sz w:val="23"/>
      <w:szCs w:val="23"/>
    </w:rPr>
  </w:style>
  <w:style w:type="paragraph" w:styleId="NormalWeb">
    <w:name w:val="Normal (Web)"/>
    <w:basedOn w:val="Normal"/>
    <w:uiPriority w:val="99"/>
    <w:unhideWhenUsed/>
    <w:rsid w:val="00AF5366"/>
    <w:pPr>
      <w:spacing w:before="45" w:after="150" w:line="312" w:lineRule="atLeast"/>
    </w:pPr>
    <w:rPr>
      <w:rFonts w:ascii="Times New Roman" w:eastAsia="Times New Roman" w:hAnsi="Times New Roman" w:cs="Times New Roman"/>
      <w:color w:val="484848"/>
      <w:sz w:val="20"/>
      <w:szCs w:val="24"/>
    </w:rPr>
  </w:style>
  <w:style w:type="character" w:customStyle="1" w:styleId="Heading1Char">
    <w:name w:val="Heading 1 Char"/>
    <w:basedOn w:val="DefaultParagraphFont"/>
    <w:link w:val="Heading1"/>
    <w:rsid w:val="007C5871"/>
    <w:rPr>
      <w:rFonts w:ascii="Arial" w:eastAsia="Times New Roman" w:hAnsi="Arial" w:cs="Arial"/>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281135">
      <w:bodyDiv w:val="1"/>
      <w:marLeft w:val="0"/>
      <w:marRight w:val="0"/>
      <w:marTop w:val="0"/>
      <w:marBottom w:val="0"/>
      <w:divBdr>
        <w:top w:val="none" w:sz="0" w:space="0" w:color="auto"/>
        <w:left w:val="none" w:sz="0" w:space="0" w:color="auto"/>
        <w:bottom w:val="none" w:sz="0" w:space="0" w:color="auto"/>
        <w:right w:val="none" w:sz="0" w:space="0" w:color="auto"/>
      </w:divBdr>
      <w:divsChild>
        <w:div w:id="1859003597">
          <w:marLeft w:val="360"/>
          <w:marRight w:val="0"/>
          <w:marTop w:val="200"/>
          <w:marBottom w:val="0"/>
          <w:divBdr>
            <w:top w:val="none" w:sz="0" w:space="0" w:color="auto"/>
            <w:left w:val="none" w:sz="0" w:space="0" w:color="auto"/>
            <w:bottom w:val="none" w:sz="0" w:space="0" w:color="auto"/>
            <w:right w:val="none" w:sz="0" w:space="0" w:color="auto"/>
          </w:divBdr>
        </w:div>
        <w:div w:id="864100974">
          <w:marLeft w:val="360"/>
          <w:marRight w:val="0"/>
          <w:marTop w:val="200"/>
          <w:marBottom w:val="0"/>
          <w:divBdr>
            <w:top w:val="none" w:sz="0" w:space="0" w:color="auto"/>
            <w:left w:val="none" w:sz="0" w:space="0" w:color="auto"/>
            <w:bottom w:val="none" w:sz="0" w:space="0" w:color="auto"/>
            <w:right w:val="none" w:sz="0" w:space="0" w:color="auto"/>
          </w:divBdr>
        </w:div>
      </w:divsChild>
    </w:div>
    <w:div w:id="1658604676">
      <w:bodyDiv w:val="1"/>
      <w:marLeft w:val="0"/>
      <w:marRight w:val="0"/>
      <w:marTop w:val="0"/>
      <w:marBottom w:val="0"/>
      <w:divBdr>
        <w:top w:val="none" w:sz="0" w:space="0" w:color="auto"/>
        <w:left w:val="none" w:sz="0" w:space="0" w:color="auto"/>
        <w:bottom w:val="none" w:sz="0" w:space="0" w:color="auto"/>
        <w:right w:val="none" w:sz="0" w:space="0" w:color="auto"/>
      </w:divBdr>
      <w:divsChild>
        <w:div w:id="238171949">
          <w:marLeft w:val="1080"/>
          <w:marRight w:val="0"/>
          <w:marTop w:val="40"/>
          <w:marBottom w:val="20"/>
          <w:divBdr>
            <w:top w:val="none" w:sz="0" w:space="0" w:color="auto"/>
            <w:left w:val="none" w:sz="0" w:space="0" w:color="auto"/>
            <w:bottom w:val="none" w:sz="0" w:space="0" w:color="auto"/>
            <w:right w:val="none" w:sz="0" w:space="0" w:color="auto"/>
          </w:divBdr>
        </w:div>
        <w:div w:id="636035243">
          <w:marLeft w:val="1080"/>
          <w:marRight w:val="0"/>
          <w:marTop w:val="40"/>
          <w:marBottom w:val="20"/>
          <w:divBdr>
            <w:top w:val="none" w:sz="0" w:space="0" w:color="auto"/>
            <w:left w:val="none" w:sz="0" w:space="0" w:color="auto"/>
            <w:bottom w:val="none" w:sz="0" w:space="0" w:color="auto"/>
            <w:right w:val="none" w:sz="0" w:space="0" w:color="auto"/>
          </w:divBdr>
        </w:div>
      </w:divsChild>
    </w:div>
    <w:div w:id="1669674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p1pe.doe.virginia.gov/pti/" TargetMode="External"/><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5037</Words>
  <Characters>28717</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33687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J Atkinson</dc:creator>
  <cp:lastModifiedBy>Michaelis, Donna (DCJS)</cp:lastModifiedBy>
  <cp:revision>2</cp:revision>
  <dcterms:created xsi:type="dcterms:W3CDTF">2017-06-15T15:28:00Z</dcterms:created>
  <dcterms:modified xsi:type="dcterms:W3CDTF">2017-06-15T15:28:00Z</dcterms:modified>
</cp:coreProperties>
</file>