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06" w:rsidRPr="003165A8" w:rsidRDefault="00622C06">
      <w:pPr>
        <w:rPr>
          <w:rFonts w:cs="Arial"/>
          <w:b/>
          <w:sz w:val="22"/>
          <w:u w:val="single"/>
        </w:rPr>
      </w:pPr>
      <w:bookmarkStart w:id="0" w:name="_GoBack"/>
      <w:bookmarkEnd w:id="0"/>
    </w:p>
    <w:p w:rsidR="00622C06" w:rsidRPr="003165A8" w:rsidRDefault="00622C06">
      <w:pPr>
        <w:rPr>
          <w:rFonts w:cs="Arial"/>
          <w:b/>
          <w:sz w:val="22"/>
          <w:u w:val="single"/>
        </w:rPr>
      </w:pPr>
    </w:p>
    <w:p w:rsidR="00622C06" w:rsidRPr="003165A8" w:rsidRDefault="00622C06">
      <w:pPr>
        <w:rPr>
          <w:rFonts w:cs="Arial"/>
          <w:b/>
          <w:sz w:val="22"/>
          <w:u w:val="single"/>
        </w:rPr>
      </w:pPr>
      <w:r w:rsidRPr="003165A8">
        <w:rPr>
          <w:rFonts w:cs="Arial"/>
          <w:b/>
          <w:sz w:val="22"/>
          <w:u w:val="single"/>
        </w:rPr>
        <w:t>NOTE:</w:t>
      </w:r>
    </w:p>
    <w:p w:rsidR="00622C06" w:rsidRPr="003165A8" w:rsidRDefault="00622C06" w:rsidP="001117E0">
      <w:pPr>
        <w:pStyle w:val="ListParagraph"/>
        <w:numPr>
          <w:ilvl w:val="0"/>
          <w:numId w:val="3"/>
        </w:numPr>
        <w:rPr>
          <w:rFonts w:cs="Arial"/>
          <w:b/>
          <w:sz w:val="22"/>
          <w:u w:val="single"/>
        </w:rPr>
      </w:pPr>
      <w:r w:rsidRPr="003165A8">
        <w:rPr>
          <w:rFonts w:cs="Arial"/>
          <w:sz w:val="22"/>
        </w:rPr>
        <w:t xml:space="preserve">Numerous bills can be introduced that address the same subject matter – some pass, some fail.  Make sure you check the entire report.  </w:t>
      </w:r>
    </w:p>
    <w:p w:rsidR="00BC77E3" w:rsidRPr="003165A8" w:rsidRDefault="00BC77E3" w:rsidP="001117E0">
      <w:pPr>
        <w:pStyle w:val="ListParagraph"/>
        <w:numPr>
          <w:ilvl w:val="0"/>
          <w:numId w:val="3"/>
        </w:numPr>
        <w:rPr>
          <w:rFonts w:cs="Arial"/>
          <w:b/>
          <w:sz w:val="22"/>
          <w:u w:val="single"/>
        </w:rPr>
      </w:pPr>
      <w:r w:rsidRPr="003165A8">
        <w:rPr>
          <w:rFonts w:cs="Arial"/>
          <w:sz w:val="22"/>
        </w:rPr>
        <w:t>General Assembly adjourns Saturday, February 23; Veto/Reconvened Session is April 3, 2019</w:t>
      </w:r>
    </w:p>
    <w:p w:rsidR="00622C06" w:rsidRPr="003165A8" w:rsidRDefault="00622C06" w:rsidP="00D15176">
      <w:pPr>
        <w:pStyle w:val="ListParagraph"/>
        <w:ind w:left="360"/>
        <w:rPr>
          <w:rFonts w:cs="Arial"/>
          <w:b/>
          <w:sz w:val="22"/>
          <w:u w:val="single"/>
        </w:rPr>
      </w:pPr>
    </w:p>
    <w:p w:rsidR="00622C06" w:rsidRPr="003165A8" w:rsidRDefault="00622C06">
      <w:pPr>
        <w:rPr>
          <w:rFonts w:cs="Arial"/>
          <w:b/>
          <w:sz w:val="22"/>
          <w:u w:val="single"/>
        </w:rPr>
      </w:pPr>
    </w:p>
    <w:p w:rsidR="00622C06" w:rsidRPr="003165A8" w:rsidRDefault="00622C06">
      <w:pPr>
        <w:rPr>
          <w:rFonts w:cs="Arial"/>
          <w:b/>
          <w:sz w:val="22"/>
          <w:u w:val="single"/>
        </w:rPr>
      </w:pPr>
      <w:r w:rsidRPr="003165A8">
        <w:rPr>
          <w:rFonts w:cs="Arial"/>
          <w:b/>
          <w:sz w:val="22"/>
          <w:u w:val="single"/>
        </w:rPr>
        <w:t>PASSED BOTH HOUSES – AWAITING ACTION BY GOVERNOR</w:t>
      </w:r>
    </w:p>
    <w:p w:rsidR="00622C06" w:rsidRPr="003165A8" w:rsidRDefault="00622C06">
      <w:pPr>
        <w:rPr>
          <w:rFonts w:cs="Arial"/>
          <w:color w:val="333333"/>
          <w:sz w:val="22"/>
          <w:shd w:val="clear" w:color="auto" w:fill="FFFFFF"/>
        </w:rPr>
      </w:pPr>
      <w:r w:rsidRPr="003165A8">
        <w:rPr>
          <w:rFonts w:cs="Arial"/>
          <w:color w:val="333333"/>
          <w:sz w:val="22"/>
          <w:shd w:val="clear" w:color="auto" w:fill="FFFFFF"/>
        </w:rPr>
        <w:t>Governor's Action Deadline Midnight, February 22, 2019</w:t>
      </w:r>
      <w:r w:rsidR="00F54ABB" w:rsidRPr="003165A8">
        <w:rPr>
          <w:rFonts w:cs="Arial"/>
          <w:color w:val="333333"/>
          <w:sz w:val="22"/>
          <w:shd w:val="clear" w:color="auto" w:fill="FFFFFF"/>
        </w:rPr>
        <w:t xml:space="preserve"> – he can veto, sign or amend – unsigned, unamended bills pass as is.  Amendments and vetoes will be handled during the reconvened session April 3.</w:t>
      </w:r>
    </w:p>
    <w:p w:rsidR="00F54ABB" w:rsidRPr="003165A8" w:rsidRDefault="00F54ABB">
      <w:pPr>
        <w:rPr>
          <w:rFonts w:cs="Arial"/>
          <w:color w:val="333333"/>
          <w:sz w:val="22"/>
          <w:shd w:val="clear" w:color="auto" w:fill="FFFFFF"/>
        </w:rPr>
      </w:pPr>
    </w:p>
    <w:p w:rsidR="00622C06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" w:history="1">
        <w:r w:rsidR="00622C0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1656</w:t>
        </w:r>
      </w:hyperlink>
      <w:r w:rsidR="00622C06" w:rsidRPr="003165A8">
        <w:rPr>
          <w:rFonts w:eastAsia="Times New Roman" w:cs="Arial"/>
          <w:color w:val="333333"/>
          <w:sz w:val="22"/>
        </w:rPr>
        <w:t> School security officers; employment by private or religious schools, carrying a firearm.</w:t>
      </w:r>
    </w:p>
    <w:p w:rsidR="00622C06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" w:history="1">
        <w:r w:rsidR="00622C0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1725</w:t>
        </w:r>
      </w:hyperlink>
      <w:r w:rsidR="00622C06" w:rsidRPr="003165A8">
        <w:rPr>
          <w:rFonts w:eastAsia="Times New Roman" w:cs="Arial"/>
          <w:color w:val="333333"/>
          <w:sz w:val="22"/>
        </w:rPr>
        <w:t> Public school building security enhancements; compliance with Uniform Statewide Building Code, etc.</w:t>
      </w:r>
    </w:p>
    <w:p w:rsidR="00622C06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" w:history="1">
        <w:r w:rsidR="00622C0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1732</w:t>
        </w:r>
      </w:hyperlink>
      <w:r w:rsidR="00622C06" w:rsidRPr="003165A8">
        <w:rPr>
          <w:rFonts w:eastAsia="Times New Roman" w:cs="Arial"/>
          <w:color w:val="333333"/>
          <w:sz w:val="22"/>
        </w:rPr>
        <w:t> School safety procedures; emergency situations, annual training.</w:t>
      </w:r>
    </w:p>
    <w:p w:rsidR="00F54ABB" w:rsidRPr="003165A8" w:rsidRDefault="005F5923" w:rsidP="0067533C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" w:history="1">
        <w:r w:rsidR="00622C0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1737</w:t>
        </w:r>
      </w:hyperlink>
      <w:r w:rsidR="00622C06" w:rsidRPr="003165A8">
        <w:rPr>
          <w:rFonts w:eastAsia="Times New Roman" w:cs="Arial"/>
          <w:color w:val="333333"/>
          <w:sz w:val="22"/>
        </w:rPr>
        <w:t> School crisis, emergency management, and medical emergency response plans; development and review.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1802</w:t>
        </w:r>
      </w:hyperlink>
      <w:r w:rsidR="000E4A41" w:rsidRPr="003165A8">
        <w:rPr>
          <w:rFonts w:eastAsia="Times New Roman" w:cs="Arial"/>
          <w:color w:val="333333"/>
          <w:sz w:val="22"/>
        </w:rPr>
        <w:t> Amber warning lights; vehicles hauling forest products authorized to use.</w:t>
      </w:r>
    </w:p>
    <w:p w:rsidR="00F54ABB" w:rsidRPr="003165A8" w:rsidRDefault="005F5923" w:rsidP="00F54ABB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" w:history="1">
        <w:r w:rsidR="0013291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1254</w:t>
        </w:r>
      </w:hyperlink>
      <w:r w:rsidR="0013291E" w:rsidRPr="003165A8">
        <w:rPr>
          <w:rFonts w:eastAsia="Times New Roman" w:cs="Arial"/>
          <w:color w:val="333333"/>
          <w:sz w:val="22"/>
        </w:rPr>
        <w:t> Amber warning lights; vehicles hauling forest products authorized to use.</w:t>
      </w:r>
    </w:p>
    <w:p w:rsidR="000E4A41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1803</w:t>
        </w:r>
      </w:hyperlink>
      <w:r w:rsidR="000E4A41" w:rsidRPr="003165A8">
        <w:rPr>
          <w:rFonts w:eastAsia="Times New Roman" w:cs="Arial"/>
          <w:color w:val="333333"/>
          <w:sz w:val="22"/>
        </w:rPr>
        <w:t> Controlled substances; adds certain chemicals to Schedule I and Schedule II.</w:t>
      </w:r>
    </w:p>
    <w:p w:rsidR="00F54ABB" w:rsidRPr="003165A8" w:rsidRDefault="005F5923" w:rsidP="00F54ABB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1878</w:t>
        </w:r>
      </w:hyperlink>
      <w:r w:rsidR="000E4A41" w:rsidRPr="003165A8">
        <w:rPr>
          <w:rFonts w:eastAsia="Times New Roman" w:cs="Arial"/>
          <w:color w:val="333333"/>
          <w:sz w:val="22"/>
        </w:rPr>
        <w:t> Naloxone; possession and administration by regional jail employees.</w:t>
      </w:r>
      <w:r w:rsidR="00F54ABB" w:rsidRPr="003165A8">
        <w:rPr>
          <w:rFonts w:eastAsia="Times New Roman" w:cs="Arial"/>
          <w:b/>
          <w:bCs/>
          <w:color w:val="8A1719"/>
          <w:sz w:val="22"/>
          <w:u w:val="single"/>
        </w:rPr>
        <w:t xml:space="preserve"> </w:t>
      </w:r>
    </w:p>
    <w:p w:rsidR="00F54ABB" w:rsidRPr="003165A8" w:rsidRDefault="005F5923" w:rsidP="003165A8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" w:history="1">
        <w:r w:rsidR="00F54AB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2158</w:t>
        </w:r>
      </w:hyperlink>
      <w:r w:rsidR="00F54ABB" w:rsidRPr="003165A8">
        <w:rPr>
          <w:rFonts w:eastAsia="Times New Roman" w:cs="Arial"/>
          <w:color w:val="333333"/>
          <w:sz w:val="22"/>
        </w:rPr>
        <w:t> Naloxone; expands list of individuals who may dispense.</w:t>
      </w:r>
    </w:p>
    <w:p w:rsidR="000E4A41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1998</w:t>
        </w:r>
      </w:hyperlink>
      <w:r w:rsidR="000E4A41" w:rsidRPr="003165A8">
        <w:rPr>
          <w:rFonts w:eastAsia="Times New Roman" w:cs="Arial"/>
          <w:color w:val="333333"/>
          <w:sz w:val="22"/>
        </w:rPr>
        <w:t> HIV or hepatitis B or C viruses; exposure to bodily fluids, infection, expedited testing.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2226</w:t>
        </w:r>
      </w:hyperlink>
      <w:r w:rsidR="000E4A41" w:rsidRPr="003165A8">
        <w:rPr>
          <w:rFonts w:eastAsia="Times New Roman" w:cs="Arial"/>
          <w:color w:val="333333"/>
          <w:sz w:val="22"/>
        </w:rPr>
        <w:t> Trooper Mark Barrett Memorial Bridge; designating as bridge on Meadow Road over Interstate 64.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" w:history="1">
        <w:r w:rsidR="0013291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1690</w:t>
        </w:r>
      </w:hyperlink>
      <w:r w:rsidR="0013291E" w:rsidRPr="003165A8">
        <w:rPr>
          <w:rFonts w:eastAsia="Times New Roman" w:cs="Arial"/>
          <w:color w:val="333333"/>
          <w:sz w:val="22"/>
        </w:rPr>
        <w:t> Trooper Mark Barrett Memorial Bridge; designating as bridge on Meadow Road over Interstate 64.</w:t>
      </w:r>
    </w:p>
    <w:p w:rsidR="000E4A41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2278</w:t>
        </w:r>
      </w:hyperlink>
      <w:r w:rsidR="000E4A41" w:rsidRPr="003165A8">
        <w:rPr>
          <w:rFonts w:eastAsia="Times New Roman" w:cs="Arial"/>
          <w:color w:val="333333"/>
          <w:sz w:val="22"/>
        </w:rPr>
        <w:t> Police and court records; expungement of records, absolute pardon.</w:t>
      </w:r>
    </w:p>
    <w:p w:rsidR="000E4A41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1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2318</w:t>
        </w:r>
      </w:hyperlink>
      <w:r w:rsidR="000E4A41" w:rsidRPr="003165A8">
        <w:rPr>
          <w:rFonts w:eastAsia="Times New Roman" w:cs="Arial"/>
          <w:color w:val="333333"/>
          <w:sz w:val="22"/>
        </w:rPr>
        <w:t> Naloxone; possession and administration by school nurses and local health department employees.</w:t>
      </w:r>
    </w:p>
    <w:p w:rsidR="000E4A41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2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2548</w:t>
        </w:r>
      </w:hyperlink>
      <w:r w:rsidR="000E4A41" w:rsidRPr="003165A8">
        <w:rPr>
          <w:rFonts w:eastAsia="Times New Roman" w:cs="Arial"/>
          <w:color w:val="333333"/>
          <w:sz w:val="22"/>
        </w:rPr>
        <w:t> Felons; restoration of firearms rights, report to State Police.</w:t>
      </w:r>
    </w:p>
    <w:p w:rsidR="000E4A41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3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2560</w:t>
        </w:r>
      </w:hyperlink>
      <w:r w:rsidR="000E4A41" w:rsidRPr="003165A8">
        <w:rPr>
          <w:rFonts w:eastAsia="Times New Roman" w:cs="Arial"/>
          <w:color w:val="333333"/>
          <w:sz w:val="22"/>
        </w:rPr>
        <w:t> Protective services; adult abuse and exploitation, multidisciplinary teams.</w:t>
      </w:r>
    </w:p>
    <w:p w:rsidR="000E4A41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4" w:history="1">
        <w:r w:rsidR="000E4A41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2563</w:t>
        </w:r>
      </w:hyperlink>
      <w:r w:rsidR="000E4A41" w:rsidRPr="003165A8">
        <w:rPr>
          <w:rFonts w:eastAsia="Times New Roman" w:cs="Arial"/>
          <w:color w:val="333333"/>
          <w:sz w:val="22"/>
        </w:rPr>
        <w:t> Drug paraphernalia and controlled paraphernalia; fentanyl testing products.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5" w:history="1">
        <w:r w:rsidR="000E4A41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2745</w:t>
        </w:r>
      </w:hyperlink>
      <w:r w:rsidR="000E4A41" w:rsidRPr="003165A8">
        <w:rPr>
          <w:rFonts w:eastAsia="Times New Roman" w:cs="Arial"/>
          <w:color w:val="333333"/>
          <w:sz w:val="22"/>
        </w:rPr>
        <w:t> Dangerous dog; deferral of proceedings, removal of finding.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6" w:history="1">
        <w:r w:rsidR="0013291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2748</w:t>
        </w:r>
      </w:hyperlink>
      <w:r w:rsidR="0013291E" w:rsidRPr="003165A8">
        <w:rPr>
          <w:rFonts w:eastAsia="Times New Roman" w:cs="Arial"/>
          <w:color w:val="333333"/>
          <w:sz w:val="22"/>
        </w:rPr>
        <w:t> Tobacco products, nicotine vapor products, etc.; purchase, possession, and sale.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7" w:history="1">
        <w:r w:rsidR="0013291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1213</w:t>
        </w:r>
      </w:hyperlink>
      <w:r w:rsidR="0013291E" w:rsidRPr="003165A8">
        <w:rPr>
          <w:rFonts w:eastAsia="Times New Roman" w:cs="Arial"/>
          <w:color w:val="333333"/>
          <w:sz w:val="22"/>
        </w:rPr>
        <w:t> School and Campus Safety, Virginia Center for; threat assessment, case management tool.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8" w:history="1">
        <w:r w:rsidR="0013291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1215</w:t>
        </w:r>
      </w:hyperlink>
      <w:r w:rsidR="0013291E" w:rsidRPr="003165A8">
        <w:rPr>
          <w:rFonts w:eastAsia="Times New Roman" w:cs="Arial"/>
          <w:color w:val="333333"/>
          <w:sz w:val="22"/>
        </w:rPr>
        <w:t> School safety procedures; emergency situations, annual training.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9" w:history="1">
        <w:r w:rsidR="0013291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1448</w:t>
        </w:r>
      </w:hyperlink>
      <w:r w:rsidR="0013291E" w:rsidRPr="003165A8">
        <w:rPr>
          <w:rFonts w:eastAsia="Times New Roman" w:cs="Arial"/>
          <w:color w:val="333333"/>
          <w:sz w:val="22"/>
        </w:rPr>
        <w:t> Eviction; writs of possession and eviction.</w:t>
      </w:r>
    </w:p>
    <w:p w:rsidR="0013291E" w:rsidRPr="003165A8" w:rsidRDefault="005F5923" w:rsidP="001117E0">
      <w:pPr>
        <w:numPr>
          <w:ilvl w:val="0"/>
          <w:numId w:val="2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0" w:history="1">
        <w:r w:rsidR="0013291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1529</w:t>
        </w:r>
      </w:hyperlink>
      <w:r w:rsidR="0013291E" w:rsidRPr="003165A8">
        <w:rPr>
          <w:rFonts w:eastAsia="Times New Roman" w:cs="Arial"/>
          <w:color w:val="333333"/>
          <w:sz w:val="22"/>
        </w:rPr>
        <w:t> Cen</w:t>
      </w:r>
      <w:r w:rsidR="00D15176" w:rsidRPr="003165A8">
        <w:rPr>
          <w:rFonts w:eastAsia="Times New Roman" w:cs="Arial"/>
          <w:color w:val="333333"/>
          <w:sz w:val="22"/>
        </w:rPr>
        <w:t xml:space="preserve">tral Criminal Records Exchange; </w:t>
      </w:r>
      <w:r w:rsidR="0013291E" w:rsidRPr="003165A8">
        <w:rPr>
          <w:rFonts w:eastAsia="Times New Roman" w:cs="Arial"/>
          <w:color w:val="333333"/>
          <w:sz w:val="22"/>
        </w:rPr>
        <w:t>reports, adds additional offenses to list.</w:t>
      </w:r>
    </w:p>
    <w:p w:rsidR="00661575" w:rsidRDefault="00661575">
      <w:pPr>
        <w:rPr>
          <w:rFonts w:cs="Arial"/>
          <w:b/>
          <w:sz w:val="22"/>
          <w:u w:val="single"/>
        </w:rPr>
      </w:pPr>
    </w:p>
    <w:p w:rsidR="00661575" w:rsidRDefault="00661575">
      <w:pPr>
        <w:rPr>
          <w:rFonts w:cs="Arial"/>
          <w:b/>
          <w:sz w:val="22"/>
          <w:u w:val="single"/>
        </w:rPr>
      </w:pPr>
    </w:p>
    <w:p w:rsidR="00661575" w:rsidRDefault="00661575">
      <w:pPr>
        <w:rPr>
          <w:rFonts w:cs="Arial"/>
          <w:b/>
          <w:sz w:val="22"/>
          <w:u w:val="single"/>
        </w:rPr>
      </w:pPr>
    </w:p>
    <w:p w:rsidR="00661575" w:rsidRDefault="00661575">
      <w:pPr>
        <w:rPr>
          <w:rFonts w:cs="Arial"/>
          <w:b/>
          <w:sz w:val="22"/>
          <w:u w:val="single"/>
        </w:rPr>
      </w:pPr>
    </w:p>
    <w:p w:rsidR="00B21839" w:rsidRPr="003165A8" w:rsidRDefault="0013291E">
      <w:pPr>
        <w:rPr>
          <w:rFonts w:cs="Arial"/>
          <w:b/>
          <w:sz w:val="22"/>
          <w:u w:val="single"/>
        </w:rPr>
      </w:pPr>
      <w:r w:rsidRPr="003165A8">
        <w:rPr>
          <w:rFonts w:cs="Arial"/>
          <w:b/>
          <w:sz w:val="22"/>
          <w:u w:val="single"/>
        </w:rPr>
        <w:lastRenderedPageBreak/>
        <w:t>PENDING ACTION (STILL IN LIMBO BETWEEN THE HOUSE AND SENATE)</w:t>
      </w:r>
    </w:p>
    <w:p w:rsidR="00793FF2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1" w:history="1">
        <w:r w:rsidR="00793FF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1700</w:t>
        </w:r>
      </w:hyperlink>
      <w:r w:rsidR="00793FF2" w:rsidRPr="003165A8">
        <w:rPr>
          <w:rFonts w:eastAsia="Times New Roman" w:cs="Arial"/>
          <w:color w:val="333333"/>
          <w:sz w:val="22"/>
        </w:rPr>
        <w:t> Budget Bill.</w:t>
      </w:r>
    </w:p>
    <w:p w:rsidR="00793FF2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2" w:history="1">
        <w:r w:rsidR="00793FF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1733</w:t>
        </w:r>
      </w:hyperlink>
      <w:r w:rsidR="00793FF2" w:rsidRPr="003165A8">
        <w:rPr>
          <w:rFonts w:eastAsia="Times New Roman" w:cs="Arial"/>
          <w:color w:val="333333"/>
          <w:sz w:val="22"/>
        </w:rPr>
        <w:t> School boards; local law</w:t>
      </w:r>
      <w:r w:rsidR="00661575">
        <w:rPr>
          <w:rFonts w:eastAsia="Times New Roman" w:cs="Arial"/>
          <w:color w:val="333333"/>
          <w:sz w:val="22"/>
        </w:rPr>
        <w:t xml:space="preserve"> </w:t>
      </w:r>
      <w:r w:rsidR="00793FF2" w:rsidRPr="003165A8">
        <w:rPr>
          <w:rFonts w:eastAsia="Times New Roman" w:cs="Arial"/>
          <w:color w:val="333333"/>
          <w:sz w:val="22"/>
        </w:rPr>
        <w:t>enforcement agencies, memorandums of understanding.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3" w:history="1">
        <w:r w:rsidR="00793FF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1734</w:t>
        </w:r>
      </w:hyperlink>
      <w:r w:rsidR="00793FF2" w:rsidRPr="003165A8">
        <w:rPr>
          <w:rFonts w:eastAsia="Times New Roman" w:cs="Arial"/>
          <w:color w:val="333333"/>
          <w:sz w:val="22"/>
        </w:rPr>
        <w:t> School and Campus Safety, Virginia Center for; threat a</w:t>
      </w:r>
      <w:r w:rsidR="00D15176" w:rsidRPr="003165A8">
        <w:rPr>
          <w:rFonts w:eastAsia="Times New Roman" w:cs="Arial"/>
          <w:color w:val="333333"/>
          <w:sz w:val="22"/>
        </w:rPr>
        <w:t>ssessment, case management tool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4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1753</w:t>
        </w:r>
      </w:hyperlink>
      <w:r w:rsidR="00D15176" w:rsidRPr="003165A8">
        <w:rPr>
          <w:rFonts w:eastAsia="Times New Roman" w:cs="Arial"/>
          <w:color w:val="333333"/>
          <w:sz w:val="22"/>
        </w:rPr>
        <w:t> School buildings; electronic room partitions.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5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1772</w:t>
        </w:r>
      </w:hyperlink>
      <w:r w:rsidR="00D15176" w:rsidRPr="003165A8">
        <w:rPr>
          <w:rFonts w:eastAsia="Times New Roman" w:cs="Arial"/>
          <w:color w:val="333333"/>
          <w:sz w:val="22"/>
        </w:rPr>
        <w:t> Virginia Freedom of Information Advisory Council; advisory opinions, evidence in civil proceeding.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6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1811</w:t>
        </w:r>
      </w:hyperlink>
      <w:r w:rsidR="00D15176" w:rsidRPr="003165A8">
        <w:rPr>
          <w:rFonts w:eastAsia="Times New Roman" w:cs="Arial"/>
          <w:color w:val="333333"/>
          <w:sz w:val="22"/>
        </w:rPr>
        <w:t> Handheld personal communications devices; use while driving.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7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1911</w:t>
        </w:r>
      </w:hyperlink>
      <w:r w:rsidR="00D15176" w:rsidRPr="003165A8">
        <w:rPr>
          <w:rFonts w:eastAsia="Times New Roman" w:cs="Arial"/>
          <w:color w:val="333333"/>
          <w:sz w:val="22"/>
        </w:rPr>
        <w:t> Duties of drivers approaching stationary vehicles displaying certain warning lights; penalty.(Move Over)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8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1941</w:t>
        </w:r>
      </w:hyperlink>
      <w:r w:rsidR="00D15176" w:rsidRPr="003165A8">
        <w:rPr>
          <w:rFonts w:eastAsia="Times New Roman" w:cs="Arial"/>
          <w:color w:val="333333"/>
          <w:sz w:val="22"/>
        </w:rPr>
        <w:t> Driving while intoxicated or operating watercraft while intoxicated; maiming, etc., of another.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39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1947</w:t>
        </w:r>
      </w:hyperlink>
      <w:r w:rsidR="00D15176" w:rsidRPr="003165A8">
        <w:rPr>
          <w:rFonts w:eastAsia="Times New Roman" w:cs="Arial"/>
          <w:color w:val="333333"/>
          <w:sz w:val="22"/>
        </w:rPr>
        <w:t> Elementary or secondary school, private or public; threats to bomb or damage, false information.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0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2007</w:t>
        </w:r>
      </w:hyperlink>
      <w:r w:rsidR="00D15176" w:rsidRPr="003165A8">
        <w:rPr>
          <w:rFonts w:eastAsia="Times New Roman" w:cs="Arial"/>
          <w:color w:val="333333"/>
          <w:sz w:val="22"/>
        </w:rPr>
        <w:t> Eviction; writs of possession and eviction.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1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2011</w:t>
        </w:r>
      </w:hyperlink>
      <w:r w:rsidR="00D15176" w:rsidRPr="003165A8">
        <w:rPr>
          <w:rFonts w:eastAsia="Times New Roman" w:cs="Arial"/>
          <w:color w:val="333333"/>
          <w:sz w:val="22"/>
        </w:rPr>
        <w:t> License plates, special; MOVE OVER.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2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2056</w:t>
        </w:r>
      </w:hyperlink>
      <w:r w:rsidR="00D15176" w:rsidRPr="003165A8">
        <w:rPr>
          <w:rFonts w:eastAsia="Times New Roman" w:cs="Arial"/>
          <w:color w:val="333333"/>
          <w:sz w:val="22"/>
        </w:rPr>
        <w:t> False information and hoax criminal activities; penalty.</w:t>
      </w:r>
    </w:p>
    <w:p w:rsidR="00D15176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3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2080</w:t>
        </w:r>
      </w:hyperlink>
      <w:r w:rsidR="00D15176" w:rsidRPr="003165A8">
        <w:rPr>
          <w:rFonts w:eastAsia="Times New Roman" w:cs="Arial"/>
          <w:color w:val="333333"/>
          <w:sz w:val="22"/>
        </w:rPr>
        <w:t> Physical evidence recovery kit tracking system.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4" w:history="1">
        <w:r w:rsidR="00D15176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2166</w:t>
        </w:r>
      </w:hyperlink>
      <w:r w:rsidR="00D15176" w:rsidRPr="003165A8">
        <w:rPr>
          <w:rFonts w:eastAsia="Times New Roman" w:cs="Arial"/>
          <w:color w:val="333333"/>
          <w:sz w:val="22"/>
        </w:rPr>
        <w:t> Law-enforcement officer; change in definition, security division of Virginia Lottery.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5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2270</w:t>
        </w:r>
      </w:hyperlink>
      <w:r w:rsidR="004D3ED3" w:rsidRPr="003165A8">
        <w:rPr>
          <w:rFonts w:eastAsia="Times New Roman" w:cs="Arial"/>
          <w:color w:val="333333"/>
          <w:sz w:val="22"/>
        </w:rPr>
        <w:t> Incarcerated aliens, certain; release from jail, notice to Immigration &amp; Customs Enforcement.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6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2303</w:t>
        </w:r>
      </w:hyperlink>
      <w:r w:rsidR="004D3ED3" w:rsidRPr="003165A8">
        <w:rPr>
          <w:rFonts w:eastAsia="Times New Roman" w:cs="Arial"/>
          <w:color w:val="333333"/>
          <w:sz w:val="22"/>
        </w:rPr>
        <w:t> Sex offenders in emergency shelters; notification registration.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7" w:history="1">
        <w:r w:rsidR="004D3ED3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2344</w:t>
        </w:r>
      </w:hyperlink>
      <w:r w:rsidR="004D3ED3" w:rsidRPr="003165A8">
        <w:rPr>
          <w:rFonts w:eastAsia="Times New Roman" w:cs="Arial"/>
          <w:color w:val="333333"/>
          <w:sz w:val="22"/>
        </w:rPr>
        <w:t> Motor Vehicles, Department of; records released to certain private vendors.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8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2465</w:t>
        </w:r>
      </w:hyperlink>
      <w:r w:rsidR="004D3ED3" w:rsidRPr="003165A8">
        <w:rPr>
          <w:rFonts w:eastAsia="Times New Roman" w:cs="Arial"/>
          <w:color w:val="333333"/>
          <w:sz w:val="22"/>
        </w:rPr>
        <w:t> Photo-monitoring systems; requirements for localities.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49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2576</w:t>
        </w:r>
      </w:hyperlink>
      <w:r w:rsidR="004D3ED3" w:rsidRPr="003165A8">
        <w:rPr>
          <w:rFonts w:eastAsia="Times New Roman" w:cs="Arial"/>
          <w:color w:val="333333"/>
          <w:sz w:val="22"/>
        </w:rPr>
        <w:t> Sex Trafficking Response Coordinator; created, duties, report.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0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2609</w:t>
        </w:r>
      </w:hyperlink>
      <w:r w:rsidR="004D3ED3" w:rsidRPr="003165A8">
        <w:rPr>
          <w:rFonts w:eastAsia="Times New Roman" w:cs="Arial"/>
          <w:color w:val="333333"/>
          <w:sz w:val="22"/>
        </w:rPr>
        <w:t> School resource officers; compulsory minimum training standards.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1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2656</w:t>
        </w:r>
      </w:hyperlink>
      <w:r w:rsidR="004D3ED3" w:rsidRPr="003165A8">
        <w:rPr>
          <w:rFonts w:eastAsia="Times New Roman" w:cs="Arial"/>
          <w:color w:val="333333"/>
          <w:sz w:val="22"/>
        </w:rPr>
        <w:t> Law-Enforcement Officers Procedural Guarantee Act; amends definition of law-enforcement officer.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2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2721</w:t>
        </w:r>
      </w:hyperlink>
      <w:r w:rsidR="004D3ED3" w:rsidRPr="003165A8">
        <w:rPr>
          <w:rFonts w:eastAsia="Times New Roman" w:cs="Arial"/>
          <w:color w:val="333333"/>
          <w:sz w:val="22"/>
        </w:rPr>
        <w:t> School security officers; employment, law-enforcement officers previously employed by the U.S.</w:t>
      </w:r>
    </w:p>
    <w:p w:rsidR="004D3ED3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3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2746</w:t>
        </w:r>
      </w:hyperlink>
      <w:r w:rsidR="004D3ED3" w:rsidRPr="003165A8">
        <w:rPr>
          <w:rFonts w:eastAsia="Times New Roman" w:cs="Arial"/>
          <w:color w:val="333333"/>
          <w:sz w:val="22"/>
        </w:rPr>
        <w:t> Central Criminal Records Exchange; background checks through Live Scan device.</w:t>
      </w:r>
    </w:p>
    <w:p w:rsidR="00B31568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4" w:history="1">
        <w:r w:rsidR="004D3ED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2752</w:t>
        </w:r>
      </w:hyperlink>
      <w:r w:rsidR="004D3ED3" w:rsidRPr="003165A8">
        <w:rPr>
          <w:rFonts w:eastAsia="Times New Roman" w:cs="Arial"/>
          <w:color w:val="333333"/>
          <w:sz w:val="22"/>
        </w:rPr>
        <w:t> Motorized skateboards or scooters; clarifies definition, local authority.</w:t>
      </w:r>
    </w:p>
    <w:p w:rsidR="00B31568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5" w:history="1">
        <w:r w:rsidR="00B31568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998</w:t>
        </w:r>
      </w:hyperlink>
      <w:r w:rsidR="00B31568" w:rsidRPr="003165A8">
        <w:rPr>
          <w:rFonts w:eastAsia="Times New Roman" w:cs="Arial"/>
          <w:color w:val="333333"/>
          <w:sz w:val="22"/>
        </w:rPr>
        <w:t> Public employment; prohibits discrimination on basis of sexual orientation or gender identity.</w:t>
      </w:r>
    </w:p>
    <w:p w:rsidR="00B31568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6" w:history="1">
        <w:r w:rsidR="00B31568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1012</w:t>
        </w:r>
      </w:hyperlink>
      <w:r w:rsidR="00B31568" w:rsidRPr="003165A8">
        <w:rPr>
          <w:rFonts w:eastAsia="Times New Roman" w:cs="Arial"/>
          <w:color w:val="333333"/>
          <w:sz w:val="22"/>
        </w:rPr>
        <w:t> Firefighters, emergency medical services personnel, etc.; carrying a concealed weapon.</w:t>
      </w:r>
    </w:p>
    <w:p w:rsidR="00B31568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7" w:history="1">
        <w:r w:rsidR="00B31568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1023</w:t>
        </w:r>
      </w:hyperlink>
      <w:r w:rsidR="00B31568" w:rsidRPr="003165A8">
        <w:rPr>
          <w:rFonts w:eastAsia="Times New Roman" w:cs="Arial"/>
          <w:color w:val="333333"/>
          <w:sz w:val="22"/>
        </w:rPr>
        <w:t> Virginia Retirement System; retired law-enforcement officers employed as school security officers.</w:t>
      </w:r>
    </w:p>
    <w:p w:rsidR="00B31568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8" w:history="1">
        <w:r w:rsidR="00B31568" w:rsidRPr="003165A8">
          <w:rPr>
            <w:rStyle w:val="Hyperlink"/>
            <w:rFonts w:cs="Arial"/>
            <w:b/>
            <w:bCs/>
            <w:color w:val="8A1719"/>
            <w:sz w:val="22"/>
            <w:shd w:val="clear" w:color="auto" w:fill="FFFFFF"/>
          </w:rPr>
          <w:t>SB 1024</w:t>
        </w:r>
      </w:hyperlink>
      <w:r w:rsidR="00B31568" w:rsidRPr="003165A8">
        <w:rPr>
          <w:rFonts w:cs="Arial"/>
          <w:color w:val="333333"/>
          <w:sz w:val="22"/>
          <w:shd w:val="clear" w:color="auto" w:fill="FFFFFF"/>
        </w:rPr>
        <w:t> Place of religious worship; carrying dangerous weapon</w:t>
      </w:r>
    </w:p>
    <w:p w:rsidR="000D509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59" w:history="1">
        <w:r w:rsidR="00B31568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1031</w:t>
        </w:r>
      </w:hyperlink>
      <w:r w:rsidR="00B31568" w:rsidRPr="003165A8">
        <w:rPr>
          <w:rFonts w:eastAsia="Times New Roman" w:cs="Arial"/>
          <w:color w:val="333333"/>
          <w:sz w:val="22"/>
        </w:rPr>
        <w:t> Law-enforcement officials; knowingly, w/ intent to mislead an official, giving false reports.</w:t>
      </w:r>
    </w:p>
    <w:p w:rsidR="000D509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0" w:history="1">
        <w:r w:rsidR="000D509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1040</w:t>
        </w:r>
      </w:hyperlink>
      <w:r w:rsidR="000D5095" w:rsidRPr="003165A8">
        <w:rPr>
          <w:rFonts w:eastAsia="Times New Roman" w:cs="Arial"/>
          <w:color w:val="333333"/>
          <w:sz w:val="22"/>
        </w:rPr>
        <w:t> Jails, local; compensation for cost of incarceration of convicted felons.</w:t>
      </w:r>
    </w:p>
    <w:p w:rsidR="000D509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1" w:history="1">
        <w:r w:rsidR="000D5095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1047</w:t>
        </w:r>
      </w:hyperlink>
      <w:r w:rsidR="000D5095" w:rsidRPr="003165A8">
        <w:rPr>
          <w:rFonts w:eastAsia="Times New Roman" w:cs="Arial"/>
          <w:color w:val="333333"/>
          <w:sz w:val="22"/>
        </w:rPr>
        <w:t> Sex offenders in emergency shelters; notification registration.</w:t>
      </w:r>
    </w:p>
    <w:p w:rsidR="000D509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2" w:history="1">
        <w:r w:rsidR="000D509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1048</w:t>
        </w:r>
      </w:hyperlink>
      <w:r w:rsidR="000D5095" w:rsidRPr="003165A8">
        <w:rPr>
          <w:rFonts w:eastAsia="Times New Roman" w:cs="Arial"/>
          <w:color w:val="333333"/>
          <w:sz w:val="22"/>
        </w:rPr>
        <w:t> Auxiliary law-enforcement officers; purchase of service handguns or other weapons.</w:t>
      </w:r>
    </w:p>
    <w:p w:rsidR="000D509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3" w:history="1">
        <w:r w:rsidR="000D509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1100</w:t>
        </w:r>
      </w:hyperlink>
      <w:r w:rsidR="000D5095" w:rsidRPr="003165A8">
        <w:rPr>
          <w:rFonts w:eastAsia="Times New Roman" w:cs="Arial"/>
          <w:color w:val="333333"/>
          <w:sz w:val="22"/>
        </w:rPr>
        <w:t> Budget Bill.</w:t>
      </w:r>
    </w:p>
    <w:p w:rsidR="000D509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4" w:history="1">
        <w:r w:rsidR="000D509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1107</w:t>
        </w:r>
      </w:hyperlink>
      <w:r w:rsidR="000D5095" w:rsidRPr="003165A8">
        <w:rPr>
          <w:rFonts w:eastAsia="Times New Roman" w:cs="Arial"/>
          <w:color w:val="333333"/>
          <w:sz w:val="22"/>
        </w:rPr>
        <w:t> Disorderly conduct in public places; school activities.</w:t>
      </w:r>
    </w:p>
    <w:p w:rsidR="000D509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5" w:history="1">
        <w:r w:rsidR="000D509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1122</w:t>
        </w:r>
      </w:hyperlink>
      <w:r w:rsidR="000D5095" w:rsidRPr="003165A8">
        <w:rPr>
          <w:rFonts w:eastAsia="Times New Roman" w:cs="Arial"/>
          <w:color w:val="333333"/>
          <w:sz w:val="22"/>
        </w:rPr>
        <w:t> Virginia Retirement System; health insurance credits for retired state employees.</w:t>
      </w:r>
    </w:p>
    <w:p w:rsidR="00A05842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6" w:history="1">
        <w:r w:rsidR="000D509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1130</w:t>
        </w:r>
      </w:hyperlink>
      <w:r w:rsidR="000D5095" w:rsidRPr="003165A8">
        <w:rPr>
          <w:rFonts w:eastAsia="Times New Roman" w:cs="Arial"/>
          <w:color w:val="333333"/>
          <w:sz w:val="22"/>
        </w:rPr>
        <w:t> School resource officers; training and certification, memoranda of understanding.</w:t>
      </w:r>
    </w:p>
    <w:p w:rsidR="00A05842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7" w:history="1">
        <w:r w:rsidR="00A0584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1150</w:t>
        </w:r>
      </w:hyperlink>
      <w:r w:rsidR="00A05842" w:rsidRPr="003165A8">
        <w:rPr>
          <w:rFonts w:eastAsia="Times New Roman" w:cs="Arial"/>
          <w:color w:val="333333"/>
          <w:sz w:val="22"/>
        </w:rPr>
        <w:t> Warrants; issuance by magistrates against law enforcement officers..</w:t>
      </w:r>
    </w:p>
    <w:p w:rsidR="00A05842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8" w:history="1">
        <w:r w:rsidR="00A0584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1154</w:t>
        </w:r>
      </w:hyperlink>
      <w:r w:rsidR="00A05842" w:rsidRPr="003165A8">
        <w:rPr>
          <w:rFonts w:eastAsia="Times New Roman" w:cs="Arial"/>
          <w:color w:val="333333"/>
          <w:sz w:val="22"/>
        </w:rPr>
        <w:t> Traffic infractions; not encompassed by reckless or improper driving.</w:t>
      </w:r>
    </w:p>
    <w:p w:rsidR="00E55925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69" w:history="1">
        <w:r w:rsidR="00A0584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1156</w:t>
        </w:r>
      </w:hyperlink>
      <w:r w:rsidR="00A05842" w:rsidRPr="003165A8">
        <w:rPr>
          <w:rFonts w:eastAsia="Times New Roman" w:cs="Arial"/>
          <w:color w:val="333333"/>
          <w:sz w:val="22"/>
        </w:rPr>
        <w:t> Sanctuary policies; policies prohibited that restrict enforcement of federal immigration laws.</w:t>
      </w:r>
    </w:p>
    <w:p w:rsidR="009B0CEC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0" w:history="1">
        <w:r w:rsidR="00E5592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1174</w:t>
        </w:r>
      </w:hyperlink>
      <w:r w:rsidR="00E55925" w:rsidRPr="003165A8">
        <w:rPr>
          <w:rFonts w:eastAsia="Times New Roman" w:cs="Arial"/>
          <w:color w:val="333333"/>
          <w:sz w:val="22"/>
        </w:rPr>
        <w:t> Tinting films; exemption for security canine handlers.</w:t>
      </w:r>
    </w:p>
    <w:p w:rsidR="004D3A7D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1" w:history="1">
        <w:r w:rsidR="009B0CEC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1184</w:t>
        </w:r>
      </w:hyperlink>
      <w:r w:rsidR="009B0CEC" w:rsidRPr="003165A8">
        <w:rPr>
          <w:rFonts w:eastAsia="Times New Roman" w:cs="Arial"/>
          <w:color w:val="333333"/>
          <w:sz w:val="22"/>
        </w:rPr>
        <w:t> FOIA; applicability to sexual assault response teams, etc.</w:t>
      </w:r>
    </w:p>
    <w:p w:rsidR="004D3A7D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2" w:history="1">
        <w:r w:rsidR="004D3A7D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1199</w:t>
        </w:r>
      </w:hyperlink>
      <w:r w:rsidR="004D3A7D" w:rsidRPr="003165A8">
        <w:rPr>
          <w:rFonts w:eastAsia="Times New Roman" w:cs="Arial"/>
          <w:color w:val="333333"/>
          <w:sz w:val="22"/>
        </w:rPr>
        <w:t> Public employment; inquiries by state agencies and localities regarding criminal convictions, etc. (excludes law enforcement)</w:t>
      </w:r>
    </w:p>
    <w:p w:rsidR="004D3A7D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3" w:history="1">
        <w:r w:rsidR="004D3A7D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1207</w:t>
        </w:r>
      </w:hyperlink>
      <w:r w:rsidR="004D3A7D" w:rsidRPr="003165A8">
        <w:rPr>
          <w:rFonts w:eastAsia="Times New Roman" w:cs="Arial"/>
          <w:color w:val="333333"/>
          <w:sz w:val="22"/>
        </w:rPr>
        <w:t> School protection officers; definition, compulsory minimum training standards.</w:t>
      </w:r>
    </w:p>
    <w:p w:rsidR="004D3A7D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4" w:history="1">
        <w:r w:rsidR="004D3A7D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1214</w:t>
        </w:r>
      </w:hyperlink>
      <w:r w:rsidR="004D3A7D" w:rsidRPr="003165A8">
        <w:rPr>
          <w:rFonts w:eastAsia="Times New Roman" w:cs="Arial"/>
          <w:color w:val="333333"/>
          <w:sz w:val="22"/>
        </w:rPr>
        <w:t> School boards; local law-enforcement agencies, memorandums of understanding.</w:t>
      </w:r>
    </w:p>
    <w:p w:rsidR="004D3A7D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5" w:history="1">
        <w:r w:rsidR="004D3A7D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1220</w:t>
        </w:r>
      </w:hyperlink>
      <w:r w:rsidR="004D3A7D" w:rsidRPr="003165A8">
        <w:rPr>
          <w:rFonts w:eastAsia="Times New Roman" w:cs="Arial"/>
          <w:color w:val="333333"/>
          <w:sz w:val="22"/>
        </w:rPr>
        <w:t> School crisis, emergency management, and medical emergency response plans; development and review.</w:t>
      </w:r>
    </w:p>
    <w:p w:rsidR="004D3A7D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6" w:history="1">
        <w:r w:rsidR="004D3A7D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1224</w:t>
        </w:r>
      </w:hyperlink>
      <w:r w:rsidR="004D3A7D" w:rsidRPr="003165A8">
        <w:rPr>
          <w:rFonts w:eastAsia="Times New Roman" w:cs="Arial"/>
          <w:color w:val="333333"/>
          <w:sz w:val="22"/>
        </w:rPr>
        <w:t> Local multidisciplinary adult abuse, neglect &amp; exploitation response teams; establishment of teams.</w:t>
      </w:r>
    </w:p>
    <w:p w:rsidR="004D3A7D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7" w:history="1">
        <w:r w:rsidR="004D3A7D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1341</w:t>
        </w:r>
      </w:hyperlink>
      <w:r w:rsidR="004D3A7D" w:rsidRPr="003165A8">
        <w:rPr>
          <w:rFonts w:eastAsia="Times New Roman" w:cs="Arial"/>
          <w:color w:val="333333"/>
          <w:sz w:val="22"/>
        </w:rPr>
        <w:t> Handheld personal communications devices; use while driving.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8" w:history="1">
        <w:r w:rsidR="004D3A7D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1349</w:t>
        </w:r>
      </w:hyperlink>
      <w:r w:rsidR="004D3A7D" w:rsidRPr="003165A8">
        <w:rPr>
          <w:rFonts w:eastAsia="Times New Roman" w:cs="Arial"/>
          <w:color w:val="333333"/>
          <w:sz w:val="22"/>
        </w:rPr>
        <w:t> Overdoses, safe reporting.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79" w:history="1">
        <w:r w:rsidR="00B95C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1431</w:t>
        </w:r>
      </w:hyperlink>
      <w:r w:rsidR="00B95CCB" w:rsidRPr="003165A8">
        <w:rPr>
          <w:rFonts w:eastAsia="Times New Roman" w:cs="Arial"/>
          <w:color w:val="333333"/>
          <w:sz w:val="22"/>
        </w:rPr>
        <w:t> Virginia Freedom of Information Act; training requirements for local elected officials.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0" w:history="1">
        <w:r w:rsidR="00B95C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1480</w:t>
        </w:r>
      </w:hyperlink>
      <w:r w:rsidR="00B95CCB" w:rsidRPr="003165A8">
        <w:rPr>
          <w:rFonts w:eastAsia="Times New Roman" w:cs="Arial"/>
          <w:color w:val="333333"/>
          <w:sz w:val="22"/>
        </w:rPr>
        <w:t> Virginia Law Officers' Retirement System; conservation officers.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1" w:history="1">
        <w:r w:rsidR="00B95CCB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1501</w:t>
        </w:r>
      </w:hyperlink>
      <w:r w:rsidR="00B95CCB" w:rsidRPr="003165A8">
        <w:rPr>
          <w:rFonts w:eastAsia="Times New Roman" w:cs="Arial"/>
          <w:color w:val="333333"/>
          <w:sz w:val="22"/>
        </w:rPr>
        <w:t> Capital murder; law-enforcement officers and fire marshals.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2" w:history="1">
        <w:r w:rsidR="00B95C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1507</w:t>
        </w:r>
      </w:hyperlink>
      <w:r w:rsidR="00B95CCB" w:rsidRPr="003165A8">
        <w:rPr>
          <w:rFonts w:eastAsia="Times New Roman" w:cs="Arial"/>
          <w:color w:val="333333"/>
          <w:sz w:val="22"/>
        </w:rPr>
        <w:t> Unmanned aircraft systems; used by law-enforcement officers, persons sought for arrest.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3" w:history="1">
        <w:r w:rsidR="00B95C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1510</w:t>
        </w:r>
      </w:hyperlink>
      <w:r w:rsidR="00B95CCB" w:rsidRPr="003165A8">
        <w:rPr>
          <w:rFonts w:eastAsia="Times New Roman" w:cs="Arial"/>
          <w:color w:val="333333"/>
          <w:sz w:val="22"/>
        </w:rPr>
        <w:t> Towing; requests made by local law-enforcement officers.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4" w:history="1">
        <w:r w:rsidR="00B95C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1520</w:t>
        </w:r>
      </w:hyperlink>
      <w:r w:rsidR="00B95CCB" w:rsidRPr="003165A8">
        <w:rPr>
          <w:rFonts w:eastAsia="Times New Roman" w:cs="Arial"/>
          <w:color w:val="333333"/>
          <w:sz w:val="22"/>
        </w:rPr>
        <w:t> Motor Vehicles, Department of; records released to certain private vendors.</w:t>
      </w:r>
    </w:p>
    <w:p w:rsidR="00B95CCB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5" w:history="1">
        <w:r w:rsidR="00B95C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1550</w:t>
        </w:r>
      </w:hyperlink>
      <w:r w:rsidR="00B95CCB" w:rsidRPr="003165A8">
        <w:rPr>
          <w:rFonts w:eastAsia="Times New Roman" w:cs="Arial"/>
          <w:color w:val="333333"/>
          <w:sz w:val="22"/>
        </w:rPr>
        <w:t> Bicyclists and other vulnerable road users; person who operates a motor vehicle in a careless manner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6" w:history="1">
        <w:r w:rsidR="00B95C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1554</w:t>
        </w:r>
      </w:hyperlink>
      <w:r w:rsidR="00B95CCB" w:rsidRPr="003165A8">
        <w:rPr>
          <w:rFonts w:eastAsia="Times New Roman" w:cs="Arial"/>
          <w:color w:val="333333"/>
          <w:sz w:val="22"/>
        </w:rPr>
        <w:t> Virginia Freedom of Information Act (FOIA); violations and civil penalties.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7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1578</w:t>
        </w:r>
      </w:hyperlink>
      <w:r w:rsidR="008700A4" w:rsidRPr="003165A8">
        <w:rPr>
          <w:rFonts w:eastAsia="Times New Roman" w:cs="Arial"/>
          <w:color w:val="333333"/>
          <w:sz w:val="22"/>
        </w:rPr>
        <w:t> Reckless driving; exceeding speed limit.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8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1591</w:t>
        </w:r>
      </w:hyperlink>
      <w:r w:rsidR="008700A4" w:rsidRPr="003165A8">
        <w:rPr>
          <w:rFonts w:eastAsia="Times New Roman" w:cs="Arial"/>
          <w:color w:val="333333"/>
          <w:sz w:val="22"/>
        </w:rPr>
        <w:t> School and Campus Safety, Virginia Center for; guidelines on information sharing.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89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1602</w:t>
        </w:r>
      </w:hyperlink>
      <w:r w:rsidR="008700A4" w:rsidRPr="003165A8">
        <w:rPr>
          <w:rFonts w:eastAsia="Times New Roman" w:cs="Arial"/>
          <w:color w:val="333333"/>
          <w:sz w:val="22"/>
        </w:rPr>
        <w:t> Central Criminal Record Exchange; duties and authority.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0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1608</w:t>
        </w:r>
      </w:hyperlink>
      <w:r w:rsidR="008700A4" w:rsidRPr="003165A8">
        <w:rPr>
          <w:rFonts w:eastAsia="Times New Roman" w:cs="Arial"/>
          <w:color w:val="333333"/>
          <w:sz w:val="22"/>
        </w:rPr>
        <w:t> Virginia Fusion Intelligence Center; school safety mobile application.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1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1632</w:t>
        </w:r>
      </w:hyperlink>
      <w:r w:rsidR="008700A4" w:rsidRPr="003165A8">
        <w:rPr>
          <w:rFonts w:eastAsia="Times New Roman" w:cs="Arial"/>
          <w:color w:val="333333"/>
          <w:sz w:val="22"/>
        </w:rPr>
        <w:t> Cannabidiol oil and THC-A oil; use at school.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2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1645</w:t>
        </w:r>
      </w:hyperlink>
      <w:r w:rsidR="008700A4" w:rsidRPr="003165A8">
        <w:rPr>
          <w:rFonts w:eastAsia="Times New Roman" w:cs="Arial"/>
          <w:color w:val="333333"/>
          <w:sz w:val="22"/>
        </w:rPr>
        <w:t> Use of force; data collection and reporting requirement.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3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1675</w:t>
        </w:r>
      </w:hyperlink>
      <w:r w:rsidR="008700A4" w:rsidRPr="003165A8">
        <w:rPr>
          <w:rFonts w:eastAsia="Times New Roman" w:cs="Arial"/>
          <w:color w:val="333333"/>
          <w:sz w:val="22"/>
        </w:rPr>
        <w:t> Police animals; killing or injuring, penalty.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4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1724</w:t>
        </w:r>
      </w:hyperlink>
      <w:r w:rsidR="008700A4" w:rsidRPr="003165A8">
        <w:rPr>
          <w:rFonts w:eastAsia="Times New Roman" w:cs="Arial"/>
          <w:color w:val="333333"/>
          <w:sz w:val="22"/>
        </w:rPr>
        <w:t> Employment records; written request from employee, subpoena duces tecum.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5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1764</w:t>
        </w:r>
      </w:hyperlink>
      <w:r w:rsidR="008700A4" w:rsidRPr="003165A8">
        <w:rPr>
          <w:rFonts w:eastAsia="Times New Roman" w:cs="Arial"/>
          <w:color w:val="333333"/>
          <w:sz w:val="22"/>
        </w:rPr>
        <w:t> Emergency custody orders; period of custody.</w:t>
      </w:r>
    </w:p>
    <w:p w:rsidR="008700A4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6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1768</w:t>
        </w:r>
      </w:hyperlink>
      <w:r w:rsidR="008700A4" w:rsidRPr="003165A8">
        <w:rPr>
          <w:rFonts w:eastAsia="Times New Roman" w:cs="Arial"/>
          <w:color w:val="333333"/>
          <w:sz w:val="22"/>
        </w:rPr>
        <w:t> Handheld personal communications devices; use of devices in highway work zones, penalty.</w:t>
      </w:r>
    </w:p>
    <w:p w:rsidR="00B31568" w:rsidRPr="003165A8" w:rsidRDefault="005F5923" w:rsidP="001117E0">
      <w:pPr>
        <w:numPr>
          <w:ilvl w:val="0"/>
          <w:numId w:val="4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7" w:history="1">
        <w:r w:rsidR="008700A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SJ 286</w:t>
        </w:r>
      </w:hyperlink>
      <w:r w:rsidR="008700A4" w:rsidRPr="003165A8">
        <w:rPr>
          <w:rFonts w:eastAsia="Times New Roman" w:cs="Arial"/>
          <w:color w:val="333333"/>
          <w:sz w:val="22"/>
        </w:rPr>
        <w:t> Move Over Awareness Month.</w:t>
      </w:r>
    </w:p>
    <w:p w:rsidR="00B21839" w:rsidRPr="003165A8" w:rsidRDefault="005E0F9C">
      <w:pPr>
        <w:rPr>
          <w:rFonts w:cs="Arial"/>
          <w:b/>
          <w:sz w:val="22"/>
          <w:u w:val="single"/>
        </w:rPr>
      </w:pPr>
      <w:r w:rsidRPr="003165A8">
        <w:rPr>
          <w:rFonts w:cs="Arial"/>
          <w:b/>
          <w:sz w:val="22"/>
          <w:u w:val="single"/>
        </w:rPr>
        <w:t>FAILED LEGISLATION</w:t>
      </w:r>
      <w:r w:rsidR="00B21839" w:rsidRPr="003165A8">
        <w:rPr>
          <w:rFonts w:cs="Arial"/>
          <w:b/>
          <w:sz w:val="22"/>
          <w:u w:val="single"/>
        </w:rPr>
        <w:t>:</w:t>
      </w:r>
    </w:p>
    <w:p w:rsidR="005E0F9C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8" w:history="1">
        <w:r w:rsidR="005E0F9C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362</w:t>
        </w:r>
      </w:hyperlink>
      <w:r w:rsidR="005E0F9C" w:rsidRPr="003165A8">
        <w:rPr>
          <w:rFonts w:eastAsia="Times New Roman" w:cs="Arial"/>
          <w:color w:val="333333"/>
          <w:sz w:val="22"/>
        </w:rPr>
        <w:t> Law-enforcement officer; change in definition, security division of the Virginia Lottery.</w:t>
      </w:r>
    </w:p>
    <w:p w:rsidR="00AA6A4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99" w:history="1">
        <w:r w:rsidR="005E0F9C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1033</w:t>
        </w:r>
      </w:hyperlink>
      <w:r w:rsidR="005E0F9C" w:rsidRPr="003165A8">
        <w:rPr>
          <w:rFonts w:eastAsia="Times New Roman" w:cs="Arial"/>
          <w:color w:val="333333"/>
          <w:sz w:val="22"/>
        </w:rPr>
        <w:t> Testing of bodily fluids; deemed consent.</w:t>
      </w:r>
    </w:p>
    <w:p w:rsidR="0003702E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0" w:history="1">
        <w:r w:rsidR="00AA6A44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1943</w:t>
        </w:r>
      </w:hyperlink>
      <w:r w:rsidR="00AA6A44" w:rsidRPr="003165A8">
        <w:rPr>
          <w:rFonts w:eastAsia="Times New Roman" w:cs="Arial"/>
          <w:color w:val="333333"/>
          <w:sz w:val="22"/>
        </w:rPr>
        <w:t> Chief Medical Examiner; process for testing certain blood samples.</w:t>
      </w:r>
    </w:p>
    <w:p w:rsidR="007A3A2F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1" w:history="1">
        <w:r w:rsidR="0003702E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2606</w:t>
        </w:r>
      </w:hyperlink>
      <w:r w:rsidR="0003702E" w:rsidRPr="003165A8">
        <w:rPr>
          <w:rFonts w:eastAsia="Times New Roman" w:cs="Arial"/>
          <w:color w:val="333333"/>
          <w:sz w:val="22"/>
        </w:rPr>
        <w:t> HIV or hepatitis B or C viruses; exposure to bodily fluids, infection, expedited testing.</w:t>
      </w:r>
    </w:p>
    <w:p w:rsidR="0016443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2" w:history="1">
        <w:r w:rsidR="007A3A2F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642</w:t>
        </w:r>
      </w:hyperlink>
      <w:r w:rsidR="007A3A2F" w:rsidRPr="003165A8">
        <w:rPr>
          <w:rFonts w:eastAsia="Times New Roman" w:cs="Arial"/>
          <w:color w:val="333333"/>
          <w:sz w:val="22"/>
        </w:rPr>
        <w:t> Workers' compensation; presumption of compensability for certain diseases.</w:t>
      </w:r>
    </w:p>
    <w:p w:rsidR="0016443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3" w:history="1">
        <w:r w:rsidR="0016443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1022</w:t>
        </w:r>
      </w:hyperlink>
      <w:r w:rsidR="00164435" w:rsidRPr="003165A8">
        <w:rPr>
          <w:rFonts w:eastAsia="Times New Roman" w:cs="Arial"/>
          <w:color w:val="333333"/>
          <w:sz w:val="22"/>
        </w:rPr>
        <w:t> Workers' compensation; presumption of compensability for certain diseases.</w:t>
      </w:r>
    </w:p>
    <w:p w:rsidR="00FD2FAF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4" w:history="1">
        <w:r w:rsidR="00FD2FAF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1616</w:t>
        </w:r>
      </w:hyperlink>
      <w:r w:rsidR="00FD2FAF" w:rsidRPr="003165A8">
        <w:rPr>
          <w:rFonts w:eastAsia="Times New Roman" w:cs="Arial"/>
          <w:color w:val="333333"/>
          <w:sz w:val="22"/>
        </w:rPr>
        <w:t> Firearms; use or display during commission of a felony, killing or injuring police animals, penalty.</w:t>
      </w:r>
    </w:p>
    <w:p w:rsidR="0042197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5" w:history="1">
        <w:r w:rsidR="00FD2FAF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1631</w:t>
        </w:r>
      </w:hyperlink>
      <w:r w:rsidR="00FD2FAF" w:rsidRPr="003165A8">
        <w:rPr>
          <w:rFonts w:eastAsia="Times New Roman" w:cs="Arial"/>
          <w:color w:val="333333"/>
          <w:sz w:val="22"/>
        </w:rPr>
        <w:t> Virginia Retirement System; retired law-enforcement officers emplo</w:t>
      </w:r>
      <w:r w:rsidR="00421974" w:rsidRPr="003165A8">
        <w:rPr>
          <w:rFonts w:eastAsia="Times New Roman" w:cs="Arial"/>
          <w:color w:val="333333"/>
          <w:sz w:val="22"/>
        </w:rPr>
        <w:t>yed as school security officers</w:t>
      </w:r>
    </w:p>
    <w:p w:rsidR="00AA6A4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6" w:history="1">
        <w:r w:rsidR="0042197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1765</w:t>
        </w:r>
      </w:hyperlink>
      <w:r w:rsidR="00421974" w:rsidRPr="003165A8">
        <w:rPr>
          <w:rFonts w:eastAsia="Times New Roman" w:cs="Arial"/>
          <w:color w:val="333333"/>
          <w:sz w:val="22"/>
        </w:rPr>
        <w:t> Virginia Retirement System; retired law-enforcement officers employed as school security officers.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7" w:history="1">
        <w:r w:rsidR="00AA6A4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2024</w:t>
        </w:r>
      </w:hyperlink>
      <w:r w:rsidR="00AA6A44" w:rsidRPr="003165A8">
        <w:rPr>
          <w:rFonts w:eastAsia="Times New Roman" w:cs="Arial"/>
          <w:color w:val="333333"/>
          <w:sz w:val="22"/>
        </w:rPr>
        <w:t> Virginia Retirement System; retired law-enforcement officers employed as school security officers.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8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2785</w:t>
        </w:r>
      </w:hyperlink>
      <w:r w:rsidR="00C32BC0" w:rsidRPr="003165A8">
        <w:rPr>
          <w:rFonts w:eastAsia="Times New Roman" w:cs="Arial"/>
          <w:color w:val="333333"/>
          <w:sz w:val="22"/>
        </w:rPr>
        <w:t> Virginia Retirement System; retired law-enforcement officers employed as school security officers.</w:t>
      </w:r>
    </w:p>
    <w:p w:rsidR="00FD2FAF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09" w:history="1">
        <w:r w:rsidR="00FD2FAF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1633</w:t>
        </w:r>
      </w:hyperlink>
      <w:r w:rsidR="00FD2FAF" w:rsidRPr="003165A8">
        <w:rPr>
          <w:rFonts w:eastAsia="Times New Roman" w:cs="Arial"/>
          <w:color w:val="333333"/>
          <w:sz w:val="22"/>
        </w:rPr>
        <w:t> Lt. Bradford T. Clark Memorial Bridge; designating as the State Route 627 bridge in Hanover County.</w:t>
      </w:r>
      <w:r w:rsidR="00FD2FAF" w:rsidRPr="003165A8">
        <w:rPr>
          <w:rFonts w:cs="Arial"/>
          <w:color w:val="333333"/>
          <w:sz w:val="22"/>
        </w:rPr>
        <w:t xml:space="preserve"> </w:t>
      </w:r>
    </w:p>
    <w:p w:rsidR="0083451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0" w:history="1">
        <w:r w:rsidR="00FD2FAF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1644</w:t>
        </w:r>
      </w:hyperlink>
      <w:r w:rsidR="00FD2FAF" w:rsidRPr="003165A8">
        <w:rPr>
          <w:rFonts w:eastAsia="Times New Roman" w:cs="Arial"/>
          <w:color w:val="333333"/>
          <w:sz w:val="22"/>
        </w:rPr>
        <w:t> Firearms; reporting when lost or stolen, civil penalty.</w:t>
      </w:r>
    </w:p>
    <w:p w:rsidR="0083451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1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2066</w:t>
        </w:r>
      </w:hyperlink>
      <w:r w:rsidR="00834515" w:rsidRPr="003165A8">
        <w:rPr>
          <w:rFonts w:eastAsia="Times New Roman" w:cs="Arial"/>
          <w:color w:val="333333"/>
          <w:sz w:val="22"/>
        </w:rPr>
        <w:t> Firearms, stolen; creates and enhances penalties.</w:t>
      </w:r>
    </w:p>
    <w:p w:rsidR="00C008E8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2" w:history="1">
        <w:r w:rsidR="00FD2FAF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1651</w:t>
        </w:r>
      </w:hyperlink>
      <w:r w:rsidR="00FD2FAF" w:rsidRPr="003165A8">
        <w:rPr>
          <w:rFonts w:eastAsia="Times New Roman" w:cs="Arial"/>
          <w:color w:val="333333"/>
          <w:sz w:val="22"/>
        </w:rPr>
        <w:t> Grand larceny; increases threshold amount.</w:t>
      </w:r>
    </w:p>
    <w:p w:rsidR="008E7C72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3" w:history="1">
        <w:r w:rsidR="00C008E8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1654</w:t>
        </w:r>
      </w:hyperlink>
      <w:r w:rsidR="00C008E8" w:rsidRPr="003165A8">
        <w:rPr>
          <w:rFonts w:eastAsia="Times New Roman" w:cs="Arial"/>
          <w:color w:val="333333"/>
          <w:sz w:val="22"/>
        </w:rPr>
        <w:t> Prohibited public carrying of certain firearms in public areas; penalty.</w:t>
      </w:r>
    </w:p>
    <w:p w:rsidR="008E7C72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4" w:history="1">
        <w:r w:rsidR="008E7C72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1685</w:t>
        </w:r>
      </w:hyperlink>
      <w:r w:rsidR="008E7C72" w:rsidRPr="003165A8">
        <w:rPr>
          <w:rFonts w:eastAsia="Times New Roman" w:cs="Arial"/>
          <w:color w:val="333333"/>
          <w:sz w:val="22"/>
        </w:rPr>
        <w:t> Public schools; enrolled students, disorderly conduct.</w:t>
      </w:r>
    </w:p>
    <w:p w:rsidR="008E7C72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5" w:history="1">
        <w:r w:rsidR="008E7C72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1694</w:t>
        </w:r>
      </w:hyperlink>
      <w:r w:rsidR="008E7C72" w:rsidRPr="003165A8">
        <w:rPr>
          <w:rFonts w:eastAsia="Times New Roman" w:cs="Arial"/>
          <w:color w:val="333333"/>
          <w:sz w:val="22"/>
        </w:rPr>
        <w:t> Virginia Retirement System; E-911 dispatchers.</w:t>
      </w:r>
    </w:p>
    <w:p w:rsidR="008E7C72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6" w:history="1">
        <w:r w:rsidR="008E7C7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1695</w:t>
        </w:r>
      </w:hyperlink>
      <w:r w:rsidR="008E7C72" w:rsidRPr="003165A8">
        <w:rPr>
          <w:rFonts w:eastAsia="Times New Roman" w:cs="Arial"/>
          <w:color w:val="333333"/>
          <w:sz w:val="22"/>
        </w:rPr>
        <w:t> Passing a stopped school bus; civil penalty.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7" w:history="1">
        <w:r w:rsidR="008E7C7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1706</w:t>
        </w:r>
      </w:hyperlink>
      <w:r w:rsidR="008E7C72" w:rsidRPr="003165A8">
        <w:rPr>
          <w:rFonts w:eastAsia="Times New Roman" w:cs="Arial"/>
          <w:color w:val="333333"/>
          <w:sz w:val="22"/>
        </w:rPr>
        <w:t> Workers' compensation; declares PTSD suffered by a first responder as an occupational disease, etc.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8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2513</w:t>
        </w:r>
      </w:hyperlink>
      <w:r w:rsidR="00BA0053" w:rsidRPr="003165A8">
        <w:rPr>
          <w:rFonts w:eastAsia="Times New Roman" w:cs="Arial"/>
          <w:color w:val="333333"/>
          <w:sz w:val="22"/>
        </w:rPr>
        <w:t> Workers' compensation; occupation disease presumptions, PTSD.</w:t>
      </w:r>
    </w:p>
    <w:p w:rsidR="0042197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19" w:history="1">
        <w:r w:rsidR="008E7C72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1763</w:t>
        </w:r>
      </w:hyperlink>
      <w:r w:rsidR="008E7C72" w:rsidRPr="003165A8">
        <w:rPr>
          <w:rFonts w:eastAsia="Times New Roman" w:cs="Arial"/>
          <w:color w:val="333333"/>
          <w:sz w:val="22"/>
        </w:rPr>
        <w:t> Firearms; removal from persons posing substantial risk of injury to himself, etc., penalties.</w:t>
      </w:r>
    </w:p>
    <w:p w:rsidR="0042197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0" w:history="1">
        <w:r w:rsidR="0042197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1793</w:t>
        </w:r>
      </w:hyperlink>
      <w:r w:rsidR="00421974" w:rsidRPr="003165A8">
        <w:rPr>
          <w:rFonts w:eastAsia="Times New Roman" w:cs="Arial"/>
          <w:color w:val="333333"/>
          <w:sz w:val="22"/>
        </w:rPr>
        <w:t> Public schools; lock-down drills, notice to parents.</w:t>
      </w:r>
    </w:p>
    <w:p w:rsidR="00AA6A4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1" w:history="1">
        <w:r w:rsidR="00421974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1830</w:t>
        </w:r>
      </w:hyperlink>
      <w:r w:rsidR="00421974" w:rsidRPr="003165A8">
        <w:rPr>
          <w:rFonts w:eastAsia="Times New Roman" w:cs="Arial"/>
          <w:color w:val="333333"/>
          <w:sz w:val="22"/>
        </w:rPr>
        <w:t> Higher educational institutions, certain; sexual violence policies, student rights.</w:t>
      </w:r>
    </w:p>
    <w:p w:rsidR="00AA6A4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2" w:history="1">
        <w:r w:rsidR="00AA6A44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1843</w:t>
        </w:r>
      </w:hyperlink>
      <w:r w:rsidR="00AA6A44" w:rsidRPr="003165A8">
        <w:rPr>
          <w:rFonts w:eastAsia="Times New Roman" w:cs="Arial"/>
          <w:color w:val="333333"/>
          <w:sz w:val="22"/>
        </w:rPr>
        <w:t> Driver privilege cards; penalty.</w:t>
      </w:r>
    </w:p>
    <w:p w:rsidR="00AA6A4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3" w:history="1">
        <w:r w:rsidR="00AA6A4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2025</w:t>
        </w:r>
      </w:hyperlink>
      <w:r w:rsidR="00AA6A44" w:rsidRPr="003165A8">
        <w:rPr>
          <w:rFonts w:eastAsia="Times New Roman" w:cs="Arial"/>
          <w:color w:val="333333"/>
          <w:sz w:val="22"/>
        </w:rPr>
        <w:t> Driver privilege cards; penalty.</w:t>
      </w:r>
    </w:p>
    <w:p w:rsidR="00F7698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4" w:history="1">
        <w:r w:rsidR="00421974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1831</w:t>
        </w:r>
      </w:hyperlink>
      <w:r w:rsidR="00421974" w:rsidRPr="003165A8">
        <w:rPr>
          <w:rFonts w:eastAsia="Times New Roman" w:cs="Arial"/>
          <w:color w:val="333333"/>
          <w:sz w:val="22"/>
        </w:rPr>
        <w:t> Higher educational institutions, public; disciplinary proceedings against enrolled students.</w:t>
      </w:r>
    </w:p>
    <w:p w:rsidR="00F7698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5" w:history="1">
        <w:r w:rsidR="00F7698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1872</w:t>
        </w:r>
      </w:hyperlink>
      <w:r w:rsidR="00F7698B" w:rsidRPr="003165A8">
        <w:rPr>
          <w:rFonts w:eastAsia="Times New Roman" w:cs="Arial"/>
          <w:color w:val="333333"/>
          <w:sz w:val="22"/>
        </w:rPr>
        <w:t> Motorcycles and autocycles; protective helmets, organ donor exemption.</w:t>
      </w:r>
    </w:p>
    <w:p w:rsidR="00AA6A4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6" w:history="1">
        <w:r w:rsidR="00F7698B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1873</w:t>
        </w:r>
      </w:hyperlink>
      <w:r w:rsidR="00F7698B" w:rsidRPr="003165A8">
        <w:rPr>
          <w:rFonts w:eastAsia="Times New Roman" w:cs="Arial"/>
          <w:color w:val="333333"/>
          <w:sz w:val="22"/>
        </w:rPr>
        <w:t> School resource officers and school security officers.</w:t>
      </w:r>
    </w:p>
    <w:p w:rsidR="00AA6A4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7" w:history="1">
        <w:r w:rsidR="00AA6A4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1956</w:t>
        </w:r>
      </w:hyperlink>
      <w:r w:rsidR="00AA6A44" w:rsidRPr="003165A8">
        <w:rPr>
          <w:rFonts w:eastAsia="Times New Roman" w:cs="Arial"/>
          <w:color w:val="333333"/>
          <w:sz w:val="22"/>
        </w:rPr>
        <w:t> Firearms, etc.; permitted events.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8" w:history="1">
        <w:r w:rsidR="00AA6A4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1976</w:t>
        </w:r>
      </w:hyperlink>
      <w:r w:rsidR="00AA6A44" w:rsidRPr="003165A8">
        <w:rPr>
          <w:rFonts w:eastAsia="Times New Roman" w:cs="Arial"/>
          <w:color w:val="333333"/>
          <w:sz w:val="22"/>
        </w:rPr>
        <w:t> Hate crimes; reporting to State Police.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29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2472</w:t>
        </w:r>
      </w:hyperlink>
      <w:r w:rsidR="00BA0053" w:rsidRPr="003165A8">
        <w:rPr>
          <w:rFonts w:eastAsia="Times New Roman" w:cs="Arial"/>
          <w:color w:val="333333"/>
          <w:sz w:val="22"/>
        </w:rPr>
        <w:t> Hate crimes; adds gender, disability, gender identity, or sexual orientation, penalty.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0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2579</w:t>
        </w:r>
      </w:hyperlink>
      <w:r w:rsidR="00BA0053" w:rsidRPr="003165A8">
        <w:rPr>
          <w:rFonts w:eastAsia="Times New Roman" w:cs="Arial"/>
          <w:color w:val="333333"/>
          <w:sz w:val="22"/>
        </w:rPr>
        <w:t> State Police, Department of; reporting hate crimes.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1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2684</w:t>
        </w:r>
      </w:hyperlink>
      <w:r w:rsidR="00C32BC0" w:rsidRPr="003165A8">
        <w:rPr>
          <w:rFonts w:eastAsia="Times New Roman" w:cs="Arial"/>
          <w:color w:val="333333"/>
          <w:sz w:val="22"/>
        </w:rPr>
        <w:t> Hate crimes; gender, gender identity, or sexual orientation, penalty.</w:t>
      </w:r>
    </w:p>
    <w:p w:rsidR="0083451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2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2079</w:t>
        </w:r>
      </w:hyperlink>
      <w:r w:rsidR="00834515" w:rsidRPr="003165A8">
        <w:rPr>
          <w:rFonts w:eastAsia="Times New Roman" w:cs="Arial"/>
          <w:color w:val="333333"/>
          <w:sz w:val="22"/>
        </w:rPr>
        <w:t> Marijuana; decriminalization of simple possession, penalty.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3" w:history="1">
        <w:r w:rsidR="00C32BC0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2370</w:t>
        </w:r>
      </w:hyperlink>
      <w:r w:rsidR="00C32BC0" w:rsidRPr="003165A8">
        <w:rPr>
          <w:rFonts w:eastAsia="Times New Roman" w:cs="Arial"/>
          <w:color w:val="333333"/>
          <w:sz w:val="22"/>
        </w:rPr>
        <w:t> Marijuana; Possession and consumption, penalty.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4" w:history="1">
        <w:r w:rsidR="00C32BC0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2371</w:t>
        </w:r>
      </w:hyperlink>
      <w:r w:rsidR="00C32BC0" w:rsidRPr="003165A8">
        <w:rPr>
          <w:rFonts w:eastAsia="Times New Roman" w:cs="Arial"/>
          <w:color w:val="333333"/>
          <w:sz w:val="22"/>
        </w:rPr>
        <w:t> Marijuana; legalization of simple marijuana possession, penalty.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5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2373</w:t>
        </w:r>
      </w:hyperlink>
      <w:r w:rsidR="00C32BC0" w:rsidRPr="003165A8">
        <w:rPr>
          <w:rFonts w:eastAsia="Times New Roman" w:cs="Arial"/>
          <w:color w:val="333333"/>
          <w:sz w:val="22"/>
        </w:rPr>
        <w:t> Marijuana; legalization of simple marijuana possession, penalty.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6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2644</w:t>
        </w:r>
      </w:hyperlink>
      <w:r w:rsidR="00C32BC0" w:rsidRPr="003165A8">
        <w:rPr>
          <w:rFonts w:eastAsia="Times New Roman" w:cs="Arial"/>
          <w:color w:val="333333"/>
          <w:sz w:val="22"/>
        </w:rPr>
        <w:t> Marijuana; decriminalization of simple possession, penalty.</w:t>
      </w:r>
    </w:p>
    <w:p w:rsidR="0088367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7" w:history="1">
        <w:r w:rsidR="00D17169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110</w:t>
        </w:r>
      </w:hyperlink>
      <w:r w:rsidR="00D17169" w:rsidRPr="003165A8">
        <w:rPr>
          <w:rFonts w:eastAsia="Times New Roman" w:cs="Arial"/>
          <w:color w:val="333333"/>
          <w:sz w:val="22"/>
        </w:rPr>
        <w:t> Marijuana field test; evidence at trial.</w:t>
      </w:r>
    </w:p>
    <w:p w:rsidR="0088367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8" w:history="1">
        <w:r w:rsidR="0088367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997</w:t>
        </w:r>
      </w:hyperlink>
      <w:r w:rsidR="00883674" w:rsidRPr="003165A8">
        <w:rPr>
          <w:rFonts w:eastAsia="Times New Roman" w:cs="Arial"/>
          <w:color w:val="333333"/>
          <w:sz w:val="22"/>
        </w:rPr>
        <w:t> Marijuana; decriminalization of simple possession, penalty.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39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2096</w:t>
        </w:r>
      </w:hyperlink>
      <w:r w:rsidR="00834515" w:rsidRPr="003165A8">
        <w:rPr>
          <w:rFonts w:eastAsia="Times New Roman" w:cs="Arial"/>
          <w:color w:val="333333"/>
          <w:sz w:val="22"/>
        </w:rPr>
        <w:t> Forfeiture of property used in connection with commission of crimes; finding of guilt required.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0" w:history="1">
        <w:r w:rsidR="00D17169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463</w:t>
        </w:r>
      </w:hyperlink>
      <w:r w:rsidR="00D17169" w:rsidRPr="003165A8">
        <w:rPr>
          <w:rFonts w:eastAsia="Times New Roman" w:cs="Arial"/>
          <w:color w:val="333333"/>
          <w:sz w:val="22"/>
        </w:rPr>
        <w:t> Drug crimes; disposition of forfeited property used in connection with the commission of crimes.</w:t>
      </w:r>
    </w:p>
    <w:p w:rsidR="0083451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1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2149</w:t>
        </w:r>
      </w:hyperlink>
      <w:r w:rsidR="00834515" w:rsidRPr="003165A8">
        <w:rPr>
          <w:rFonts w:eastAsia="Times New Roman" w:cs="Arial"/>
          <w:color w:val="333333"/>
          <w:sz w:val="22"/>
        </w:rPr>
        <w:t> License plate, single; display on certain motor vehicles.</w:t>
      </w:r>
      <w:r w:rsidR="00834515" w:rsidRPr="003165A8">
        <w:rPr>
          <w:rFonts w:cs="Arial"/>
          <w:color w:val="333333"/>
          <w:sz w:val="22"/>
        </w:rPr>
        <w:t xml:space="preserve"> </w:t>
      </w:r>
      <w:hyperlink r:id="rId142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2151</w:t>
        </w:r>
      </w:hyperlink>
      <w:r w:rsidR="00834515" w:rsidRPr="003165A8">
        <w:rPr>
          <w:rFonts w:eastAsia="Times New Roman" w:cs="Arial"/>
          <w:color w:val="333333"/>
          <w:sz w:val="22"/>
        </w:rPr>
        <w:t> Trooper Mark Barrett Memorial Bridge; designating as bridge on Meadow Road over Interstate 64.</w:t>
      </w:r>
    </w:p>
    <w:p w:rsidR="0083451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3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2155</w:t>
        </w:r>
      </w:hyperlink>
      <w:r w:rsidR="00834515" w:rsidRPr="003165A8">
        <w:rPr>
          <w:rFonts w:eastAsia="Times New Roman" w:cs="Arial"/>
          <w:color w:val="333333"/>
          <w:sz w:val="22"/>
        </w:rPr>
        <w:t> Vehicles stopped at crosswalks; prohibition on passing.</w:t>
      </w:r>
    </w:p>
    <w:p w:rsidR="0083451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4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2264</w:t>
        </w:r>
      </w:hyperlink>
      <w:r w:rsidR="00834515" w:rsidRPr="003165A8">
        <w:rPr>
          <w:rFonts w:eastAsia="Times New Roman" w:cs="Arial"/>
          <w:color w:val="333333"/>
          <w:sz w:val="22"/>
        </w:rPr>
        <w:t> Safety belt system; all occupants of motor vehicles to utilize</w:t>
      </w:r>
    </w:p>
    <w:p w:rsidR="00834515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5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2273</w:t>
        </w:r>
      </w:hyperlink>
      <w:r w:rsidR="00834515" w:rsidRPr="003165A8">
        <w:rPr>
          <w:rFonts w:eastAsia="Times New Roman" w:cs="Arial"/>
          <w:color w:val="333333"/>
          <w:sz w:val="22"/>
        </w:rPr>
        <w:t> Passing stopped school bus; use while passing stopped school bus.</w:t>
      </w:r>
    </w:p>
    <w:p w:rsidR="008331CC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6" w:history="1">
        <w:r w:rsidR="0083451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2291</w:t>
        </w:r>
      </w:hyperlink>
      <w:r w:rsidR="00834515" w:rsidRPr="003165A8">
        <w:rPr>
          <w:rFonts w:eastAsia="Times New Roman" w:cs="Arial"/>
          <w:color w:val="333333"/>
          <w:sz w:val="22"/>
        </w:rPr>
        <w:t> School boards; local law-enforcement agencies, memorandums of understanding.</w:t>
      </w:r>
    </w:p>
    <w:p w:rsidR="008331CC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7" w:history="1">
        <w:r w:rsidR="008331CC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2307</w:t>
        </w:r>
      </w:hyperlink>
      <w:r w:rsidR="008331CC" w:rsidRPr="003165A8">
        <w:rPr>
          <w:rFonts w:eastAsia="Times New Roman" w:cs="Arial"/>
          <w:color w:val="333333"/>
          <w:sz w:val="22"/>
        </w:rPr>
        <w:t> Police animals; killing or injuring, penalty.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8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2392</w:t>
        </w:r>
      </w:hyperlink>
      <w:r w:rsidR="00BA0053" w:rsidRPr="003165A8">
        <w:rPr>
          <w:rFonts w:eastAsia="Times New Roman" w:cs="Arial"/>
          <w:color w:val="333333"/>
          <w:sz w:val="22"/>
        </w:rPr>
        <w:t> Inquiry and report of immigration status; persons charged with or convicted of certain crimes.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49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2399</w:t>
        </w:r>
      </w:hyperlink>
      <w:r w:rsidR="00BA0053" w:rsidRPr="003165A8">
        <w:rPr>
          <w:rFonts w:eastAsia="Times New Roman" w:cs="Arial"/>
          <w:color w:val="333333"/>
          <w:sz w:val="22"/>
        </w:rPr>
        <w:t> Firearms; transfer, criminal history record check delay.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0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2424</w:t>
        </w:r>
      </w:hyperlink>
      <w:r w:rsidR="00BA0053" w:rsidRPr="003165A8">
        <w:rPr>
          <w:rFonts w:eastAsia="Times New Roman" w:cs="Arial"/>
          <w:color w:val="333333"/>
          <w:sz w:val="22"/>
        </w:rPr>
        <w:t> Law-enforcement agencies, local; body-worn camera systems.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1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2436</w:t>
        </w:r>
      </w:hyperlink>
      <w:r w:rsidR="00BA0053" w:rsidRPr="003165A8">
        <w:rPr>
          <w:rFonts w:eastAsia="Times New Roman" w:cs="Arial"/>
          <w:color w:val="333333"/>
          <w:sz w:val="22"/>
        </w:rPr>
        <w:t> Community Policing Act; data collection and reporting requirement.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2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2446</w:t>
        </w:r>
      </w:hyperlink>
      <w:r w:rsidR="00BA0053" w:rsidRPr="003165A8">
        <w:rPr>
          <w:rFonts w:eastAsia="Times New Roman" w:cs="Arial"/>
          <w:color w:val="333333"/>
          <w:sz w:val="22"/>
        </w:rPr>
        <w:t> Motorcycles; driving on shoulder of highway.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3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2471</w:t>
        </w:r>
      </w:hyperlink>
      <w:r w:rsidR="00BA0053" w:rsidRPr="003165A8">
        <w:rPr>
          <w:rFonts w:eastAsia="Times New Roman" w:cs="Arial"/>
          <w:color w:val="333333"/>
          <w:sz w:val="22"/>
        </w:rPr>
        <w:t> Higher educational institutions, public; admissions applications, criminal history.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4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2479</w:t>
        </w:r>
      </w:hyperlink>
      <w:r w:rsidR="00BA0053" w:rsidRPr="003165A8">
        <w:rPr>
          <w:rFonts w:eastAsia="Times New Roman" w:cs="Arial"/>
          <w:color w:val="333333"/>
          <w:sz w:val="22"/>
        </w:rPr>
        <w:t> Firearm transfers; criminal history record information checks, penalty.</w:t>
      </w:r>
    </w:p>
    <w:p w:rsidR="00BA0053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5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2492</w:t>
        </w:r>
      </w:hyperlink>
      <w:r w:rsidR="00BA0053" w:rsidRPr="003165A8">
        <w:rPr>
          <w:rFonts w:eastAsia="Times New Roman" w:cs="Arial"/>
          <w:color w:val="333333"/>
          <w:sz w:val="22"/>
        </w:rPr>
        <w:t> Firearms magazines and firearms, certain; penalties, prohibition of sale, transfer, etc.</w:t>
      </w:r>
    </w:p>
    <w:p w:rsidR="00A91B8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6" w:history="1">
        <w:r w:rsidR="00BA0053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2567</w:t>
        </w:r>
      </w:hyperlink>
      <w:r w:rsidR="00BA0053" w:rsidRPr="003165A8">
        <w:rPr>
          <w:rFonts w:eastAsia="Times New Roman" w:cs="Arial"/>
          <w:color w:val="333333"/>
          <w:sz w:val="22"/>
        </w:rPr>
        <w:t> Higher educational institutions, public; free exercise of religion on campus.</w:t>
      </w:r>
    </w:p>
    <w:p w:rsidR="00A91B8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7" w:history="1">
        <w:r w:rsidR="00A91B8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2594</w:t>
        </w:r>
      </w:hyperlink>
      <w:r w:rsidR="00A91B84" w:rsidRPr="003165A8">
        <w:rPr>
          <w:rFonts w:eastAsia="Times New Roman" w:cs="Arial"/>
          <w:color w:val="333333"/>
          <w:sz w:val="22"/>
        </w:rPr>
        <w:t> Traffic incident management vehicles; definition.</w:t>
      </w:r>
    </w:p>
    <w:p w:rsidR="0003702E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8" w:history="1">
        <w:r w:rsidR="00A91B8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2604</w:t>
        </w:r>
      </w:hyperlink>
      <w:r w:rsidR="00A91B84" w:rsidRPr="003165A8">
        <w:rPr>
          <w:rFonts w:eastAsia="Times New Roman" w:cs="Arial"/>
          <w:color w:val="333333"/>
          <w:sz w:val="22"/>
        </w:rPr>
        <w:t> Handguns; limitation on purchases, penalty.</w:t>
      </w:r>
    </w:p>
    <w:p w:rsidR="0003702E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59" w:history="1">
        <w:r w:rsidR="0003702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2610</w:t>
        </w:r>
      </w:hyperlink>
      <w:r w:rsidR="0003702E" w:rsidRPr="003165A8">
        <w:rPr>
          <w:rFonts w:eastAsia="Times New Roman" w:cs="Arial"/>
          <w:color w:val="333333"/>
          <w:sz w:val="22"/>
        </w:rPr>
        <w:t> Higher educational institutions; certain students issued visas.</w:t>
      </w:r>
    </w:p>
    <w:p w:rsidR="005938D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0" w:history="1">
        <w:r w:rsidR="0003702E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2618</w:t>
        </w:r>
      </w:hyperlink>
      <w:r w:rsidR="0003702E" w:rsidRPr="003165A8">
        <w:rPr>
          <w:rFonts w:eastAsia="Times New Roman" w:cs="Arial"/>
          <w:color w:val="333333"/>
          <w:sz w:val="22"/>
        </w:rPr>
        <w:t> Workers' compensation; occupational disease presumption (DMV officers).</w:t>
      </w:r>
    </w:p>
    <w:p w:rsidR="005938D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1" w:history="1">
        <w:r w:rsidR="005938D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2635</w:t>
        </w:r>
      </w:hyperlink>
      <w:r w:rsidR="005938D0" w:rsidRPr="003165A8">
        <w:rPr>
          <w:rFonts w:eastAsia="Times New Roman" w:cs="Arial"/>
          <w:color w:val="333333"/>
          <w:sz w:val="22"/>
        </w:rPr>
        <w:t> Social media websites; regulation as public service corporations.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2" w:history="1">
        <w:r w:rsidR="005938D0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2666</w:t>
        </w:r>
      </w:hyperlink>
      <w:r w:rsidR="005938D0" w:rsidRPr="003165A8">
        <w:rPr>
          <w:rFonts w:eastAsia="Times New Roman" w:cs="Arial"/>
          <w:color w:val="333333"/>
          <w:sz w:val="22"/>
        </w:rPr>
        <w:t> Law enforcement; DCJS to establish training standards and model policies for law enforcement; persons experiencing behavioral health or substance abuse crises.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3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2710</w:t>
        </w:r>
      </w:hyperlink>
      <w:r w:rsidR="00C32BC0" w:rsidRPr="003165A8">
        <w:rPr>
          <w:rFonts w:eastAsia="Times New Roman" w:cs="Arial"/>
          <w:color w:val="333333"/>
          <w:sz w:val="22"/>
        </w:rPr>
        <w:t> Emergency custody orders and preliminary detention orders; transportation, reimbursement.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4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2734</w:t>
        </w:r>
      </w:hyperlink>
      <w:r w:rsidR="00C32BC0" w:rsidRPr="003165A8">
        <w:rPr>
          <w:rFonts w:eastAsia="Times New Roman" w:cs="Arial"/>
          <w:color w:val="333333"/>
          <w:sz w:val="22"/>
        </w:rPr>
        <w:t> DCJS; training standards for school resource officers.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5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2777</w:t>
        </w:r>
      </w:hyperlink>
      <w:r w:rsidR="00C32BC0" w:rsidRPr="003165A8">
        <w:rPr>
          <w:rFonts w:eastAsia="Times New Roman" w:cs="Arial"/>
          <w:color w:val="333333"/>
          <w:sz w:val="22"/>
        </w:rPr>
        <w:t> DCJS; powers and duties, establishment of guidelines for the surrender of firearms.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6" w:history="1">
        <w:r w:rsidR="00C32BC0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2782</w:t>
        </w:r>
      </w:hyperlink>
      <w:r w:rsidR="00C32BC0" w:rsidRPr="003165A8">
        <w:rPr>
          <w:rFonts w:eastAsia="Times New Roman" w:cs="Arial"/>
          <w:color w:val="333333"/>
          <w:sz w:val="22"/>
        </w:rPr>
        <w:t> Sheriff's deputies and police officers, local; billing of certain medical expenses.</w:t>
      </w:r>
    </w:p>
    <w:p w:rsidR="00C32BC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7" w:history="1">
        <w:r w:rsidR="00C32BC0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HB 2795</w:t>
        </w:r>
      </w:hyperlink>
      <w:r w:rsidR="00C32BC0" w:rsidRPr="003165A8">
        <w:rPr>
          <w:rFonts w:eastAsia="Times New Roman" w:cs="Arial"/>
          <w:color w:val="333333"/>
          <w:sz w:val="22"/>
        </w:rPr>
        <w:t> Handheld photo speed monitoring devices; DSP may operate in or around a highway work zone.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8" w:history="1">
        <w:r w:rsidR="00C32BC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HB 2803</w:t>
        </w:r>
      </w:hyperlink>
      <w:r w:rsidR="00C32BC0" w:rsidRPr="003165A8">
        <w:rPr>
          <w:rFonts w:eastAsia="Times New Roman" w:cs="Arial"/>
          <w:color w:val="333333"/>
          <w:sz w:val="22"/>
        </w:rPr>
        <w:t> Higher education institutions; employees with training to administer naloxone.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69" w:history="1">
        <w:r w:rsidR="00D17169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48</w:t>
        </w:r>
      </w:hyperlink>
      <w:r w:rsidR="00D17169" w:rsidRPr="003165A8">
        <w:rPr>
          <w:rFonts w:eastAsia="Times New Roman" w:cs="Arial"/>
          <w:color w:val="333333"/>
          <w:sz w:val="22"/>
        </w:rPr>
        <w:t> Concealed handgun; eligibility to carry openly within Commonwealth.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0" w:history="1">
        <w:r w:rsidR="00D17169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56</w:t>
        </w:r>
      </w:hyperlink>
      <w:r w:rsidR="00D17169" w:rsidRPr="003165A8">
        <w:rPr>
          <w:rFonts w:eastAsia="Times New Roman" w:cs="Arial"/>
          <w:color w:val="333333"/>
          <w:sz w:val="22"/>
        </w:rPr>
        <w:t> Line of Duty Act; eligible dependents.</w:t>
      </w:r>
    </w:p>
    <w:p w:rsidR="0088367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1" w:history="1">
        <w:r w:rsidR="00D17169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494</w:t>
        </w:r>
      </w:hyperlink>
      <w:r w:rsidR="00D17169" w:rsidRPr="003165A8">
        <w:rPr>
          <w:rFonts w:eastAsia="Times New Roman" w:cs="Arial"/>
          <w:color w:val="333333"/>
          <w:sz w:val="22"/>
        </w:rPr>
        <w:t> Line of Duty Act; health insurance coverage for eligible spouses.</w:t>
      </w:r>
    </w:p>
    <w:p w:rsidR="0088367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2" w:history="1">
        <w:r w:rsidR="0088367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904</w:t>
        </w:r>
      </w:hyperlink>
      <w:r w:rsidR="00883674" w:rsidRPr="003165A8">
        <w:rPr>
          <w:rFonts w:eastAsia="Times New Roman" w:cs="Arial"/>
          <w:color w:val="333333"/>
          <w:sz w:val="22"/>
        </w:rPr>
        <w:t> Line of Duty Act; disabled persons to participate in state and local health insurance.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3" w:history="1">
        <w:r w:rsidR="00D17169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59</w:t>
        </w:r>
      </w:hyperlink>
      <w:r w:rsidR="00D17169" w:rsidRPr="003165A8">
        <w:rPr>
          <w:rFonts w:eastAsia="Times New Roman" w:cs="Arial"/>
          <w:color w:val="333333"/>
          <w:sz w:val="22"/>
        </w:rPr>
        <w:t> Criminal Justice Services, Department of; training standards, community engaged policing.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4" w:history="1">
        <w:r w:rsidR="00D17169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167</w:t>
        </w:r>
      </w:hyperlink>
      <w:r w:rsidR="00D17169" w:rsidRPr="003165A8">
        <w:rPr>
          <w:rFonts w:eastAsia="Times New Roman" w:cs="Arial"/>
          <w:color w:val="333333"/>
          <w:sz w:val="22"/>
        </w:rPr>
        <w:t> Discovery in criminal cases; duty to provide.</w:t>
      </w:r>
    </w:p>
    <w:p w:rsidR="00D1716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5" w:history="1">
        <w:r w:rsidR="00D17169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495</w:t>
        </w:r>
      </w:hyperlink>
      <w:r w:rsidR="00D17169" w:rsidRPr="003165A8">
        <w:rPr>
          <w:rFonts w:eastAsia="Times New Roman" w:cs="Arial"/>
          <w:color w:val="333333"/>
          <w:sz w:val="22"/>
        </w:rPr>
        <w:t> Deputy Sheriff Supplemental Salary Fund; created, revenue source.</w:t>
      </w:r>
    </w:p>
    <w:p w:rsidR="007A3A2F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6" w:history="1">
        <w:r w:rsidR="00D17169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498</w:t>
        </w:r>
      </w:hyperlink>
      <w:r w:rsidR="00D17169" w:rsidRPr="003165A8">
        <w:rPr>
          <w:rFonts w:eastAsia="Times New Roman" w:cs="Arial"/>
          <w:color w:val="333333"/>
          <w:sz w:val="22"/>
        </w:rPr>
        <w:t> Law-enforcement officers, local; retirement benefit, participation by certain political subdivision.</w:t>
      </w:r>
    </w:p>
    <w:p w:rsidR="007A3A2F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7" w:history="1">
        <w:r w:rsidR="007A3A2F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502</w:t>
        </w:r>
      </w:hyperlink>
      <w:r w:rsidR="007A3A2F" w:rsidRPr="003165A8">
        <w:rPr>
          <w:rFonts w:eastAsia="Times New Roman" w:cs="Arial"/>
          <w:color w:val="333333"/>
          <w:sz w:val="22"/>
        </w:rPr>
        <w:t> Virginia Public Procurement Act; State Police, exemption for purchase of aviation equipment.</w:t>
      </w:r>
    </w:p>
    <w:p w:rsidR="007A3A2F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8" w:history="1">
        <w:r w:rsidR="007A3A2F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561</w:t>
        </w:r>
      </w:hyperlink>
      <w:r w:rsidR="007A3A2F" w:rsidRPr="003165A8">
        <w:rPr>
          <w:rFonts w:eastAsia="Times New Roman" w:cs="Arial"/>
          <w:color w:val="333333"/>
          <w:sz w:val="22"/>
        </w:rPr>
        <w:t> Interstate 81; pilot program for right lane restrictions for tractor trucks.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79" w:history="1">
        <w:r w:rsidR="007A3A2F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600</w:t>
        </w:r>
      </w:hyperlink>
      <w:r w:rsidR="007A3A2F" w:rsidRPr="003165A8">
        <w:rPr>
          <w:rFonts w:eastAsia="Times New Roman" w:cs="Arial"/>
          <w:color w:val="333333"/>
          <w:sz w:val="22"/>
        </w:rPr>
        <w:t> Distracted driving; penalty.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0" w:history="1">
        <w:r w:rsidR="0088367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761</w:t>
        </w:r>
      </w:hyperlink>
      <w:r w:rsidR="00883674" w:rsidRPr="003165A8">
        <w:rPr>
          <w:rFonts w:eastAsia="Times New Roman" w:cs="Arial"/>
          <w:color w:val="333333"/>
          <w:sz w:val="22"/>
        </w:rPr>
        <w:t> Law-enforcement officers; training, reimbursement of costs.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1" w:history="1">
        <w:r w:rsidR="0088367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838</w:t>
        </w:r>
      </w:hyperlink>
      <w:r w:rsidR="00883674" w:rsidRPr="003165A8">
        <w:rPr>
          <w:rFonts w:eastAsia="Times New Roman" w:cs="Arial"/>
          <w:color w:val="333333"/>
          <w:sz w:val="22"/>
        </w:rPr>
        <w:t> Virginia Conservation Police Review Board; created.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2" w:history="1">
        <w:r w:rsidR="0088367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886</w:t>
        </w:r>
      </w:hyperlink>
      <w:r w:rsidR="00883674" w:rsidRPr="003165A8">
        <w:rPr>
          <w:rFonts w:eastAsia="Times New Roman" w:cs="Arial"/>
          <w:color w:val="333333"/>
          <w:sz w:val="22"/>
        </w:rPr>
        <w:t> Law-enforcement officers; psychological examination.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3" w:history="1">
        <w:r w:rsidR="00883674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973</w:t>
        </w:r>
      </w:hyperlink>
      <w:r w:rsidR="00883674" w:rsidRPr="003165A8">
        <w:rPr>
          <w:rFonts w:eastAsia="Times New Roman" w:cs="Arial"/>
          <w:color w:val="333333"/>
          <w:sz w:val="22"/>
        </w:rPr>
        <w:t> Track and Trace Program; established.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4" w:history="1">
        <w:r w:rsidR="00164435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1008</w:t>
        </w:r>
      </w:hyperlink>
      <w:r w:rsidR="00164435" w:rsidRPr="003165A8">
        <w:rPr>
          <w:rFonts w:eastAsia="Times New Roman" w:cs="Arial"/>
          <w:color w:val="333333"/>
          <w:sz w:val="22"/>
        </w:rPr>
        <w:t> Firearms; mechanical devices designed to</w:t>
      </w:r>
      <w:r w:rsidR="00F616CB" w:rsidRPr="003165A8">
        <w:rPr>
          <w:rFonts w:eastAsia="Times New Roman" w:cs="Arial"/>
          <w:color w:val="333333"/>
          <w:sz w:val="22"/>
        </w:rPr>
        <w:t xml:space="preserve"> increase rate of fire, penalty.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5" w:history="1">
        <w:r w:rsidR="00F616CB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1032</w:t>
        </w:r>
      </w:hyperlink>
      <w:r w:rsidR="00F616CB" w:rsidRPr="003165A8">
        <w:rPr>
          <w:rFonts w:eastAsia="Times New Roman" w:cs="Arial"/>
          <w:color w:val="333333"/>
          <w:sz w:val="22"/>
        </w:rPr>
        <w:t> Virginia Law Officers' Retirement System; retirement age.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6" w:history="1">
        <w:r w:rsidR="00F616CB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1033</w:t>
        </w:r>
      </w:hyperlink>
      <w:r w:rsidR="00F616CB" w:rsidRPr="003165A8">
        <w:rPr>
          <w:rFonts w:eastAsia="Times New Roman" w:cs="Arial"/>
          <w:color w:val="333333"/>
          <w:sz w:val="22"/>
        </w:rPr>
        <w:t> Body-worn camera; release of recordings, penalty.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7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1052</w:t>
        </w:r>
      </w:hyperlink>
      <w:r w:rsidR="00F616CB" w:rsidRPr="003165A8">
        <w:rPr>
          <w:rFonts w:eastAsia="Times New Roman" w:cs="Arial"/>
          <w:color w:val="333333"/>
          <w:sz w:val="22"/>
        </w:rPr>
        <w:t> Body-worn camera; release of recordings, penalty.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8" w:history="1">
        <w:r w:rsidR="00F616CB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1034</w:t>
        </w:r>
      </w:hyperlink>
      <w:r w:rsidR="00F616CB" w:rsidRPr="003165A8">
        <w:rPr>
          <w:rFonts w:eastAsia="Times New Roman" w:cs="Arial"/>
          <w:color w:val="333333"/>
          <w:sz w:val="22"/>
        </w:rPr>
        <w:t> Handguns; limitation on purchases, penalty.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89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1084</w:t>
        </w:r>
      </w:hyperlink>
      <w:r w:rsidR="00F616CB" w:rsidRPr="003165A8">
        <w:rPr>
          <w:rFonts w:eastAsia="Times New Roman" w:cs="Arial"/>
          <w:color w:val="333333"/>
          <w:sz w:val="22"/>
        </w:rPr>
        <w:t> Firearms; use in commission of crime, civil liability for negligent gun storage.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0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1096</w:t>
        </w:r>
      </w:hyperlink>
      <w:r w:rsidR="00F616CB" w:rsidRPr="003165A8">
        <w:rPr>
          <w:rFonts w:eastAsia="Times New Roman" w:cs="Arial"/>
          <w:color w:val="333333"/>
          <w:sz w:val="22"/>
        </w:rPr>
        <w:t> Minors; allowing access to firearms, penalty.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1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1149</w:t>
        </w:r>
      </w:hyperlink>
      <w:r w:rsidR="00F616CB" w:rsidRPr="003165A8">
        <w:rPr>
          <w:rFonts w:eastAsia="Times New Roman" w:cs="Arial"/>
          <w:color w:val="333333"/>
          <w:sz w:val="22"/>
        </w:rPr>
        <w:t> DCJS; training standards, recognition of and response to post-traumatic stress.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2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1203</w:t>
        </w:r>
      </w:hyperlink>
      <w:r w:rsidR="00F616CB" w:rsidRPr="003165A8">
        <w:rPr>
          <w:rFonts w:eastAsia="Times New Roman" w:cs="Arial"/>
          <w:color w:val="333333"/>
          <w:sz w:val="22"/>
        </w:rPr>
        <w:t> Virginia Retirement System; retired law-enforcement officers employed as school security officers.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3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1282</w:t>
        </w:r>
      </w:hyperlink>
      <w:r w:rsidR="00F616CB" w:rsidRPr="003165A8">
        <w:rPr>
          <w:rFonts w:eastAsia="Times New Roman" w:cs="Arial"/>
          <w:color w:val="333333"/>
          <w:sz w:val="22"/>
        </w:rPr>
        <w:t> Safety belt systems; use by rear passengers.</w:t>
      </w:r>
    </w:p>
    <w:p w:rsidR="00F616CB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4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1299</w:t>
        </w:r>
      </w:hyperlink>
      <w:r w:rsidR="00F616CB" w:rsidRPr="003165A8">
        <w:rPr>
          <w:rFonts w:eastAsia="Times New Roman" w:cs="Arial"/>
          <w:color w:val="333333"/>
          <w:sz w:val="22"/>
        </w:rPr>
        <w:t> School resource officers; training and certification, memoranda of understanding.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5" w:history="1">
        <w:r w:rsidR="00F616CB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1324</w:t>
        </w:r>
      </w:hyperlink>
      <w:r w:rsidR="00F616CB" w:rsidRPr="003165A8">
        <w:rPr>
          <w:rFonts w:eastAsia="Times New Roman" w:cs="Arial"/>
          <w:color w:val="333333"/>
          <w:sz w:val="22"/>
        </w:rPr>
        <w:t> Firearms; reporting when lost or stolen, civil penalty.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6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1423</w:t>
        </w:r>
      </w:hyperlink>
      <w:r w:rsidR="00AA2480" w:rsidRPr="003165A8">
        <w:rPr>
          <w:rFonts w:eastAsia="Times New Roman" w:cs="Arial"/>
          <w:color w:val="333333"/>
          <w:sz w:val="22"/>
        </w:rPr>
        <w:t> Confidentiality, nondisparagement, or nondisclosure provisions; communication with law-enforcement.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7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1454</w:t>
        </w:r>
      </w:hyperlink>
      <w:r w:rsidR="00AA2480" w:rsidRPr="003165A8">
        <w:rPr>
          <w:rFonts w:eastAsia="Times New Roman" w:cs="Arial"/>
          <w:color w:val="333333"/>
          <w:sz w:val="22"/>
        </w:rPr>
        <w:t> Firearm transfers; criminal history record information checks, penalty.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8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1458</w:t>
        </w:r>
      </w:hyperlink>
      <w:r w:rsidR="00AA2480" w:rsidRPr="003165A8">
        <w:rPr>
          <w:rFonts w:eastAsia="Times New Roman" w:cs="Arial"/>
          <w:color w:val="333333"/>
          <w:sz w:val="22"/>
        </w:rPr>
        <w:t> Firearms; removal from persons posing substantial risk, penalties.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199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1465</w:t>
        </w:r>
      </w:hyperlink>
      <w:r w:rsidR="00AA2480" w:rsidRPr="003165A8">
        <w:rPr>
          <w:rFonts w:eastAsia="Times New Roman" w:cs="Arial"/>
          <w:color w:val="333333"/>
          <w:sz w:val="22"/>
        </w:rPr>
        <w:t> Workers' compensation; occupation disease presumptions, PTSD.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0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1466</w:t>
        </w:r>
      </w:hyperlink>
      <w:r w:rsidR="00AA2480" w:rsidRPr="003165A8">
        <w:rPr>
          <w:rFonts w:eastAsia="Times New Roman" w:cs="Arial"/>
          <w:color w:val="333333"/>
          <w:sz w:val="22"/>
        </w:rPr>
        <w:t> Unattended children in motor vehicles; penalty.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1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1467</w:t>
        </w:r>
      </w:hyperlink>
      <w:r w:rsidR="00AA2480" w:rsidRPr="003165A8">
        <w:rPr>
          <w:rFonts w:eastAsia="Times New Roman" w:cs="Arial"/>
          <w:color w:val="333333"/>
          <w:sz w:val="22"/>
        </w:rPr>
        <w:t> Protective orders; possession of firearms, surrender or transfer of firearms, penalties.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2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1482</w:t>
        </w:r>
      </w:hyperlink>
      <w:r w:rsidR="00AA2480" w:rsidRPr="003165A8">
        <w:rPr>
          <w:rFonts w:eastAsia="Times New Roman" w:cs="Arial"/>
          <w:color w:val="333333"/>
          <w:sz w:val="22"/>
        </w:rPr>
        <w:t> Firearms, certain; prohibition on carrying in public places.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3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1489</w:t>
        </w:r>
      </w:hyperlink>
      <w:r w:rsidR="00AA2480" w:rsidRPr="003165A8">
        <w:rPr>
          <w:rFonts w:eastAsia="Times New Roman" w:cs="Arial"/>
          <w:color w:val="333333"/>
          <w:sz w:val="22"/>
        </w:rPr>
        <w:t> Law enforcement; DCJS to establish training standards and model policies.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4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1504</w:t>
        </w:r>
      </w:hyperlink>
      <w:r w:rsidR="00AA2480" w:rsidRPr="003165A8">
        <w:rPr>
          <w:rFonts w:eastAsia="Times New Roman" w:cs="Arial"/>
          <w:color w:val="333333"/>
          <w:sz w:val="22"/>
        </w:rPr>
        <w:t> Assault and battery; federal law-enforcement officers, penalty.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5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1517</w:t>
        </w:r>
      </w:hyperlink>
      <w:r w:rsidR="00AA2480" w:rsidRPr="003165A8">
        <w:rPr>
          <w:rFonts w:eastAsia="Times New Roman" w:cs="Arial"/>
          <w:color w:val="333333"/>
          <w:sz w:val="22"/>
        </w:rPr>
        <w:t> DCJS; minimum training standards for law-enforcement officers.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6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1528</w:t>
        </w:r>
      </w:hyperlink>
      <w:r w:rsidR="00AA2480" w:rsidRPr="003165A8">
        <w:rPr>
          <w:rFonts w:eastAsia="Times New Roman" w:cs="Arial"/>
          <w:color w:val="333333"/>
          <w:sz w:val="22"/>
        </w:rPr>
        <w:t> Workers' compensation; presumption of compensability for certain diseases.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7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1530</w:t>
        </w:r>
      </w:hyperlink>
      <w:r w:rsidR="00AA2480" w:rsidRPr="003165A8">
        <w:rPr>
          <w:rFonts w:eastAsia="Times New Roman" w:cs="Arial"/>
          <w:color w:val="333333"/>
          <w:sz w:val="22"/>
        </w:rPr>
        <w:t> Criminal Justice Services, Department of; training standards for school resource officers.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8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1551</w:t>
        </w:r>
      </w:hyperlink>
      <w:r w:rsidR="00AA2480" w:rsidRPr="003165A8">
        <w:rPr>
          <w:rFonts w:eastAsia="Times New Roman" w:cs="Arial"/>
          <w:color w:val="333333"/>
          <w:sz w:val="22"/>
        </w:rPr>
        <w:t> School resource officers; memorandums of understanding.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09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1563</w:t>
        </w:r>
      </w:hyperlink>
      <w:r w:rsidR="00AA2480" w:rsidRPr="003165A8">
        <w:rPr>
          <w:rFonts w:eastAsia="Times New Roman" w:cs="Arial"/>
          <w:color w:val="333333"/>
          <w:sz w:val="22"/>
        </w:rPr>
        <w:t> School boards; local law-enforcement agencies, memorandums of understanding.</w:t>
      </w:r>
    </w:p>
    <w:p w:rsidR="00AA2480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10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1582</w:t>
        </w:r>
      </w:hyperlink>
      <w:r w:rsidR="00AA2480" w:rsidRPr="003165A8">
        <w:rPr>
          <w:rFonts w:eastAsia="Times New Roman" w:cs="Arial"/>
          <w:color w:val="333333"/>
          <w:sz w:val="22"/>
        </w:rPr>
        <w:t> Virginia Retirement System; retired law-enforcement officers employed as school security officers.</w:t>
      </w:r>
    </w:p>
    <w:p w:rsidR="00206AD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11" w:history="1">
        <w:r w:rsidR="00AA2480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1603</w:t>
        </w:r>
      </w:hyperlink>
      <w:r w:rsidR="00AA2480" w:rsidRPr="003165A8">
        <w:rPr>
          <w:rFonts w:eastAsia="Times New Roman" w:cs="Arial"/>
          <w:color w:val="333333"/>
          <w:sz w:val="22"/>
        </w:rPr>
        <w:t> Human trafficking; prevention and awareness.</w:t>
      </w:r>
    </w:p>
    <w:p w:rsidR="00206AD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12" w:history="1">
        <w:r w:rsidR="00206AD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1682</w:t>
        </w:r>
      </w:hyperlink>
      <w:r w:rsidR="00206AD4" w:rsidRPr="003165A8">
        <w:rPr>
          <w:rFonts w:eastAsia="Times New Roman" w:cs="Arial"/>
          <w:color w:val="333333"/>
          <w:sz w:val="22"/>
        </w:rPr>
        <w:t> Employment records; written request from employee, subpoena duces tecum.</w:t>
      </w:r>
    </w:p>
    <w:p w:rsidR="00206AD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13" w:history="1">
        <w:r w:rsidR="00206AD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1708</w:t>
        </w:r>
      </w:hyperlink>
      <w:r w:rsidR="00206AD4" w:rsidRPr="003165A8">
        <w:rPr>
          <w:rFonts w:eastAsia="Times New Roman" w:cs="Arial"/>
          <w:color w:val="333333"/>
          <w:sz w:val="22"/>
        </w:rPr>
        <w:t> Law-Enforcement Officers Procedural Guarantee Act; hearing panel decisions.</w:t>
      </w:r>
    </w:p>
    <w:p w:rsidR="00206AD4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14" w:history="1">
        <w:r w:rsidR="00206AD4" w:rsidRPr="003165A8">
          <w:rPr>
            <w:rFonts w:eastAsia="Times New Roman" w:cs="Arial"/>
            <w:b/>
            <w:bCs/>
            <w:color w:val="355184"/>
            <w:sz w:val="22"/>
            <w:u w:val="single"/>
          </w:rPr>
          <w:t>SB 1783</w:t>
        </w:r>
      </w:hyperlink>
      <w:r w:rsidR="00206AD4" w:rsidRPr="003165A8">
        <w:rPr>
          <w:rFonts w:eastAsia="Times New Roman" w:cs="Arial"/>
          <w:color w:val="333333"/>
          <w:sz w:val="22"/>
        </w:rPr>
        <w:t> Local employee grievance procedure; qualifying grievances by local government employees.</w:t>
      </w:r>
    </w:p>
    <w:p w:rsidR="00B21839" w:rsidRPr="003165A8" w:rsidRDefault="005F5923" w:rsidP="001117E0">
      <w:pPr>
        <w:numPr>
          <w:ilvl w:val="0"/>
          <w:numId w:val="1"/>
        </w:numPr>
        <w:pBdr>
          <w:bottom w:val="single" w:sz="6" w:space="2" w:color="BEB9A8"/>
        </w:pBd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2"/>
        </w:rPr>
      </w:pPr>
      <w:hyperlink r:id="rId215" w:history="1">
        <w:r w:rsidR="00206AD4" w:rsidRPr="003165A8">
          <w:rPr>
            <w:rFonts w:eastAsia="Times New Roman" w:cs="Arial"/>
            <w:b/>
            <w:bCs/>
            <w:color w:val="8A1719"/>
            <w:sz w:val="22"/>
            <w:u w:val="single"/>
          </w:rPr>
          <w:t>SB 1784</w:t>
        </w:r>
      </w:hyperlink>
      <w:r w:rsidR="00206AD4" w:rsidRPr="003165A8">
        <w:rPr>
          <w:rFonts w:eastAsia="Times New Roman" w:cs="Arial"/>
          <w:color w:val="333333"/>
          <w:sz w:val="22"/>
        </w:rPr>
        <w:t> Traffic incident management vehicles; vehicles equipped with flashing red and white lights.</w:t>
      </w:r>
    </w:p>
    <w:sectPr w:rsidR="00B21839" w:rsidRPr="003165A8">
      <w:headerReference w:type="default" r:id="rId216"/>
      <w:footerReference w:type="default" r:id="rId2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23" w:rsidRDefault="005F5923" w:rsidP="005E0F9C">
      <w:r>
        <w:separator/>
      </w:r>
    </w:p>
  </w:endnote>
  <w:endnote w:type="continuationSeparator" w:id="0">
    <w:p w:rsidR="005F5923" w:rsidRDefault="005F5923" w:rsidP="005E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16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33C" w:rsidRDefault="00675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33C" w:rsidRDefault="0067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23" w:rsidRDefault="005F5923" w:rsidP="005E0F9C">
      <w:r>
        <w:separator/>
      </w:r>
    </w:p>
  </w:footnote>
  <w:footnote w:type="continuationSeparator" w:id="0">
    <w:p w:rsidR="005F5923" w:rsidRDefault="005F5923" w:rsidP="005E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3C" w:rsidRPr="00AD310D" w:rsidRDefault="0067533C" w:rsidP="00AD310D">
    <w:pPr>
      <w:pStyle w:val="Header"/>
      <w:jc w:val="center"/>
      <w:rPr>
        <w:b/>
      </w:rPr>
    </w:pPr>
    <w:r w:rsidRPr="00AD310D">
      <w:rPr>
        <w:b/>
      </w:rPr>
      <w:t>2019 Virginia General Assembly Report</w:t>
    </w:r>
    <w:r w:rsidR="00AD310D">
      <w:rPr>
        <w:b/>
      </w:rPr>
      <w:t xml:space="preserve"> — </w:t>
    </w:r>
    <w:r w:rsidRPr="00AD310D">
      <w:rPr>
        <w:b/>
      </w:rPr>
      <w:t>February 21, 2019</w:t>
    </w:r>
  </w:p>
  <w:p w:rsidR="0067533C" w:rsidRPr="00AD310D" w:rsidRDefault="0067533C" w:rsidP="00AD310D">
    <w:pPr>
      <w:pStyle w:val="Header"/>
      <w:jc w:val="center"/>
      <w:rPr>
        <w:i/>
      </w:rPr>
    </w:pPr>
    <w:r w:rsidRPr="00AD310D">
      <w:rPr>
        <w:i/>
      </w:rPr>
      <w:t>Prepared by: Dana Schrad, VACP/VACLEA Executive Director</w:t>
    </w:r>
  </w:p>
  <w:p w:rsidR="0067533C" w:rsidRDefault="0067533C" w:rsidP="00AD31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87"/>
    <w:multiLevelType w:val="multilevel"/>
    <w:tmpl w:val="947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F3C26"/>
    <w:multiLevelType w:val="multilevel"/>
    <w:tmpl w:val="947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A2BBE"/>
    <w:multiLevelType w:val="multilevel"/>
    <w:tmpl w:val="947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227D7"/>
    <w:multiLevelType w:val="hybridMultilevel"/>
    <w:tmpl w:val="30906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C"/>
    <w:rsid w:val="0003702E"/>
    <w:rsid w:val="000D5095"/>
    <w:rsid w:val="000E4A41"/>
    <w:rsid w:val="001117E0"/>
    <w:rsid w:val="0013291E"/>
    <w:rsid w:val="00164435"/>
    <w:rsid w:val="001C056D"/>
    <w:rsid w:val="00206AD4"/>
    <w:rsid w:val="003165A8"/>
    <w:rsid w:val="003F6F1C"/>
    <w:rsid w:val="00421974"/>
    <w:rsid w:val="004D3A7D"/>
    <w:rsid w:val="004D3ED3"/>
    <w:rsid w:val="005938D0"/>
    <w:rsid w:val="005E0F9C"/>
    <w:rsid w:val="005F5923"/>
    <w:rsid w:val="00615EF1"/>
    <w:rsid w:val="00622C06"/>
    <w:rsid w:val="00661575"/>
    <w:rsid w:val="0067533C"/>
    <w:rsid w:val="00793FF2"/>
    <w:rsid w:val="007A3A2F"/>
    <w:rsid w:val="00817D90"/>
    <w:rsid w:val="008331CC"/>
    <w:rsid w:val="00834515"/>
    <w:rsid w:val="008700A4"/>
    <w:rsid w:val="00883674"/>
    <w:rsid w:val="008E7C72"/>
    <w:rsid w:val="009B0CEC"/>
    <w:rsid w:val="00A05842"/>
    <w:rsid w:val="00A91B84"/>
    <w:rsid w:val="00AA2480"/>
    <w:rsid w:val="00AA6A44"/>
    <w:rsid w:val="00AD310D"/>
    <w:rsid w:val="00B21839"/>
    <w:rsid w:val="00B31568"/>
    <w:rsid w:val="00B95CCB"/>
    <w:rsid w:val="00BA0053"/>
    <w:rsid w:val="00BC77E3"/>
    <w:rsid w:val="00C008E8"/>
    <w:rsid w:val="00C32BC0"/>
    <w:rsid w:val="00D15176"/>
    <w:rsid w:val="00D17169"/>
    <w:rsid w:val="00DB3A1C"/>
    <w:rsid w:val="00E55925"/>
    <w:rsid w:val="00EB64AC"/>
    <w:rsid w:val="00F54ABB"/>
    <w:rsid w:val="00F616CB"/>
    <w:rsid w:val="00F7698B"/>
    <w:rsid w:val="00FD2FAF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84646-2624-4F92-B209-A7B4BA2D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8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9C"/>
  </w:style>
  <w:style w:type="paragraph" w:styleId="Footer">
    <w:name w:val="footer"/>
    <w:basedOn w:val="Normal"/>
    <w:link w:val="FooterChar"/>
    <w:uiPriority w:val="99"/>
    <w:unhideWhenUsed/>
    <w:rsid w:val="005E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9C"/>
  </w:style>
  <w:style w:type="character" w:styleId="Hyperlink">
    <w:name w:val="Hyperlink"/>
    <w:basedOn w:val="DefaultParagraphFont"/>
    <w:uiPriority w:val="99"/>
    <w:unhideWhenUsed/>
    <w:rsid w:val="005E0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0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18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191+sum+HB1706" TargetMode="External"/><Relationship Id="rId21" Type="http://schemas.openxmlformats.org/officeDocument/2006/relationships/hyperlink" Target="https://lis.virginia.gov/cgi-bin/legp604.exe?191+sum+HB2318" TargetMode="External"/><Relationship Id="rId42" Type="http://schemas.openxmlformats.org/officeDocument/2006/relationships/hyperlink" Target="https://lis.virginia.gov/cgi-bin/legp604.exe?191+sum+HB2056" TargetMode="External"/><Relationship Id="rId63" Type="http://schemas.openxmlformats.org/officeDocument/2006/relationships/hyperlink" Target="https://lis.virginia.gov/cgi-bin/legp604.exe?191+sum+SB1100" TargetMode="External"/><Relationship Id="rId84" Type="http://schemas.openxmlformats.org/officeDocument/2006/relationships/hyperlink" Target="https://lis.virginia.gov/cgi-bin/legp604.exe?191+sum+SB1520" TargetMode="External"/><Relationship Id="rId138" Type="http://schemas.openxmlformats.org/officeDocument/2006/relationships/hyperlink" Target="https://lis.virginia.gov/cgi-bin/legp604.exe?191+sum+SB997" TargetMode="External"/><Relationship Id="rId159" Type="http://schemas.openxmlformats.org/officeDocument/2006/relationships/hyperlink" Target="https://lis.virginia.gov/cgi-bin/legp604.exe?191+sum+HB2610" TargetMode="External"/><Relationship Id="rId170" Type="http://schemas.openxmlformats.org/officeDocument/2006/relationships/hyperlink" Target="https://lis.virginia.gov/cgi-bin/legp604.exe?191+sum+SB56" TargetMode="External"/><Relationship Id="rId191" Type="http://schemas.openxmlformats.org/officeDocument/2006/relationships/hyperlink" Target="https://lis.virginia.gov/cgi-bin/legp604.exe?191+sum+SB1149" TargetMode="External"/><Relationship Id="rId205" Type="http://schemas.openxmlformats.org/officeDocument/2006/relationships/hyperlink" Target="https://lis.virginia.gov/cgi-bin/legp604.exe?191+sum+SB1517" TargetMode="External"/><Relationship Id="rId107" Type="http://schemas.openxmlformats.org/officeDocument/2006/relationships/hyperlink" Target="https://lis.virginia.gov/cgi-bin/legp604.exe?191+sum+HB2024" TargetMode="External"/><Relationship Id="rId11" Type="http://schemas.openxmlformats.org/officeDocument/2006/relationships/hyperlink" Target="https://lis.virginia.gov/cgi-bin/legp604.exe?191+sum+HB1737" TargetMode="External"/><Relationship Id="rId32" Type="http://schemas.openxmlformats.org/officeDocument/2006/relationships/hyperlink" Target="https://lis.virginia.gov/cgi-bin/legp604.exe?191+sum+HB1733" TargetMode="External"/><Relationship Id="rId53" Type="http://schemas.openxmlformats.org/officeDocument/2006/relationships/hyperlink" Target="https://lis.virginia.gov/cgi-bin/legp604.exe?191+sum+HB2746" TargetMode="External"/><Relationship Id="rId74" Type="http://schemas.openxmlformats.org/officeDocument/2006/relationships/hyperlink" Target="https://lis.virginia.gov/cgi-bin/legp604.exe?191+sum+SB1214" TargetMode="External"/><Relationship Id="rId128" Type="http://schemas.openxmlformats.org/officeDocument/2006/relationships/hyperlink" Target="https://lis.virginia.gov/cgi-bin/legp604.exe?191+sum+HB1976" TargetMode="External"/><Relationship Id="rId149" Type="http://schemas.openxmlformats.org/officeDocument/2006/relationships/hyperlink" Target="https://lis.virginia.gov/cgi-bin/legp604.exe?191+sum+HB239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is.virginia.gov/cgi-bin/legp604.exe?191+sum+SB1608" TargetMode="External"/><Relationship Id="rId95" Type="http://schemas.openxmlformats.org/officeDocument/2006/relationships/hyperlink" Target="https://lis.virginia.gov/cgi-bin/legp604.exe?191+sum+SB1764" TargetMode="External"/><Relationship Id="rId160" Type="http://schemas.openxmlformats.org/officeDocument/2006/relationships/hyperlink" Target="https://lis.virginia.gov/cgi-bin/legp604.exe?191+sum+HB2618" TargetMode="External"/><Relationship Id="rId165" Type="http://schemas.openxmlformats.org/officeDocument/2006/relationships/hyperlink" Target="https://lis.virginia.gov/cgi-bin/legp604.exe?191+sum+HB2777" TargetMode="External"/><Relationship Id="rId181" Type="http://schemas.openxmlformats.org/officeDocument/2006/relationships/hyperlink" Target="https://lis.virginia.gov/cgi-bin/legp604.exe?191+sum+SB838" TargetMode="External"/><Relationship Id="rId186" Type="http://schemas.openxmlformats.org/officeDocument/2006/relationships/hyperlink" Target="https://lis.virginia.gov/cgi-bin/legp604.exe?191+sum+SB1033" TargetMode="External"/><Relationship Id="rId216" Type="http://schemas.openxmlformats.org/officeDocument/2006/relationships/header" Target="header1.xml"/><Relationship Id="rId211" Type="http://schemas.openxmlformats.org/officeDocument/2006/relationships/hyperlink" Target="https://lis.virginia.gov/cgi-bin/legp604.exe?191+sum+SB1603" TargetMode="External"/><Relationship Id="rId22" Type="http://schemas.openxmlformats.org/officeDocument/2006/relationships/hyperlink" Target="https://lis.virginia.gov/cgi-bin/legp604.exe?191+sum+HB2548" TargetMode="External"/><Relationship Id="rId27" Type="http://schemas.openxmlformats.org/officeDocument/2006/relationships/hyperlink" Target="https://lis.virginia.gov/cgi-bin/legp604.exe?191+sum+SB1213" TargetMode="External"/><Relationship Id="rId43" Type="http://schemas.openxmlformats.org/officeDocument/2006/relationships/hyperlink" Target="https://lis.virginia.gov/cgi-bin/legp604.exe?191+sum+HB2080" TargetMode="External"/><Relationship Id="rId48" Type="http://schemas.openxmlformats.org/officeDocument/2006/relationships/hyperlink" Target="https://lis.virginia.gov/cgi-bin/legp604.exe?191+sum+HB2465" TargetMode="External"/><Relationship Id="rId64" Type="http://schemas.openxmlformats.org/officeDocument/2006/relationships/hyperlink" Target="https://lis.virginia.gov/cgi-bin/legp604.exe?191+sum+SB1107" TargetMode="External"/><Relationship Id="rId69" Type="http://schemas.openxmlformats.org/officeDocument/2006/relationships/hyperlink" Target="https://lis.virginia.gov/cgi-bin/legp604.exe?191+sum+SB1156" TargetMode="External"/><Relationship Id="rId113" Type="http://schemas.openxmlformats.org/officeDocument/2006/relationships/hyperlink" Target="https://lis.virginia.gov/cgi-bin/legp604.exe?191+sum+HB1654" TargetMode="External"/><Relationship Id="rId118" Type="http://schemas.openxmlformats.org/officeDocument/2006/relationships/hyperlink" Target="https://lis.virginia.gov/cgi-bin/legp604.exe?191+sum+HB2513" TargetMode="External"/><Relationship Id="rId134" Type="http://schemas.openxmlformats.org/officeDocument/2006/relationships/hyperlink" Target="https://lis.virginia.gov/cgi-bin/legp604.exe?191+sum+HB2371" TargetMode="External"/><Relationship Id="rId139" Type="http://schemas.openxmlformats.org/officeDocument/2006/relationships/hyperlink" Target="https://lis.virginia.gov/cgi-bin/legp604.exe?191+sum+HB2096" TargetMode="External"/><Relationship Id="rId80" Type="http://schemas.openxmlformats.org/officeDocument/2006/relationships/hyperlink" Target="https://lis.virginia.gov/cgi-bin/legp604.exe?191+sum+SB1480" TargetMode="External"/><Relationship Id="rId85" Type="http://schemas.openxmlformats.org/officeDocument/2006/relationships/hyperlink" Target="https://lis.virginia.gov/cgi-bin/legp604.exe?191+sum+SB1550" TargetMode="External"/><Relationship Id="rId150" Type="http://schemas.openxmlformats.org/officeDocument/2006/relationships/hyperlink" Target="https://lis.virginia.gov/cgi-bin/legp604.exe?191+sum+HB2424" TargetMode="External"/><Relationship Id="rId155" Type="http://schemas.openxmlformats.org/officeDocument/2006/relationships/hyperlink" Target="https://lis.virginia.gov/cgi-bin/legp604.exe?191+sum+HB2492" TargetMode="External"/><Relationship Id="rId171" Type="http://schemas.openxmlformats.org/officeDocument/2006/relationships/hyperlink" Target="https://lis.virginia.gov/cgi-bin/legp604.exe?191+sum+SB494" TargetMode="External"/><Relationship Id="rId176" Type="http://schemas.openxmlformats.org/officeDocument/2006/relationships/hyperlink" Target="https://lis.virginia.gov/cgi-bin/legp604.exe?191+sum+SB498" TargetMode="External"/><Relationship Id="rId192" Type="http://schemas.openxmlformats.org/officeDocument/2006/relationships/hyperlink" Target="https://lis.virginia.gov/cgi-bin/legp604.exe?191+sum+SB1203" TargetMode="External"/><Relationship Id="rId197" Type="http://schemas.openxmlformats.org/officeDocument/2006/relationships/hyperlink" Target="https://lis.virginia.gov/cgi-bin/legp604.exe?191+sum+SB1454" TargetMode="External"/><Relationship Id="rId206" Type="http://schemas.openxmlformats.org/officeDocument/2006/relationships/hyperlink" Target="https://lis.virginia.gov/cgi-bin/legp604.exe?191+sum+SB1528" TargetMode="External"/><Relationship Id="rId201" Type="http://schemas.openxmlformats.org/officeDocument/2006/relationships/hyperlink" Target="https://lis.virginia.gov/cgi-bin/legp604.exe?191+sum+SB1467" TargetMode="External"/><Relationship Id="rId12" Type="http://schemas.openxmlformats.org/officeDocument/2006/relationships/hyperlink" Target="https://lis.virginia.gov/cgi-bin/legp604.exe?191+sum+HB1802" TargetMode="External"/><Relationship Id="rId17" Type="http://schemas.openxmlformats.org/officeDocument/2006/relationships/hyperlink" Target="https://lis.virginia.gov/cgi-bin/legp604.exe?191+sum+HB1998" TargetMode="External"/><Relationship Id="rId33" Type="http://schemas.openxmlformats.org/officeDocument/2006/relationships/hyperlink" Target="https://lis.virginia.gov/cgi-bin/legp604.exe?191+sum+HB1734" TargetMode="External"/><Relationship Id="rId38" Type="http://schemas.openxmlformats.org/officeDocument/2006/relationships/hyperlink" Target="https://lis.virginia.gov/cgi-bin/legp604.exe?191+sum+HB1941" TargetMode="External"/><Relationship Id="rId59" Type="http://schemas.openxmlformats.org/officeDocument/2006/relationships/hyperlink" Target="https://lis.virginia.gov/cgi-bin/legp604.exe?191+sum+SB1031" TargetMode="External"/><Relationship Id="rId103" Type="http://schemas.openxmlformats.org/officeDocument/2006/relationships/hyperlink" Target="https://lis.virginia.gov/cgi-bin/legp604.exe?191+sum+SB1022" TargetMode="External"/><Relationship Id="rId108" Type="http://schemas.openxmlformats.org/officeDocument/2006/relationships/hyperlink" Target="https://lis.virginia.gov/cgi-bin/legp604.exe?191+sum+HB2785" TargetMode="External"/><Relationship Id="rId124" Type="http://schemas.openxmlformats.org/officeDocument/2006/relationships/hyperlink" Target="https://lis.virginia.gov/cgi-bin/legp604.exe?191+sum+HB1831" TargetMode="External"/><Relationship Id="rId129" Type="http://schemas.openxmlformats.org/officeDocument/2006/relationships/hyperlink" Target="https://lis.virginia.gov/cgi-bin/legp604.exe?191+sum+HB2472" TargetMode="External"/><Relationship Id="rId54" Type="http://schemas.openxmlformats.org/officeDocument/2006/relationships/hyperlink" Target="https://lis.virginia.gov/cgi-bin/legp604.exe?191+sum+HB2752" TargetMode="External"/><Relationship Id="rId70" Type="http://schemas.openxmlformats.org/officeDocument/2006/relationships/hyperlink" Target="https://lis.virginia.gov/cgi-bin/legp604.exe?191+sum+SB1174" TargetMode="External"/><Relationship Id="rId75" Type="http://schemas.openxmlformats.org/officeDocument/2006/relationships/hyperlink" Target="https://lis.virginia.gov/cgi-bin/legp604.exe?191+sum+SB1220" TargetMode="External"/><Relationship Id="rId91" Type="http://schemas.openxmlformats.org/officeDocument/2006/relationships/hyperlink" Target="https://lis.virginia.gov/cgi-bin/legp604.exe?191+sum+SB1632" TargetMode="External"/><Relationship Id="rId96" Type="http://schemas.openxmlformats.org/officeDocument/2006/relationships/hyperlink" Target="https://lis.virginia.gov/cgi-bin/legp604.exe?191+sum+SB1768" TargetMode="External"/><Relationship Id="rId140" Type="http://schemas.openxmlformats.org/officeDocument/2006/relationships/hyperlink" Target="https://lis.virginia.gov/cgi-bin/legp604.exe?191+sum+SB463" TargetMode="External"/><Relationship Id="rId145" Type="http://schemas.openxmlformats.org/officeDocument/2006/relationships/hyperlink" Target="https://lis.virginia.gov/cgi-bin/legp604.exe?191+sum+HB2273" TargetMode="External"/><Relationship Id="rId161" Type="http://schemas.openxmlformats.org/officeDocument/2006/relationships/hyperlink" Target="https://lis.virginia.gov/cgi-bin/legp604.exe?191+sum+HB2635" TargetMode="External"/><Relationship Id="rId166" Type="http://schemas.openxmlformats.org/officeDocument/2006/relationships/hyperlink" Target="https://lis.virginia.gov/cgi-bin/legp604.exe?191+sum+HB2782" TargetMode="External"/><Relationship Id="rId182" Type="http://schemas.openxmlformats.org/officeDocument/2006/relationships/hyperlink" Target="https://lis.virginia.gov/cgi-bin/legp604.exe?191+sum+SB886" TargetMode="External"/><Relationship Id="rId187" Type="http://schemas.openxmlformats.org/officeDocument/2006/relationships/hyperlink" Target="https://lis.virginia.gov/cgi-bin/legp604.exe?191+sum+SB1052" TargetMode="External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lis.virginia.gov/cgi-bin/legp604.exe?191+sum+SB1682" TargetMode="External"/><Relationship Id="rId23" Type="http://schemas.openxmlformats.org/officeDocument/2006/relationships/hyperlink" Target="https://lis.virginia.gov/cgi-bin/legp604.exe?191+sum+HB2560" TargetMode="External"/><Relationship Id="rId28" Type="http://schemas.openxmlformats.org/officeDocument/2006/relationships/hyperlink" Target="https://lis.virginia.gov/cgi-bin/legp604.exe?191+sum+SB1215" TargetMode="External"/><Relationship Id="rId49" Type="http://schemas.openxmlformats.org/officeDocument/2006/relationships/hyperlink" Target="https://lis.virginia.gov/cgi-bin/legp604.exe?191+sum+HB2576" TargetMode="External"/><Relationship Id="rId114" Type="http://schemas.openxmlformats.org/officeDocument/2006/relationships/hyperlink" Target="https://lis.virginia.gov/cgi-bin/legp604.exe?191+sum+HB1685" TargetMode="External"/><Relationship Id="rId119" Type="http://schemas.openxmlformats.org/officeDocument/2006/relationships/hyperlink" Target="https://lis.virginia.gov/cgi-bin/legp604.exe?191+sum+HB1763" TargetMode="External"/><Relationship Id="rId44" Type="http://schemas.openxmlformats.org/officeDocument/2006/relationships/hyperlink" Target="https://lis.virginia.gov/cgi-bin/legp604.exe?191+sum+HB2166" TargetMode="External"/><Relationship Id="rId60" Type="http://schemas.openxmlformats.org/officeDocument/2006/relationships/hyperlink" Target="https://lis.virginia.gov/cgi-bin/legp604.exe?191+sum+SB1040" TargetMode="External"/><Relationship Id="rId65" Type="http://schemas.openxmlformats.org/officeDocument/2006/relationships/hyperlink" Target="https://lis.virginia.gov/cgi-bin/legp604.exe?191+sum+SB1122" TargetMode="External"/><Relationship Id="rId81" Type="http://schemas.openxmlformats.org/officeDocument/2006/relationships/hyperlink" Target="https://lis.virginia.gov/cgi-bin/legp604.exe?191+sum+SB1501" TargetMode="External"/><Relationship Id="rId86" Type="http://schemas.openxmlformats.org/officeDocument/2006/relationships/hyperlink" Target="https://lis.virginia.gov/cgi-bin/legp604.exe?191+sum+SB1554" TargetMode="External"/><Relationship Id="rId130" Type="http://schemas.openxmlformats.org/officeDocument/2006/relationships/hyperlink" Target="https://lis.virginia.gov/cgi-bin/legp604.exe?191+sum+HB2579" TargetMode="External"/><Relationship Id="rId135" Type="http://schemas.openxmlformats.org/officeDocument/2006/relationships/hyperlink" Target="https://lis.virginia.gov/cgi-bin/legp604.exe?191+sum+HB2373" TargetMode="External"/><Relationship Id="rId151" Type="http://schemas.openxmlformats.org/officeDocument/2006/relationships/hyperlink" Target="https://lis.virginia.gov/cgi-bin/legp604.exe?191+sum+HB2436" TargetMode="External"/><Relationship Id="rId156" Type="http://schemas.openxmlformats.org/officeDocument/2006/relationships/hyperlink" Target="https://lis.virginia.gov/cgi-bin/legp604.exe?191+sum+HB2567" TargetMode="External"/><Relationship Id="rId177" Type="http://schemas.openxmlformats.org/officeDocument/2006/relationships/hyperlink" Target="https://lis.virginia.gov/cgi-bin/legp604.exe?191+sum+SB502" TargetMode="External"/><Relationship Id="rId198" Type="http://schemas.openxmlformats.org/officeDocument/2006/relationships/hyperlink" Target="https://lis.virginia.gov/cgi-bin/legp604.exe?191+sum+SB1458" TargetMode="External"/><Relationship Id="rId172" Type="http://schemas.openxmlformats.org/officeDocument/2006/relationships/hyperlink" Target="https://lis.virginia.gov/cgi-bin/legp604.exe?191+sum+SB904" TargetMode="External"/><Relationship Id="rId193" Type="http://schemas.openxmlformats.org/officeDocument/2006/relationships/hyperlink" Target="https://lis.virginia.gov/cgi-bin/legp604.exe?191+sum+SB1282" TargetMode="External"/><Relationship Id="rId202" Type="http://schemas.openxmlformats.org/officeDocument/2006/relationships/hyperlink" Target="https://lis.virginia.gov/cgi-bin/legp604.exe?191+sum+SB1482" TargetMode="External"/><Relationship Id="rId207" Type="http://schemas.openxmlformats.org/officeDocument/2006/relationships/hyperlink" Target="https://lis.virginia.gov/cgi-bin/legp604.exe?191+sum+SB1530" TargetMode="External"/><Relationship Id="rId13" Type="http://schemas.openxmlformats.org/officeDocument/2006/relationships/hyperlink" Target="https://lis.virginia.gov/cgi-bin/legp604.exe?191+sum+SB1254" TargetMode="External"/><Relationship Id="rId18" Type="http://schemas.openxmlformats.org/officeDocument/2006/relationships/hyperlink" Target="https://lis.virginia.gov/cgi-bin/legp604.exe?191+sum+HB2226" TargetMode="External"/><Relationship Id="rId39" Type="http://schemas.openxmlformats.org/officeDocument/2006/relationships/hyperlink" Target="https://lis.virginia.gov/cgi-bin/legp604.exe?191+sum+HB1947" TargetMode="External"/><Relationship Id="rId109" Type="http://schemas.openxmlformats.org/officeDocument/2006/relationships/hyperlink" Target="https://lis.virginia.gov/cgi-bin/legp604.exe?191+sum+HB1633" TargetMode="External"/><Relationship Id="rId34" Type="http://schemas.openxmlformats.org/officeDocument/2006/relationships/hyperlink" Target="https://lis.virginia.gov/cgi-bin/legp604.exe?191+sum+HB1753" TargetMode="External"/><Relationship Id="rId50" Type="http://schemas.openxmlformats.org/officeDocument/2006/relationships/hyperlink" Target="https://lis.virginia.gov/cgi-bin/legp604.exe?191+sum+HB2609" TargetMode="External"/><Relationship Id="rId55" Type="http://schemas.openxmlformats.org/officeDocument/2006/relationships/hyperlink" Target="https://lis.virginia.gov/cgi-bin/legp604.exe?191+sum+SB998" TargetMode="External"/><Relationship Id="rId76" Type="http://schemas.openxmlformats.org/officeDocument/2006/relationships/hyperlink" Target="https://lis.virginia.gov/cgi-bin/legp604.exe?191+sum+SB1224" TargetMode="External"/><Relationship Id="rId97" Type="http://schemas.openxmlformats.org/officeDocument/2006/relationships/hyperlink" Target="https://lis.virginia.gov/cgi-bin/legp604.exe?191+sum+SJ286" TargetMode="External"/><Relationship Id="rId104" Type="http://schemas.openxmlformats.org/officeDocument/2006/relationships/hyperlink" Target="https://lis.virginia.gov/cgi-bin/legp604.exe?191+sum+HB1616" TargetMode="External"/><Relationship Id="rId120" Type="http://schemas.openxmlformats.org/officeDocument/2006/relationships/hyperlink" Target="https://lis.virginia.gov/cgi-bin/legp604.exe?191+sum+HB1793" TargetMode="External"/><Relationship Id="rId125" Type="http://schemas.openxmlformats.org/officeDocument/2006/relationships/hyperlink" Target="https://lis.virginia.gov/cgi-bin/legp604.exe?191+sum+HB1872" TargetMode="External"/><Relationship Id="rId141" Type="http://schemas.openxmlformats.org/officeDocument/2006/relationships/hyperlink" Target="https://lis.virginia.gov/cgi-bin/legp604.exe?191+sum+HB2149" TargetMode="External"/><Relationship Id="rId146" Type="http://schemas.openxmlformats.org/officeDocument/2006/relationships/hyperlink" Target="https://lis.virginia.gov/cgi-bin/legp604.exe?191+sum+HB2291" TargetMode="External"/><Relationship Id="rId167" Type="http://schemas.openxmlformats.org/officeDocument/2006/relationships/hyperlink" Target="https://lis.virginia.gov/cgi-bin/legp604.exe?191+sum+HB2795" TargetMode="External"/><Relationship Id="rId188" Type="http://schemas.openxmlformats.org/officeDocument/2006/relationships/hyperlink" Target="https://lis.virginia.gov/cgi-bin/legp604.exe?191+sum+SB10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s.virginia.gov/cgi-bin/legp604.exe?191+sum+SB1184" TargetMode="External"/><Relationship Id="rId92" Type="http://schemas.openxmlformats.org/officeDocument/2006/relationships/hyperlink" Target="https://lis.virginia.gov/cgi-bin/legp604.exe?191+sum+SB1645" TargetMode="External"/><Relationship Id="rId162" Type="http://schemas.openxmlformats.org/officeDocument/2006/relationships/hyperlink" Target="https://lis.virginia.gov/cgi-bin/legp604.exe?191+sum+HB2666" TargetMode="External"/><Relationship Id="rId183" Type="http://schemas.openxmlformats.org/officeDocument/2006/relationships/hyperlink" Target="https://lis.virginia.gov/cgi-bin/legp604.exe?191+sum+SB973" TargetMode="External"/><Relationship Id="rId213" Type="http://schemas.openxmlformats.org/officeDocument/2006/relationships/hyperlink" Target="https://lis.virginia.gov/cgi-bin/legp604.exe?191+sum+SB1708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lis.virginia.gov/cgi-bin/legp604.exe?191+sum+SB1448" TargetMode="External"/><Relationship Id="rId24" Type="http://schemas.openxmlformats.org/officeDocument/2006/relationships/hyperlink" Target="https://lis.virginia.gov/cgi-bin/legp604.exe?191+sum+HB2563" TargetMode="External"/><Relationship Id="rId40" Type="http://schemas.openxmlformats.org/officeDocument/2006/relationships/hyperlink" Target="https://lis.virginia.gov/cgi-bin/legp604.exe?191+sum+HB2007" TargetMode="External"/><Relationship Id="rId45" Type="http://schemas.openxmlformats.org/officeDocument/2006/relationships/hyperlink" Target="https://lis.virginia.gov/cgi-bin/legp604.exe?191+sum+HB2270" TargetMode="External"/><Relationship Id="rId66" Type="http://schemas.openxmlformats.org/officeDocument/2006/relationships/hyperlink" Target="https://lis.virginia.gov/cgi-bin/legp604.exe?191+sum+SB1130" TargetMode="External"/><Relationship Id="rId87" Type="http://schemas.openxmlformats.org/officeDocument/2006/relationships/hyperlink" Target="https://lis.virginia.gov/cgi-bin/legp604.exe?191+sum+SB1578" TargetMode="External"/><Relationship Id="rId110" Type="http://schemas.openxmlformats.org/officeDocument/2006/relationships/hyperlink" Target="https://lis.virginia.gov/cgi-bin/legp604.exe?191+sum+HB1644" TargetMode="External"/><Relationship Id="rId115" Type="http://schemas.openxmlformats.org/officeDocument/2006/relationships/hyperlink" Target="https://lis.virginia.gov/cgi-bin/legp604.exe?191+sum+HB1694" TargetMode="External"/><Relationship Id="rId131" Type="http://schemas.openxmlformats.org/officeDocument/2006/relationships/hyperlink" Target="https://lis.virginia.gov/cgi-bin/legp604.exe?191+sum+HB2684" TargetMode="External"/><Relationship Id="rId136" Type="http://schemas.openxmlformats.org/officeDocument/2006/relationships/hyperlink" Target="https://lis.virginia.gov/cgi-bin/legp604.exe?191+sum+HB2644" TargetMode="External"/><Relationship Id="rId157" Type="http://schemas.openxmlformats.org/officeDocument/2006/relationships/hyperlink" Target="https://lis.virginia.gov/cgi-bin/legp604.exe?191+sum+HB2594" TargetMode="External"/><Relationship Id="rId178" Type="http://schemas.openxmlformats.org/officeDocument/2006/relationships/hyperlink" Target="https://lis.virginia.gov/cgi-bin/legp604.exe?191+sum+SB561" TargetMode="External"/><Relationship Id="rId61" Type="http://schemas.openxmlformats.org/officeDocument/2006/relationships/hyperlink" Target="https://lis.virginia.gov/cgi-bin/legp604.exe?191+sum+SB1047" TargetMode="External"/><Relationship Id="rId82" Type="http://schemas.openxmlformats.org/officeDocument/2006/relationships/hyperlink" Target="https://lis.virginia.gov/cgi-bin/legp604.exe?191+sum+SB1507" TargetMode="External"/><Relationship Id="rId152" Type="http://schemas.openxmlformats.org/officeDocument/2006/relationships/hyperlink" Target="https://lis.virginia.gov/cgi-bin/legp604.exe?191+sum+HB2446" TargetMode="External"/><Relationship Id="rId173" Type="http://schemas.openxmlformats.org/officeDocument/2006/relationships/hyperlink" Target="https://lis.virginia.gov/cgi-bin/legp604.exe?191+sum+SB59" TargetMode="External"/><Relationship Id="rId194" Type="http://schemas.openxmlformats.org/officeDocument/2006/relationships/hyperlink" Target="https://lis.virginia.gov/cgi-bin/legp604.exe?191+sum+SB1299" TargetMode="External"/><Relationship Id="rId199" Type="http://schemas.openxmlformats.org/officeDocument/2006/relationships/hyperlink" Target="https://lis.virginia.gov/cgi-bin/legp604.exe?191+sum+SB1465" TargetMode="External"/><Relationship Id="rId203" Type="http://schemas.openxmlformats.org/officeDocument/2006/relationships/hyperlink" Target="https://lis.virginia.gov/cgi-bin/legp604.exe?191+sum+SB1489" TargetMode="External"/><Relationship Id="rId208" Type="http://schemas.openxmlformats.org/officeDocument/2006/relationships/hyperlink" Target="https://lis.virginia.gov/cgi-bin/legp604.exe?191+sum+SB1551" TargetMode="External"/><Relationship Id="rId19" Type="http://schemas.openxmlformats.org/officeDocument/2006/relationships/hyperlink" Target="https://lis.virginia.gov/cgi-bin/legp604.exe?191+sum+SB1690" TargetMode="External"/><Relationship Id="rId14" Type="http://schemas.openxmlformats.org/officeDocument/2006/relationships/hyperlink" Target="https://lis.virginia.gov/cgi-bin/legp604.exe?191+sum+HB1803" TargetMode="External"/><Relationship Id="rId30" Type="http://schemas.openxmlformats.org/officeDocument/2006/relationships/hyperlink" Target="https://lis.virginia.gov/cgi-bin/legp604.exe?191+sum+SB1529" TargetMode="External"/><Relationship Id="rId35" Type="http://schemas.openxmlformats.org/officeDocument/2006/relationships/hyperlink" Target="https://lis.virginia.gov/cgi-bin/legp604.exe?191+sum+HB1772" TargetMode="External"/><Relationship Id="rId56" Type="http://schemas.openxmlformats.org/officeDocument/2006/relationships/hyperlink" Target="https://lis.virginia.gov/cgi-bin/legp604.exe?191+sum+SB1012" TargetMode="External"/><Relationship Id="rId77" Type="http://schemas.openxmlformats.org/officeDocument/2006/relationships/hyperlink" Target="https://lis.virginia.gov/cgi-bin/legp604.exe?191+sum+SB1341" TargetMode="External"/><Relationship Id="rId100" Type="http://schemas.openxmlformats.org/officeDocument/2006/relationships/hyperlink" Target="https://lis.virginia.gov/cgi-bin/legp604.exe?191+sum+HB1943" TargetMode="External"/><Relationship Id="rId105" Type="http://schemas.openxmlformats.org/officeDocument/2006/relationships/hyperlink" Target="https://lis.virginia.gov/cgi-bin/legp604.exe?191+sum+HB1631" TargetMode="External"/><Relationship Id="rId126" Type="http://schemas.openxmlformats.org/officeDocument/2006/relationships/hyperlink" Target="https://lis.virginia.gov/cgi-bin/legp604.exe?191+sum+HB1873" TargetMode="External"/><Relationship Id="rId147" Type="http://schemas.openxmlformats.org/officeDocument/2006/relationships/hyperlink" Target="https://lis.virginia.gov/cgi-bin/legp604.exe?191+sum+HB2307" TargetMode="External"/><Relationship Id="rId168" Type="http://schemas.openxmlformats.org/officeDocument/2006/relationships/hyperlink" Target="https://lis.virginia.gov/cgi-bin/legp604.exe?191+sum+HB2803" TargetMode="External"/><Relationship Id="rId8" Type="http://schemas.openxmlformats.org/officeDocument/2006/relationships/hyperlink" Target="https://lis.virginia.gov/cgi-bin/legp604.exe?191+sum+HB1656" TargetMode="External"/><Relationship Id="rId51" Type="http://schemas.openxmlformats.org/officeDocument/2006/relationships/hyperlink" Target="https://lis.virginia.gov/cgi-bin/legp604.exe?191+sum+HB2656" TargetMode="External"/><Relationship Id="rId72" Type="http://schemas.openxmlformats.org/officeDocument/2006/relationships/hyperlink" Target="https://lis.virginia.gov/cgi-bin/legp604.exe?191+sum+SB1199" TargetMode="External"/><Relationship Id="rId93" Type="http://schemas.openxmlformats.org/officeDocument/2006/relationships/hyperlink" Target="https://lis.virginia.gov/cgi-bin/legp604.exe?191+sum+SB1675" TargetMode="External"/><Relationship Id="rId98" Type="http://schemas.openxmlformats.org/officeDocument/2006/relationships/hyperlink" Target="https://lis.virginia.gov/cgi-bin/legp604.exe?191+sum+HB362" TargetMode="External"/><Relationship Id="rId121" Type="http://schemas.openxmlformats.org/officeDocument/2006/relationships/hyperlink" Target="https://lis.virginia.gov/cgi-bin/legp604.exe?191+sum+HB1830" TargetMode="External"/><Relationship Id="rId142" Type="http://schemas.openxmlformats.org/officeDocument/2006/relationships/hyperlink" Target="https://lis.virginia.gov/cgi-bin/legp604.exe?191+sum+HB2151" TargetMode="External"/><Relationship Id="rId163" Type="http://schemas.openxmlformats.org/officeDocument/2006/relationships/hyperlink" Target="https://lis.virginia.gov/cgi-bin/legp604.exe?191+sum+HB2710" TargetMode="External"/><Relationship Id="rId184" Type="http://schemas.openxmlformats.org/officeDocument/2006/relationships/hyperlink" Target="https://lis.virginia.gov/cgi-bin/legp604.exe?191+sum+SB1008" TargetMode="External"/><Relationship Id="rId189" Type="http://schemas.openxmlformats.org/officeDocument/2006/relationships/hyperlink" Target="https://lis.virginia.gov/cgi-bin/legp604.exe?191+sum+SB1084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lis.virginia.gov/cgi-bin/legp604.exe?191+sum+SB1783" TargetMode="External"/><Relationship Id="rId25" Type="http://schemas.openxmlformats.org/officeDocument/2006/relationships/hyperlink" Target="https://lis.virginia.gov/cgi-bin/legp604.exe?191+sum+HB2745" TargetMode="External"/><Relationship Id="rId46" Type="http://schemas.openxmlformats.org/officeDocument/2006/relationships/hyperlink" Target="https://lis.virginia.gov/cgi-bin/legp604.exe?191+sum+HB2303" TargetMode="External"/><Relationship Id="rId67" Type="http://schemas.openxmlformats.org/officeDocument/2006/relationships/hyperlink" Target="https://lis.virginia.gov/cgi-bin/legp604.exe?191+sum+SB1150" TargetMode="External"/><Relationship Id="rId116" Type="http://schemas.openxmlformats.org/officeDocument/2006/relationships/hyperlink" Target="https://lis.virginia.gov/cgi-bin/legp604.exe?191+sum+HB1695" TargetMode="External"/><Relationship Id="rId137" Type="http://schemas.openxmlformats.org/officeDocument/2006/relationships/hyperlink" Target="https://lis.virginia.gov/cgi-bin/legp604.exe?191+sum+SB110" TargetMode="External"/><Relationship Id="rId158" Type="http://schemas.openxmlformats.org/officeDocument/2006/relationships/hyperlink" Target="https://lis.virginia.gov/cgi-bin/legp604.exe?191+sum+HB2604" TargetMode="External"/><Relationship Id="rId20" Type="http://schemas.openxmlformats.org/officeDocument/2006/relationships/hyperlink" Target="https://lis.virginia.gov/cgi-bin/legp604.exe?191+sum+HB2278" TargetMode="External"/><Relationship Id="rId41" Type="http://schemas.openxmlformats.org/officeDocument/2006/relationships/hyperlink" Target="https://lis.virginia.gov/cgi-bin/legp604.exe?191+sum+HB2011" TargetMode="External"/><Relationship Id="rId62" Type="http://schemas.openxmlformats.org/officeDocument/2006/relationships/hyperlink" Target="https://lis.virginia.gov/cgi-bin/legp604.exe?191+sum+SB1048" TargetMode="External"/><Relationship Id="rId83" Type="http://schemas.openxmlformats.org/officeDocument/2006/relationships/hyperlink" Target="https://lis.virginia.gov/cgi-bin/legp604.exe?191+sum+SB1510" TargetMode="External"/><Relationship Id="rId88" Type="http://schemas.openxmlformats.org/officeDocument/2006/relationships/hyperlink" Target="https://lis.virginia.gov/cgi-bin/legp604.exe?191+sum+SB1591" TargetMode="External"/><Relationship Id="rId111" Type="http://schemas.openxmlformats.org/officeDocument/2006/relationships/hyperlink" Target="https://lis.virginia.gov/cgi-bin/legp604.exe?191+sum+HB2066" TargetMode="External"/><Relationship Id="rId132" Type="http://schemas.openxmlformats.org/officeDocument/2006/relationships/hyperlink" Target="https://lis.virginia.gov/cgi-bin/legp604.exe?191+sum+HB2079" TargetMode="External"/><Relationship Id="rId153" Type="http://schemas.openxmlformats.org/officeDocument/2006/relationships/hyperlink" Target="https://lis.virginia.gov/cgi-bin/legp604.exe?191+sum+HB2471" TargetMode="External"/><Relationship Id="rId174" Type="http://schemas.openxmlformats.org/officeDocument/2006/relationships/hyperlink" Target="https://lis.virginia.gov/cgi-bin/legp604.exe?191+sum+SB167" TargetMode="External"/><Relationship Id="rId179" Type="http://schemas.openxmlformats.org/officeDocument/2006/relationships/hyperlink" Target="https://lis.virginia.gov/cgi-bin/legp604.exe?191+sum+SB600" TargetMode="External"/><Relationship Id="rId195" Type="http://schemas.openxmlformats.org/officeDocument/2006/relationships/hyperlink" Target="https://lis.virginia.gov/cgi-bin/legp604.exe?191+sum+SB1324" TargetMode="External"/><Relationship Id="rId209" Type="http://schemas.openxmlformats.org/officeDocument/2006/relationships/hyperlink" Target="https://lis.virginia.gov/cgi-bin/legp604.exe?191+sum+SB1563" TargetMode="External"/><Relationship Id="rId190" Type="http://schemas.openxmlformats.org/officeDocument/2006/relationships/hyperlink" Target="https://lis.virginia.gov/cgi-bin/legp604.exe?191+sum+SB1096" TargetMode="External"/><Relationship Id="rId204" Type="http://schemas.openxmlformats.org/officeDocument/2006/relationships/hyperlink" Target="https://lis.virginia.gov/cgi-bin/legp604.exe?191+sum+SB1504" TargetMode="External"/><Relationship Id="rId15" Type="http://schemas.openxmlformats.org/officeDocument/2006/relationships/hyperlink" Target="https://lis.virginia.gov/cgi-bin/legp604.exe?191+sum+HB1878" TargetMode="External"/><Relationship Id="rId36" Type="http://schemas.openxmlformats.org/officeDocument/2006/relationships/hyperlink" Target="https://lis.virginia.gov/cgi-bin/legp604.exe?191+sum+HB1811" TargetMode="External"/><Relationship Id="rId57" Type="http://schemas.openxmlformats.org/officeDocument/2006/relationships/hyperlink" Target="https://lis.virginia.gov/cgi-bin/legp604.exe?191+sum+SB1023" TargetMode="External"/><Relationship Id="rId106" Type="http://schemas.openxmlformats.org/officeDocument/2006/relationships/hyperlink" Target="https://lis.virginia.gov/cgi-bin/legp604.exe?191+sum+HB1765" TargetMode="External"/><Relationship Id="rId127" Type="http://schemas.openxmlformats.org/officeDocument/2006/relationships/hyperlink" Target="https://lis.virginia.gov/cgi-bin/legp604.exe?191+sum+HB1956" TargetMode="External"/><Relationship Id="rId10" Type="http://schemas.openxmlformats.org/officeDocument/2006/relationships/hyperlink" Target="https://lis.virginia.gov/cgi-bin/legp604.exe?191+sum+HB1732" TargetMode="External"/><Relationship Id="rId31" Type="http://schemas.openxmlformats.org/officeDocument/2006/relationships/hyperlink" Target="https://lis.virginia.gov/cgi-bin/legp604.exe?191+sum+HB1700" TargetMode="External"/><Relationship Id="rId52" Type="http://schemas.openxmlformats.org/officeDocument/2006/relationships/hyperlink" Target="https://lis.virginia.gov/cgi-bin/legp604.exe?191+sum+HB2721" TargetMode="External"/><Relationship Id="rId73" Type="http://schemas.openxmlformats.org/officeDocument/2006/relationships/hyperlink" Target="https://lis.virginia.gov/cgi-bin/legp604.exe?191+sum+SB1207" TargetMode="External"/><Relationship Id="rId78" Type="http://schemas.openxmlformats.org/officeDocument/2006/relationships/hyperlink" Target="https://lis.virginia.gov/cgi-bin/legp604.exe?191+sum+SB1349" TargetMode="External"/><Relationship Id="rId94" Type="http://schemas.openxmlformats.org/officeDocument/2006/relationships/hyperlink" Target="https://lis.virginia.gov/cgi-bin/legp604.exe?191+sum+SB1724" TargetMode="External"/><Relationship Id="rId99" Type="http://schemas.openxmlformats.org/officeDocument/2006/relationships/hyperlink" Target="https://lis.virginia.gov/cgi-bin/legp604.exe?191+sum+HB1033" TargetMode="External"/><Relationship Id="rId101" Type="http://schemas.openxmlformats.org/officeDocument/2006/relationships/hyperlink" Target="https://lis.virginia.gov/cgi-bin/legp604.exe?191+sum+HB2606" TargetMode="External"/><Relationship Id="rId122" Type="http://schemas.openxmlformats.org/officeDocument/2006/relationships/hyperlink" Target="https://lis.virginia.gov/cgi-bin/legp604.exe?191+sum+HB1843" TargetMode="External"/><Relationship Id="rId143" Type="http://schemas.openxmlformats.org/officeDocument/2006/relationships/hyperlink" Target="https://lis.virginia.gov/cgi-bin/legp604.exe?191+sum+HB2155" TargetMode="External"/><Relationship Id="rId148" Type="http://schemas.openxmlformats.org/officeDocument/2006/relationships/hyperlink" Target="https://lis.virginia.gov/cgi-bin/legp604.exe?191+sum+HB2392" TargetMode="External"/><Relationship Id="rId164" Type="http://schemas.openxmlformats.org/officeDocument/2006/relationships/hyperlink" Target="https://lis.virginia.gov/cgi-bin/legp604.exe?191+sum+HB2734" TargetMode="External"/><Relationship Id="rId169" Type="http://schemas.openxmlformats.org/officeDocument/2006/relationships/hyperlink" Target="https://lis.virginia.gov/cgi-bin/legp604.exe?191+sum+SB48" TargetMode="External"/><Relationship Id="rId185" Type="http://schemas.openxmlformats.org/officeDocument/2006/relationships/hyperlink" Target="https://lis.virginia.gov/cgi-bin/legp604.exe?191+sum+SB1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.virginia.gov/cgi-bin/legp604.exe?191+sum+HB1725" TargetMode="External"/><Relationship Id="rId180" Type="http://schemas.openxmlformats.org/officeDocument/2006/relationships/hyperlink" Target="https://lis.virginia.gov/cgi-bin/legp604.exe?191+sum+SB761" TargetMode="External"/><Relationship Id="rId210" Type="http://schemas.openxmlformats.org/officeDocument/2006/relationships/hyperlink" Target="https://lis.virginia.gov/cgi-bin/legp604.exe?191+sum+SB1582" TargetMode="External"/><Relationship Id="rId215" Type="http://schemas.openxmlformats.org/officeDocument/2006/relationships/hyperlink" Target="https://lis.virginia.gov/cgi-bin/legp604.exe?191+sum+SB1784" TargetMode="External"/><Relationship Id="rId26" Type="http://schemas.openxmlformats.org/officeDocument/2006/relationships/hyperlink" Target="https://lis.virginia.gov/cgi-bin/legp604.exe?191+sum+HB2748" TargetMode="External"/><Relationship Id="rId47" Type="http://schemas.openxmlformats.org/officeDocument/2006/relationships/hyperlink" Target="https://lis.virginia.gov/cgi-bin/legp604.exe?191+sum+HB2344" TargetMode="External"/><Relationship Id="rId68" Type="http://schemas.openxmlformats.org/officeDocument/2006/relationships/hyperlink" Target="https://lis.virginia.gov/cgi-bin/legp604.exe?191+sum+SB1154" TargetMode="External"/><Relationship Id="rId89" Type="http://schemas.openxmlformats.org/officeDocument/2006/relationships/hyperlink" Target="https://lis.virginia.gov/cgi-bin/legp604.exe?191+sum+SB1602" TargetMode="External"/><Relationship Id="rId112" Type="http://schemas.openxmlformats.org/officeDocument/2006/relationships/hyperlink" Target="https://lis.virginia.gov/cgi-bin/legp604.exe?191+sum+HB1651" TargetMode="External"/><Relationship Id="rId133" Type="http://schemas.openxmlformats.org/officeDocument/2006/relationships/hyperlink" Target="https://lis.virginia.gov/cgi-bin/legp604.exe?191+sum+HB2370" TargetMode="External"/><Relationship Id="rId154" Type="http://schemas.openxmlformats.org/officeDocument/2006/relationships/hyperlink" Target="https://lis.virginia.gov/cgi-bin/legp604.exe?191+sum+HB2479" TargetMode="External"/><Relationship Id="rId175" Type="http://schemas.openxmlformats.org/officeDocument/2006/relationships/hyperlink" Target="https://lis.virginia.gov/cgi-bin/legp604.exe?191+sum+SB495" TargetMode="External"/><Relationship Id="rId196" Type="http://schemas.openxmlformats.org/officeDocument/2006/relationships/hyperlink" Target="https://lis.virginia.gov/cgi-bin/legp604.exe?191+sum+SB1423" TargetMode="External"/><Relationship Id="rId200" Type="http://schemas.openxmlformats.org/officeDocument/2006/relationships/hyperlink" Target="https://lis.virginia.gov/cgi-bin/legp604.exe?191+sum+SB1466" TargetMode="External"/><Relationship Id="rId16" Type="http://schemas.openxmlformats.org/officeDocument/2006/relationships/hyperlink" Target="https://lis.virginia.gov/cgi-bin/legp604.exe?191+sum+HB2158" TargetMode="External"/><Relationship Id="rId37" Type="http://schemas.openxmlformats.org/officeDocument/2006/relationships/hyperlink" Target="https://lis.virginia.gov/cgi-bin/legp604.exe?191+sum+HB1911" TargetMode="External"/><Relationship Id="rId58" Type="http://schemas.openxmlformats.org/officeDocument/2006/relationships/hyperlink" Target="https://lis.virginia.gov/cgi-bin/legp604.exe?191+sum+SB1024" TargetMode="External"/><Relationship Id="rId79" Type="http://schemas.openxmlformats.org/officeDocument/2006/relationships/hyperlink" Target="https://lis.virginia.gov/cgi-bin/legp604.exe?191+sum+SB1431" TargetMode="External"/><Relationship Id="rId102" Type="http://schemas.openxmlformats.org/officeDocument/2006/relationships/hyperlink" Target="https://lis.virginia.gov/cgi-bin/legp604.exe?191+sum+SB642" TargetMode="External"/><Relationship Id="rId123" Type="http://schemas.openxmlformats.org/officeDocument/2006/relationships/hyperlink" Target="https://lis.virginia.gov/cgi-bin/legp604.exe?191+sum+HB2025" TargetMode="External"/><Relationship Id="rId144" Type="http://schemas.openxmlformats.org/officeDocument/2006/relationships/hyperlink" Target="https://lis.virginia.gov/cgi-bin/legp604.exe?191+sum+HB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156C-678E-4D3D-8F7F-1B6E0789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Police Chiefs Foundation</Company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Schrad</dc:creator>
  <cp:keywords/>
  <dc:description/>
  <cp:lastModifiedBy>Wilcox, Nicole (DCJS)</cp:lastModifiedBy>
  <cp:revision>2</cp:revision>
  <cp:lastPrinted>2019-02-19T01:15:00Z</cp:lastPrinted>
  <dcterms:created xsi:type="dcterms:W3CDTF">2019-10-09T17:47:00Z</dcterms:created>
  <dcterms:modified xsi:type="dcterms:W3CDTF">2019-10-09T17:47:00Z</dcterms:modified>
</cp:coreProperties>
</file>